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E5BAAAA" w14:textId="77777777" w:rsidR="00052014" w:rsidRPr="00363836" w:rsidRDefault="00052014" w:rsidP="008050C4">
      <w:pPr>
        <w:spacing w:after="197" w:line="259" w:lineRule="auto"/>
        <w:ind w:left="10" w:right="944"/>
        <w:jc w:val="right"/>
        <w:rPr>
          <w:b/>
          <w:i/>
          <w:sz w:val="22"/>
        </w:rPr>
      </w:pPr>
    </w:p>
    <w:p w14:paraId="4DAF2CAD" w14:textId="77777777" w:rsidR="008050C4" w:rsidRPr="00363836" w:rsidRDefault="008050C4" w:rsidP="008050C4">
      <w:pPr>
        <w:spacing w:after="197" w:line="259" w:lineRule="auto"/>
        <w:ind w:left="10" w:right="944"/>
        <w:jc w:val="right"/>
        <w:rPr>
          <w:sz w:val="22"/>
        </w:rPr>
      </w:pPr>
      <w:r w:rsidRPr="00363836">
        <w:rPr>
          <w:b/>
          <w:i/>
          <w:sz w:val="22"/>
        </w:rPr>
        <w:t>Załącznik nr 1a</w:t>
      </w:r>
    </w:p>
    <w:p w14:paraId="58D7A575" w14:textId="77777777" w:rsidR="00363836" w:rsidRDefault="008050C4" w:rsidP="00363836">
      <w:pPr>
        <w:pStyle w:val="Nagwek1"/>
        <w:spacing w:before="120" w:after="120" w:line="240" w:lineRule="auto"/>
        <w:ind w:left="11" w:right="607" w:hanging="11"/>
        <w:rPr>
          <w:sz w:val="22"/>
        </w:rPr>
      </w:pPr>
      <w:r w:rsidRPr="00363836">
        <w:rPr>
          <w:sz w:val="22"/>
        </w:rPr>
        <w:t xml:space="preserve">Karta przedmiotu </w:t>
      </w:r>
    </w:p>
    <w:p w14:paraId="5451B87F" w14:textId="14749DD5" w:rsidR="008050C4" w:rsidRPr="00363836" w:rsidRDefault="008050C4" w:rsidP="00363836">
      <w:pPr>
        <w:pStyle w:val="Nagwek1"/>
        <w:spacing w:before="120" w:after="120" w:line="240" w:lineRule="auto"/>
        <w:ind w:left="11" w:right="607" w:hanging="11"/>
        <w:rPr>
          <w:sz w:val="22"/>
        </w:rPr>
      </w:pPr>
      <w:r w:rsidRPr="00363836">
        <w:rPr>
          <w:sz w:val="22"/>
        </w:rPr>
        <w:t xml:space="preserve">Cz. 1 </w:t>
      </w:r>
    </w:p>
    <w:tbl>
      <w:tblPr>
        <w:tblStyle w:val="TableGrid"/>
        <w:tblW w:w="9349" w:type="dxa"/>
        <w:tblInd w:w="348" w:type="dxa"/>
        <w:tblCellMar>
          <w:top w:w="11" w:type="dxa"/>
          <w:left w:w="80" w:type="dxa"/>
          <w:right w:w="115" w:type="dxa"/>
        </w:tblCellMar>
        <w:tblLook w:val="04A0" w:firstRow="1" w:lastRow="0" w:firstColumn="1" w:lastColumn="0" w:noHBand="0" w:noVBand="1"/>
      </w:tblPr>
      <w:tblGrid>
        <w:gridCol w:w="3114"/>
        <w:gridCol w:w="1104"/>
        <w:gridCol w:w="2018"/>
        <w:gridCol w:w="2265"/>
        <w:gridCol w:w="848"/>
      </w:tblGrid>
      <w:tr w:rsidR="008050C4" w:rsidRPr="00363836" w14:paraId="02AA17EF" w14:textId="77777777" w:rsidTr="008050C4">
        <w:trPr>
          <w:trHeight w:val="262"/>
        </w:trPr>
        <w:tc>
          <w:tcPr>
            <w:tcW w:w="9349" w:type="dxa"/>
            <w:gridSpan w:val="5"/>
            <w:tcBorders>
              <w:top w:val="single" w:sz="4" w:space="0" w:color="000000"/>
              <w:left w:val="single" w:sz="4" w:space="0" w:color="000000"/>
              <w:bottom w:val="single" w:sz="4" w:space="0" w:color="000000"/>
              <w:right w:val="single" w:sz="4" w:space="0" w:color="000000"/>
            </w:tcBorders>
            <w:shd w:val="clear" w:color="auto" w:fill="D9D9D9"/>
          </w:tcPr>
          <w:p w14:paraId="5E1FBD32" w14:textId="77777777" w:rsidR="008050C4" w:rsidRPr="00363836" w:rsidRDefault="008050C4" w:rsidP="008050C4">
            <w:pPr>
              <w:spacing w:after="0" w:line="259" w:lineRule="auto"/>
              <w:ind w:left="38" w:right="0" w:firstLine="0"/>
              <w:jc w:val="center"/>
              <w:rPr>
                <w:sz w:val="22"/>
              </w:rPr>
            </w:pPr>
            <w:r w:rsidRPr="00363836">
              <w:rPr>
                <w:b/>
                <w:sz w:val="22"/>
              </w:rPr>
              <w:t xml:space="preserve">Informacje ogólne o przedmiocie </w:t>
            </w:r>
          </w:p>
        </w:tc>
      </w:tr>
      <w:tr w:rsidR="00E37E77" w:rsidRPr="00363836" w14:paraId="5BDA6EB9" w14:textId="77777777" w:rsidTr="00363836">
        <w:trPr>
          <w:trHeight w:val="517"/>
        </w:trPr>
        <w:tc>
          <w:tcPr>
            <w:tcW w:w="4218" w:type="dxa"/>
            <w:gridSpan w:val="2"/>
            <w:tcBorders>
              <w:top w:val="single" w:sz="4" w:space="0" w:color="000000"/>
              <w:left w:val="single" w:sz="4" w:space="0" w:color="000000"/>
              <w:bottom w:val="single" w:sz="4" w:space="0" w:color="000000"/>
              <w:right w:val="single" w:sz="4" w:space="0" w:color="000000"/>
            </w:tcBorders>
            <w:vAlign w:val="center"/>
          </w:tcPr>
          <w:p w14:paraId="5264ED76" w14:textId="3A380E55" w:rsidR="008050C4" w:rsidRPr="00363836" w:rsidRDefault="008050C4" w:rsidP="008050C4">
            <w:pPr>
              <w:spacing w:after="0" w:line="259" w:lineRule="auto"/>
              <w:ind w:left="28" w:right="0" w:firstLine="0"/>
              <w:jc w:val="left"/>
              <w:rPr>
                <w:sz w:val="22"/>
              </w:rPr>
            </w:pPr>
            <w:r w:rsidRPr="00363836">
              <w:rPr>
                <w:b/>
                <w:sz w:val="22"/>
              </w:rPr>
              <w:t>1. Kierunek studiów:</w:t>
            </w:r>
            <w:r w:rsidRPr="00363836">
              <w:rPr>
                <w:sz w:val="22"/>
              </w:rPr>
              <w:t xml:space="preserve"> </w:t>
            </w:r>
            <w:r w:rsidR="00E37E77" w:rsidRPr="00363836">
              <w:rPr>
                <w:sz w:val="22"/>
              </w:rPr>
              <w:t>Elektroradiologia</w:t>
            </w:r>
          </w:p>
        </w:tc>
        <w:tc>
          <w:tcPr>
            <w:tcW w:w="5131" w:type="dxa"/>
            <w:gridSpan w:val="3"/>
            <w:tcBorders>
              <w:top w:val="single" w:sz="4" w:space="0" w:color="000000"/>
              <w:left w:val="single" w:sz="4" w:space="0" w:color="000000"/>
              <w:bottom w:val="single" w:sz="4" w:space="0" w:color="000000"/>
              <w:right w:val="single" w:sz="4" w:space="0" w:color="000000"/>
            </w:tcBorders>
          </w:tcPr>
          <w:p w14:paraId="04F6A635" w14:textId="265CC450" w:rsidR="008050C4" w:rsidRPr="00363836" w:rsidRDefault="008050C4" w:rsidP="008050C4">
            <w:pPr>
              <w:numPr>
                <w:ilvl w:val="0"/>
                <w:numId w:val="22"/>
              </w:numPr>
              <w:spacing w:after="14" w:line="259" w:lineRule="auto"/>
              <w:ind w:right="0" w:hanging="221"/>
              <w:jc w:val="left"/>
              <w:rPr>
                <w:sz w:val="22"/>
              </w:rPr>
            </w:pPr>
            <w:r w:rsidRPr="00363836">
              <w:rPr>
                <w:b/>
                <w:sz w:val="22"/>
              </w:rPr>
              <w:t>Poziom kształcenia:</w:t>
            </w:r>
            <w:r w:rsidRPr="00363836">
              <w:rPr>
                <w:sz w:val="22"/>
              </w:rPr>
              <w:t xml:space="preserve"> </w:t>
            </w:r>
            <w:r w:rsidR="00E37E77" w:rsidRPr="00363836">
              <w:rPr>
                <w:sz w:val="22"/>
              </w:rPr>
              <w:t>I</w:t>
            </w:r>
            <w:r w:rsidRPr="00363836">
              <w:rPr>
                <w:sz w:val="22"/>
              </w:rPr>
              <w:t xml:space="preserve"> </w:t>
            </w:r>
            <w:r w:rsidR="00E37E77" w:rsidRPr="00363836">
              <w:rPr>
                <w:sz w:val="22"/>
              </w:rPr>
              <w:t>stopień/profil praktyczny</w:t>
            </w:r>
          </w:p>
          <w:p w14:paraId="0552FDAC" w14:textId="10B3704B" w:rsidR="008050C4" w:rsidRPr="00363836" w:rsidRDefault="008050C4" w:rsidP="008050C4">
            <w:pPr>
              <w:numPr>
                <w:ilvl w:val="0"/>
                <w:numId w:val="22"/>
              </w:numPr>
              <w:spacing w:after="0" w:line="259" w:lineRule="auto"/>
              <w:ind w:right="0" w:hanging="221"/>
              <w:jc w:val="left"/>
              <w:rPr>
                <w:sz w:val="22"/>
              </w:rPr>
            </w:pPr>
            <w:r w:rsidRPr="00363836">
              <w:rPr>
                <w:b/>
                <w:sz w:val="22"/>
              </w:rPr>
              <w:t>Forma studiów:</w:t>
            </w:r>
            <w:r w:rsidR="00E37E77" w:rsidRPr="00363836">
              <w:rPr>
                <w:b/>
                <w:sz w:val="22"/>
              </w:rPr>
              <w:t xml:space="preserve"> </w:t>
            </w:r>
            <w:r w:rsidR="00E37E77" w:rsidRPr="00363836">
              <w:rPr>
                <w:bCs/>
                <w:sz w:val="22"/>
              </w:rPr>
              <w:t>studia stacjonarne</w:t>
            </w:r>
            <w:r w:rsidRPr="00363836">
              <w:rPr>
                <w:sz w:val="22"/>
              </w:rPr>
              <w:t xml:space="preserve">  </w:t>
            </w:r>
          </w:p>
        </w:tc>
      </w:tr>
      <w:tr w:rsidR="00E37E77" w:rsidRPr="00363836" w14:paraId="5D508A3D" w14:textId="77777777" w:rsidTr="00363836">
        <w:trPr>
          <w:trHeight w:val="262"/>
        </w:trPr>
        <w:tc>
          <w:tcPr>
            <w:tcW w:w="4218" w:type="dxa"/>
            <w:gridSpan w:val="2"/>
            <w:tcBorders>
              <w:top w:val="single" w:sz="4" w:space="0" w:color="000000"/>
              <w:left w:val="single" w:sz="4" w:space="0" w:color="000000"/>
              <w:bottom w:val="single" w:sz="4" w:space="0" w:color="000000"/>
              <w:right w:val="single" w:sz="4" w:space="0" w:color="000000"/>
            </w:tcBorders>
          </w:tcPr>
          <w:p w14:paraId="65D694BC" w14:textId="4A07481F" w:rsidR="008050C4" w:rsidRPr="00363836" w:rsidRDefault="008050C4" w:rsidP="008050C4">
            <w:pPr>
              <w:spacing w:after="0" w:line="259" w:lineRule="auto"/>
              <w:ind w:left="28" w:right="0" w:firstLine="0"/>
              <w:jc w:val="left"/>
              <w:rPr>
                <w:sz w:val="22"/>
              </w:rPr>
            </w:pPr>
            <w:r w:rsidRPr="00363836">
              <w:rPr>
                <w:b/>
                <w:sz w:val="22"/>
              </w:rPr>
              <w:t>4. Rok:</w:t>
            </w:r>
            <w:r w:rsidRPr="00363836">
              <w:rPr>
                <w:sz w:val="22"/>
              </w:rPr>
              <w:t xml:space="preserve"> </w:t>
            </w:r>
            <w:r w:rsidR="00F25B66" w:rsidRPr="00363836">
              <w:rPr>
                <w:sz w:val="22"/>
              </w:rPr>
              <w:t>I /cykl 2024</w:t>
            </w:r>
            <w:r w:rsidR="00E37E77" w:rsidRPr="00363836">
              <w:rPr>
                <w:sz w:val="22"/>
              </w:rPr>
              <w:t>/202</w:t>
            </w:r>
            <w:r w:rsidR="00F25B66" w:rsidRPr="00363836">
              <w:rPr>
                <w:sz w:val="22"/>
              </w:rPr>
              <w:t>7</w:t>
            </w:r>
          </w:p>
        </w:tc>
        <w:tc>
          <w:tcPr>
            <w:tcW w:w="5131" w:type="dxa"/>
            <w:gridSpan w:val="3"/>
            <w:tcBorders>
              <w:top w:val="single" w:sz="4" w:space="0" w:color="000000"/>
              <w:left w:val="single" w:sz="4" w:space="0" w:color="000000"/>
              <w:bottom w:val="single" w:sz="4" w:space="0" w:color="000000"/>
              <w:right w:val="single" w:sz="4" w:space="0" w:color="000000"/>
            </w:tcBorders>
          </w:tcPr>
          <w:p w14:paraId="7414CEDB" w14:textId="364535E0" w:rsidR="008050C4" w:rsidRPr="00363836" w:rsidRDefault="008050C4" w:rsidP="008050C4">
            <w:pPr>
              <w:spacing w:after="0" w:line="259" w:lineRule="auto"/>
              <w:ind w:left="0" w:right="0" w:firstLine="0"/>
              <w:jc w:val="left"/>
              <w:rPr>
                <w:sz w:val="22"/>
              </w:rPr>
            </w:pPr>
            <w:r w:rsidRPr="00363836">
              <w:rPr>
                <w:b/>
                <w:sz w:val="22"/>
              </w:rPr>
              <w:t>5. Semestr:</w:t>
            </w:r>
            <w:r w:rsidR="00F841A1" w:rsidRPr="00363836">
              <w:rPr>
                <w:b/>
                <w:sz w:val="22"/>
              </w:rPr>
              <w:t xml:space="preserve"> </w:t>
            </w:r>
            <w:r w:rsidR="00F841A1" w:rsidRPr="00363836">
              <w:rPr>
                <w:bCs/>
                <w:sz w:val="22"/>
              </w:rPr>
              <w:t>II</w:t>
            </w:r>
            <w:r w:rsidRPr="00363836">
              <w:rPr>
                <w:bCs/>
                <w:sz w:val="22"/>
              </w:rPr>
              <w:t xml:space="preserve"> </w:t>
            </w:r>
            <w:r w:rsidRPr="00363836">
              <w:rPr>
                <w:sz w:val="22"/>
              </w:rPr>
              <w:t xml:space="preserve"> </w:t>
            </w:r>
          </w:p>
        </w:tc>
      </w:tr>
      <w:tr w:rsidR="008050C4" w:rsidRPr="00363836" w14:paraId="672422ED" w14:textId="77777777" w:rsidTr="008050C4">
        <w:trPr>
          <w:trHeight w:val="264"/>
        </w:trPr>
        <w:tc>
          <w:tcPr>
            <w:tcW w:w="9349" w:type="dxa"/>
            <w:gridSpan w:val="5"/>
            <w:tcBorders>
              <w:top w:val="single" w:sz="4" w:space="0" w:color="000000"/>
              <w:left w:val="single" w:sz="4" w:space="0" w:color="000000"/>
              <w:bottom w:val="single" w:sz="4" w:space="0" w:color="000000"/>
              <w:right w:val="single" w:sz="4" w:space="0" w:color="000000"/>
            </w:tcBorders>
          </w:tcPr>
          <w:p w14:paraId="75D4288A" w14:textId="360AFD68" w:rsidR="008050C4" w:rsidRPr="00363836" w:rsidRDefault="008050C4" w:rsidP="008050C4">
            <w:pPr>
              <w:spacing w:after="0" w:line="259" w:lineRule="auto"/>
              <w:ind w:left="28" w:right="0" w:firstLine="0"/>
              <w:jc w:val="left"/>
              <w:rPr>
                <w:sz w:val="22"/>
              </w:rPr>
            </w:pPr>
            <w:r w:rsidRPr="00363836">
              <w:rPr>
                <w:b/>
                <w:sz w:val="22"/>
              </w:rPr>
              <w:t>6. Nazwa przedmiotu:</w:t>
            </w:r>
            <w:r w:rsidR="00E37E77" w:rsidRPr="00363836">
              <w:rPr>
                <w:b/>
                <w:sz w:val="22"/>
              </w:rPr>
              <w:t xml:space="preserve"> </w:t>
            </w:r>
            <w:r w:rsidR="00E37E77" w:rsidRPr="00363836">
              <w:rPr>
                <w:bCs/>
                <w:sz w:val="22"/>
              </w:rPr>
              <w:t>Matematyka</w:t>
            </w:r>
            <w:r w:rsidRPr="00363836">
              <w:rPr>
                <w:bCs/>
                <w:sz w:val="22"/>
              </w:rPr>
              <w:t xml:space="preserve"> </w:t>
            </w:r>
            <w:r w:rsidRPr="00363836">
              <w:rPr>
                <w:sz w:val="22"/>
              </w:rPr>
              <w:t xml:space="preserve"> </w:t>
            </w:r>
          </w:p>
        </w:tc>
      </w:tr>
      <w:tr w:rsidR="008050C4" w:rsidRPr="00363836" w14:paraId="344D92B7" w14:textId="77777777" w:rsidTr="008050C4">
        <w:trPr>
          <w:trHeight w:val="262"/>
        </w:trPr>
        <w:tc>
          <w:tcPr>
            <w:tcW w:w="9349" w:type="dxa"/>
            <w:gridSpan w:val="5"/>
            <w:tcBorders>
              <w:top w:val="single" w:sz="4" w:space="0" w:color="000000"/>
              <w:left w:val="single" w:sz="4" w:space="0" w:color="000000"/>
              <w:bottom w:val="single" w:sz="4" w:space="0" w:color="000000"/>
              <w:right w:val="single" w:sz="4" w:space="0" w:color="000000"/>
            </w:tcBorders>
          </w:tcPr>
          <w:p w14:paraId="705CD468" w14:textId="75E53E0F" w:rsidR="008050C4" w:rsidRPr="00363836" w:rsidRDefault="008050C4" w:rsidP="008050C4">
            <w:pPr>
              <w:spacing w:after="0" w:line="259" w:lineRule="auto"/>
              <w:ind w:left="28" w:right="0" w:firstLine="0"/>
              <w:jc w:val="left"/>
              <w:rPr>
                <w:sz w:val="22"/>
              </w:rPr>
            </w:pPr>
            <w:r w:rsidRPr="00363836">
              <w:rPr>
                <w:b/>
                <w:sz w:val="22"/>
              </w:rPr>
              <w:t>7. Status przedmiotu:</w:t>
            </w:r>
            <w:r w:rsidRPr="00363836">
              <w:rPr>
                <w:sz w:val="22"/>
              </w:rPr>
              <w:t xml:space="preserve"> </w:t>
            </w:r>
            <w:r w:rsidR="00E37E77" w:rsidRPr="00363836">
              <w:rPr>
                <w:sz w:val="22"/>
              </w:rPr>
              <w:t>fakultatywny</w:t>
            </w:r>
            <w:r w:rsidRPr="00363836">
              <w:rPr>
                <w:sz w:val="22"/>
              </w:rPr>
              <w:t xml:space="preserve"> </w:t>
            </w:r>
          </w:p>
        </w:tc>
      </w:tr>
      <w:tr w:rsidR="008050C4" w:rsidRPr="00363836" w14:paraId="125F88C3" w14:textId="77777777" w:rsidTr="008050C4">
        <w:trPr>
          <w:trHeight w:val="2289"/>
        </w:trPr>
        <w:tc>
          <w:tcPr>
            <w:tcW w:w="9349" w:type="dxa"/>
            <w:gridSpan w:val="5"/>
            <w:tcBorders>
              <w:top w:val="single" w:sz="4" w:space="0" w:color="000000"/>
              <w:left w:val="single" w:sz="4" w:space="0" w:color="000000"/>
              <w:bottom w:val="single" w:sz="4" w:space="0" w:color="000000"/>
              <w:right w:val="single" w:sz="4" w:space="0" w:color="000000"/>
            </w:tcBorders>
          </w:tcPr>
          <w:p w14:paraId="1F0256EA" w14:textId="77777777" w:rsidR="008050C4" w:rsidRPr="00363836" w:rsidRDefault="008050C4" w:rsidP="008050C4">
            <w:pPr>
              <w:spacing w:after="0" w:line="259" w:lineRule="auto"/>
              <w:ind w:left="28" w:right="0" w:firstLine="0"/>
              <w:jc w:val="left"/>
              <w:rPr>
                <w:sz w:val="22"/>
              </w:rPr>
            </w:pPr>
            <w:r w:rsidRPr="00363836">
              <w:rPr>
                <w:b/>
                <w:sz w:val="22"/>
              </w:rPr>
              <w:t xml:space="preserve">8.  Cel/-e przedmiotu  </w:t>
            </w:r>
          </w:p>
          <w:p w14:paraId="62878E76" w14:textId="5A691414" w:rsidR="00E37E77" w:rsidRPr="00363836" w:rsidRDefault="00E37E77" w:rsidP="00E37E77">
            <w:pPr>
              <w:pStyle w:val="Tekstblokowy"/>
              <w:ind w:left="0" w:hanging="5"/>
            </w:pPr>
            <w:r w:rsidRPr="00363836">
              <w:t>Celem nadrzędnym nauczania przedmiotu jest poszerzenie wiedzy i umiejętności nabytych z matematyki w szkole śreniej poprzez wprowadznie nowych zagadnień analizy matematycznej. Matematyczne problemy rozwiązywane są na podstawie przykładów zaczerpniętych z dziedziny nauk ścisłych i</w:t>
            </w:r>
            <w:r w:rsidR="00363836" w:rsidRPr="00363836">
              <w:t> </w:t>
            </w:r>
            <w:r w:rsidRPr="00363836">
              <w:t>przyrodniczych. Realizacja programu ma za zadanie wypracowanie umiejętności samodzielnego opracowania wyników doświadczeń, doboru właściwych metod matematycznych, krytycznego spojrzenia na otrzymane wyniki oraz ich prezentacji w postaci tabelarycznej i graficznej.</w:t>
            </w:r>
          </w:p>
          <w:p w14:paraId="2018C321" w14:textId="77777777" w:rsidR="00E37E77" w:rsidRPr="00363836" w:rsidRDefault="00E37E77" w:rsidP="008050C4">
            <w:pPr>
              <w:spacing w:after="13" w:line="259" w:lineRule="auto"/>
              <w:ind w:left="28" w:right="0" w:firstLine="0"/>
              <w:jc w:val="left"/>
              <w:rPr>
                <w:sz w:val="22"/>
              </w:rPr>
            </w:pPr>
          </w:p>
          <w:p w14:paraId="53548DA2" w14:textId="19E5CDE6" w:rsidR="008050C4" w:rsidRPr="00363836" w:rsidRDefault="008050C4" w:rsidP="00363836">
            <w:pPr>
              <w:spacing w:after="13" w:line="259" w:lineRule="auto"/>
              <w:ind w:left="28" w:right="0" w:firstLine="0"/>
              <w:rPr>
                <w:sz w:val="22"/>
              </w:rPr>
            </w:pPr>
            <w:r w:rsidRPr="00363836">
              <w:rPr>
                <w:b/>
                <w:sz w:val="22"/>
              </w:rPr>
              <w:t xml:space="preserve">Efekty uczenia się/odniesienie do efektów uczenia się </w:t>
            </w:r>
            <w:r w:rsidRPr="00363836">
              <w:rPr>
                <w:sz w:val="22"/>
              </w:rPr>
              <w:t xml:space="preserve">zawartych w </w:t>
            </w:r>
            <w:r w:rsidRPr="00363836">
              <w:rPr>
                <w:i/>
                <w:sz w:val="22"/>
              </w:rPr>
              <w:t>(właściwe podkreślić)</w:t>
            </w:r>
            <w:r w:rsidRPr="00363836">
              <w:rPr>
                <w:sz w:val="22"/>
              </w:rPr>
              <w:t xml:space="preserve">: </w:t>
            </w:r>
          </w:p>
          <w:p w14:paraId="207A7203" w14:textId="77777777" w:rsidR="00363836" w:rsidRPr="00363836" w:rsidRDefault="008050C4" w:rsidP="00363836">
            <w:pPr>
              <w:spacing w:after="15" w:line="263" w:lineRule="auto"/>
              <w:ind w:left="28" w:right="296" w:firstLine="0"/>
              <w:rPr>
                <w:i/>
                <w:sz w:val="22"/>
              </w:rPr>
            </w:pPr>
            <w:r w:rsidRPr="00363836">
              <w:rPr>
                <w:sz w:val="22"/>
              </w:rPr>
              <w:t>standardach kształcenia (Rozporządzenie Ministra Nauki i Szkolnictwa Wyższego)/</w:t>
            </w:r>
            <w:r w:rsidRPr="00363836">
              <w:rPr>
                <w:sz w:val="22"/>
                <w:u w:val="single"/>
              </w:rPr>
              <w:t>Uchwale Senatu SUM</w:t>
            </w:r>
            <w:r w:rsidRPr="00363836">
              <w:rPr>
                <w:sz w:val="22"/>
              </w:rPr>
              <w:t xml:space="preserve"> </w:t>
            </w:r>
            <w:r w:rsidRPr="00363836">
              <w:rPr>
                <w:i/>
                <w:sz w:val="22"/>
              </w:rPr>
              <w:t>(podać określenia zawarte w standardach kształcenia/symbole efektów zatwierdzone Uchwałą Senatu SUM)</w:t>
            </w:r>
            <w:r w:rsidRPr="00363836">
              <w:rPr>
                <w:sz w:val="22"/>
              </w:rPr>
              <w:t xml:space="preserve"> </w:t>
            </w:r>
            <w:r w:rsidRPr="00363836">
              <w:rPr>
                <w:i/>
                <w:sz w:val="22"/>
              </w:rPr>
              <w:t xml:space="preserve"> </w:t>
            </w:r>
          </w:p>
          <w:p w14:paraId="6DCA6F0B" w14:textId="45E5EB23" w:rsidR="008050C4" w:rsidRPr="00363836" w:rsidRDefault="008050C4" w:rsidP="00363836">
            <w:pPr>
              <w:spacing w:after="15" w:line="263" w:lineRule="auto"/>
              <w:ind w:left="28" w:right="296" w:firstLine="0"/>
              <w:rPr>
                <w:sz w:val="22"/>
              </w:rPr>
            </w:pPr>
            <w:r w:rsidRPr="00363836">
              <w:rPr>
                <w:sz w:val="22"/>
              </w:rPr>
              <w:t xml:space="preserve">w zakresie wiedzy student zna i rozumie: </w:t>
            </w:r>
            <w:r w:rsidR="00E37E77" w:rsidRPr="00363836">
              <w:rPr>
                <w:sz w:val="22"/>
              </w:rPr>
              <w:t>K_W58</w:t>
            </w:r>
          </w:p>
          <w:p w14:paraId="0A12E81E" w14:textId="14232617" w:rsidR="008050C4" w:rsidRPr="00363836" w:rsidRDefault="008050C4" w:rsidP="00582B62">
            <w:pPr>
              <w:spacing w:after="0" w:line="259" w:lineRule="auto"/>
              <w:ind w:left="28" w:right="2920" w:firstLine="0"/>
              <w:jc w:val="left"/>
              <w:rPr>
                <w:sz w:val="22"/>
              </w:rPr>
            </w:pPr>
            <w:r w:rsidRPr="00363836">
              <w:rPr>
                <w:sz w:val="22"/>
              </w:rPr>
              <w:t>w zakresie umiejętności student potrafi:</w:t>
            </w:r>
            <w:r w:rsidR="00582B62" w:rsidRPr="00363836">
              <w:rPr>
                <w:sz w:val="22"/>
              </w:rPr>
              <w:t xml:space="preserve"> K_U12, K_U13, K_U23 </w:t>
            </w:r>
            <w:r w:rsidR="00582B62" w:rsidRPr="00363836">
              <w:rPr>
                <w:sz w:val="22"/>
              </w:rPr>
              <w:br/>
              <w:t>w</w:t>
            </w:r>
            <w:r w:rsidRPr="00363836">
              <w:rPr>
                <w:sz w:val="22"/>
              </w:rPr>
              <w:t xml:space="preserve"> zakresie kompetencji społecznych student</w:t>
            </w:r>
            <w:r w:rsidR="00582B62" w:rsidRPr="00363836">
              <w:rPr>
                <w:sz w:val="22"/>
              </w:rPr>
              <w:t>: K_K01, K_K13</w:t>
            </w:r>
            <w:r w:rsidRPr="00363836">
              <w:rPr>
                <w:sz w:val="22"/>
              </w:rPr>
              <w:t xml:space="preserve"> </w:t>
            </w:r>
          </w:p>
        </w:tc>
      </w:tr>
      <w:tr w:rsidR="00E37E77" w:rsidRPr="00363836" w14:paraId="45D757CF" w14:textId="77777777" w:rsidTr="00363836">
        <w:trPr>
          <w:trHeight w:val="262"/>
        </w:trPr>
        <w:tc>
          <w:tcPr>
            <w:tcW w:w="3114" w:type="dxa"/>
            <w:tcBorders>
              <w:top w:val="single" w:sz="4" w:space="0" w:color="000000"/>
              <w:left w:val="single" w:sz="4" w:space="0" w:color="000000"/>
              <w:bottom w:val="single" w:sz="4" w:space="0" w:color="000000"/>
              <w:right w:val="single" w:sz="4" w:space="0" w:color="000000"/>
            </w:tcBorders>
          </w:tcPr>
          <w:p w14:paraId="760E6DB7" w14:textId="77777777" w:rsidR="008050C4" w:rsidRPr="00363836" w:rsidRDefault="008050C4" w:rsidP="008050C4">
            <w:pPr>
              <w:spacing w:after="0" w:line="259" w:lineRule="auto"/>
              <w:ind w:left="28" w:right="0" w:firstLine="0"/>
              <w:jc w:val="left"/>
              <w:rPr>
                <w:sz w:val="22"/>
              </w:rPr>
            </w:pPr>
            <w:r w:rsidRPr="00363836">
              <w:rPr>
                <w:b/>
                <w:sz w:val="22"/>
              </w:rPr>
              <w:t xml:space="preserve">9. Liczba godzin z przedmiotu </w:t>
            </w:r>
          </w:p>
        </w:tc>
        <w:tc>
          <w:tcPr>
            <w:tcW w:w="1104" w:type="dxa"/>
            <w:tcBorders>
              <w:top w:val="single" w:sz="4" w:space="0" w:color="000000"/>
              <w:left w:val="single" w:sz="4" w:space="0" w:color="000000"/>
              <w:bottom w:val="single" w:sz="4" w:space="0" w:color="000000"/>
              <w:right w:val="single" w:sz="4" w:space="0" w:color="000000"/>
            </w:tcBorders>
            <w:shd w:val="clear" w:color="auto" w:fill="D0CECE"/>
          </w:tcPr>
          <w:p w14:paraId="2293ED42" w14:textId="7513FD94" w:rsidR="008050C4" w:rsidRPr="00363836" w:rsidRDefault="00582B62" w:rsidP="00582B62">
            <w:pPr>
              <w:spacing w:after="0" w:line="259" w:lineRule="auto"/>
              <w:ind w:left="26" w:right="0" w:firstLine="0"/>
              <w:jc w:val="center"/>
              <w:rPr>
                <w:sz w:val="22"/>
              </w:rPr>
            </w:pPr>
            <w:r w:rsidRPr="00363836">
              <w:rPr>
                <w:b/>
                <w:sz w:val="22"/>
              </w:rPr>
              <w:t>36</w:t>
            </w:r>
          </w:p>
        </w:tc>
        <w:tc>
          <w:tcPr>
            <w:tcW w:w="4283" w:type="dxa"/>
            <w:gridSpan w:val="2"/>
            <w:tcBorders>
              <w:top w:val="single" w:sz="4" w:space="0" w:color="000000"/>
              <w:left w:val="single" w:sz="4" w:space="0" w:color="000000"/>
              <w:bottom w:val="single" w:sz="4" w:space="0" w:color="000000"/>
              <w:right w:val="single" w:sz="4" w:space="0" w:color="000000"/>
            </w:tcBorders>
          </w:tcPr>
          <w:p w14:paraId="2001C67C" w14:textId="77777777" w:rsidR="008050C4" w:rsidRPr="00363836" w:rsidRDefault="008050C4" w:rsidP="008050C4">
            <w:pPr>
              <w:spacing w:after="0" w:line="259" w:lineRule="auto"/>
              <w:ind w:left="55" w:right="0" w:firstLine="0"/>
              <w:jc w:val="left"/>
              <w:rPr>
                <w:sz w:val="22"/>
              </w:rPr>
            </w:pPr>
            <w:r w:rsidRPr="00363836">
              <w:rPr>
                <w:b/>
                <w:sz w:val="22"/>
              </w:rPr>
              <w:t xml:space="preserve">10. Liczba punktów ECTS dla przedmiotu </w:t>
            </w:r>
          </w:p>
        </w:tc>
        <w:tc>
          <w:tcPr>
            <w:tcW w:w="848" w:type="dxa"/>
            <w:tcBorders>
              <w:top w:val="single" w:sz="4" w:space="0" w:color="000000"/>
              <w:left w:val="single" w:sz="4" w:space="0" w:color="000000"/>
              <w:bottom w:val="single" w:sz="4" w:space="0" w:color="000000"/>
              <w:right w:val="single" w:sz="4" w:space="0" w:color="000000"/>
            </w:tcBorders>
            <w:shd w:val="clear" w:color="auto" w:fill="D0CECE"/>
          </w:tcPr>
          <w:p w14:paraId="7F283DCA" w14:textId="1AF41818" w:rsidR="008050C4" w:rsidRPr="00363836" w:rsidRDefault="00582B62" w:rsidP="00582B62">
            <w:pPr>
              <w:spacing w:after="0" w:line="259" w:lineRule="auto"/>
              <w:ind w:left="0" w:right="0" w:firstLine="0"/>
              <w:jc w:val="center"/>
              <w:rPr>
                <w:sz w:val="22"/>
              </w:rPr>
            </w:pPr>
            <w:r w:rsidRPr="00363836">
              <w:rPr>
                <w:b/>
                <w:sz w:val="22"/>
              </w:rPr>
              <w:t>3</w:t>
            </w:r>
          </w:p>
        </w:tc>
      </w:tr>
      <w:tr w:rsidR="008050C4" w:rsidRPr="00363836" w14:paraId="34EE3FC2" w14:textId="77777777" w:rsidTr="008050C4">
        <w:trPr>
          <w:trHeight w:val="264"/>
        </w:trPr>
        <w:tc>
          <w:tcPr>
            <w:tcW w:w="9349" w:type="dxa"/>
            <w:gridSpan w:val="5"/>
            <w:tcBorders>
              <w:top w:val="single" w:sz="4" w:space="0" w:color="000000"/>
              <w:left w:val="single" w:sz="4" w:space="0" w:color="000000"/>
              <w:bottom w:val="single" w:sz="4" w:space="0" w:color="000000"/>
              <w:right w:val="single" w:sz="4" w:space="0" w:color="000000"/>
            </w:tcBorders>
          </w:tcPr>
          <w:p w14:paraId="7150698D" w14:textId="30FB5D2F" w:rsidR="008050C4" w:rsidRPr="00363836" w:rsidRDefault="008050C4" w:rsidP="008050C4">
            <w:pPr>
              <w:spacing w:after="0" w:line="259" w:lineRule="auto"/>
              <w:ind w:left="28" w:right="0" w:firstLine="0"/>
              <w:jc w:val="left"/>
              <w:rPr>
                <w:sz w:val="22"/>
              </w:rPr>
            </w:pPr>
            <w:r w:rsidRPr="00363836">
              <w:rPr>
                <w:b/>
                <w:sz w:val="22"/>
              </w:rPr>
              <w:t xml:space="preserve">11. Forma zaliczenia przedmiotu: </w:t>
            </w:r>
            <w:r w:rsidRPr="00363836">
              <w:rPr>
                <w:sz w:val="22"/>
              </w:rPr>
              <w:t>zaliczenie na ocenę</w:t>
            </w:r>
          </w:p>
        </w:tc>
      </w:tr>
      <w:tr w:rsidR="008050C4" w:rsidRPr="00363836" w14:paraId="24C640EE" w14:textId="77777777" w:rsidTr="008050C4">
        <w:trPr>
          <w:trHeight w:val="262"/>
        </w:trPr>
        <w:tc>
          <w:tcPr>
            <w:tcW w:w="9349" w:type="dxa"/>
            <w:gridSpan w:val="5"/>
            <w:tcBorders>
              <w:top w:val="single" w:sz="4" w:space="0" w:color="000000"/>
              <w:left w:val="single" w:sz="4" w:space="0" w:color="000000"/>
              <w:bottom w:val="single" w:sz="4" w:space="0" w:color="000000"/>
              <w:right w:val="single" w:sz="4" w:space="0" w:color="000000"/>
            </w:tcBorders>
            <w:shd w:val="clear" w:color="auto" w:fill="D9D9D9"/>
          </w:tcPr>
          <w:p w14:paraId="3310C0EE" w14:textId="77777777" w:rsidR="008050C4" w:rsidRPr="00363836" w:rsidRDefault="008050C4" w:rsidP="008050C4">
            <w:pPr>
              <w:spacing w:after="0" w:line="259" w:lineRule="auto"/>
              <w:ind w:left="28" w:right="0" w:firstLine="0"/>
              <w:jc w:val="left"/>
              <w:rPr>
                <w:sz w:val="22"/>
              </w:rPr>
            </w:pPr>
            <w:r w:rsidRPr="00363836">
              <w:rPr>
                <w:b/>
                <w:sz w:val="22"/>
              </w:rPr>
              <w:t xml:space="preserve">12. Sposoby weryfikacji i oceny efektów uczenia się  </w:t>
            </w:r>
          </w:p>
        </w:tc>
      </w:tr>
      <w:tr w:rsidR="00E37E77" w:rsidRPr="00363836" w14:paraId="298730F5" w14:textId="77777777" w:rsidTr="00363836">
        <w:trPr>
          <w:trHeight w:val="263"/>
        </w:trPr>
        <w:tc>
          <w:tcPr>
            <w:tcW w:w="3114" w:type="dxa"/>
            <w:tcBorders>
              <w:top w:val="single" w:sz="4" w:space="0" w:color="000000"/>
              <w:left w:val="single" w:sz="4" w:space="0" w:color="000000"/>
              <w:bottom w:val="single" w:sz="4" w:space="0" w:color="000000"/>
              <w:right w:val="single" w:sz="4" w:space="0" w:color="000000"/>
            </w:tcBorders>
          </w:tcPr>
          <w:p w14:paraId="64B5B576" w14:textId="77777777" w:rsidR="008050C4" w:rsidRPr="00363836" w:rsidRDefault="008050C4" w:rsidP="008050C4">
            <w:pPr>
              <w:spacing w:after="0" w:line="259" w:lineRule="auto"/>
              <w:ind w:left="32" w:right="0" w:firstLine="0"/>
              <w:jc w:val="center"/>
              <w:rPr>
                <w:sz w:val="22"/>
              </w:rPr>
            </w:pPr>
            <w:r w:rsidRPr="00363836">
              <w:rPr>
                <w:sz w:val="22"/>
              </w:rPr>
              <w:t xml:space="preserve">Efekty uczenia się </w:t>
            </w:r>
          </w:p>
        </w:tc>
        <w:tc>
          <w:tcPr>
            <w:tcW w:w="3122" w:type="dxa"/>
            <w:gridSpan w:val="2"/>
            <w:tcBorders>
              <w:top w:val="single" w:sz="4" w:space="0" w:color="000000"/>
              <w:left w:val="single" w:sz="4" w:space="0" w:color="000000"/>
              <w:bottom w:val="single" w:sz="4" w:space="0" w:color="000000"/>
              <w:right w:val="single" w:sz="4" w:space="0" w:color="000000"/>
            </w:tcBorders>
          </w:tcPr>
          <w:p w14:paraId="29FF6941" w14:textId="77777777" w:rsidR="008050C4" w:rsidRPr="00363836" w:rsidRDefault="008050C4" w:rsidP="008050C4">
            <w:pPr>
              <w:spacing w:after="0" w:line="259" w:lineRule="auto"/>
              <w:ind w:left="31" w:right="0" w:firstLine="0"/>
              <w:jc w:val="center"/>
              <w:rPr>
                <w:sz w:val="22"/>
              </w:rPr>
            </w:pPr>
            <w:r w:rsidRPr="00363836">
              <w:rPr>
                <w:sz w:val="22"/>
              </w:rPr>
              <w:t xml:space="preserve">Sposoby weryfikacji </w:t>
            </w:r>
          </w:p>
        </w:tc>
        <w:tc>
          <w:tcPr>
            <w:tcW w:w="3113" w:type="dxa"/>
            <w:gridSpan w:val="2"/>
            <w:tcBorders>
              <w:top w:val="single" w:sz="4" w:space="0" w:color="000000"/>
              <w:left w:val="single" w:sz="4" w:space="0" w:color="000000"/>
              <w:bottom w:val="single" w:sz="4" w:space="0" w:color="000000"/>
              <w:right w:val="single" w:sz="4" w:space="0" w:color="000000"/>
            </w:tcBorders>
          </w:tcPr>
          <w:p w14:paraId="46759FFB" w14:textId="77777777" w:rsidR="008050C4" w:rsidRPr="00363836" w:rsidRDefault="008050C4" w:rsidP="008050C4">
            <w:pPr>
              <w:spacing w:after="0" w:line="259" w:lineRule="auto"/>
              <w:ind w:left="36" w:right="0" w:firstLine="0"/>
              <w:jc w:val="center"/>
              <w:rPr>
                <w:sz w:val="22"/>
              </w:rPr>
            </w:pPr>
            <w:r w:rsidRPr="00363836">
              <w:rPr>
                <w:sz w:val="22"/>
              </w:rPr>
              <w:t xml:space="preserve">Sposoby oceny*/zaliczenie </w:t>
            </w:r>
          </w:p>
        </w:tc>
      </w:tr>
      <w:tr w:rsidR="00E37E77" w:rsidRPr="00363836" w14:paraId="21CD4BF3" w14:textId="77777777" w:rsidTr="00363836">
        <w:trPr>
          <w:trHeight w:val="334"/>
        </w:trPr>
        <w:tc>
          <w:tcPr>
            <w:tcW w:w="3114" w:type="dxa"/>
            <w:tcBorders>
              <w:top w:val="single" w:sz="4" w:space="0" w:color="000000"/>
              <w:left w:val="single" w:sz="4" w:space="0" w:color="000000"/>
              <w:bottom w:val="single" w:sz="4" w:space="0" w:color="000000"/>
              <w:right w:val="single" w:sz="4" w:space="0" w:color="000000"/>
            </w:tcBorders>
          </w:tcPr>
          <w:p w14:paraId="426DF980" w14:textId="77777777" w:rsidR="008050C4" w:rsidRPr="00363836" w:rsidRDefault="008050C4" w:rsidP="008050C4">
            <w:pPr>
              <w:spacing w:after="0" w:line="259" w:lineRule="auto"/>
              <w:ind w:left="28" w:right="0" w:firstLine="0"/>
              <w:jc w:val="left"/>
              <w:rPr>
                <w:sz w:val="22"/>
              </w:rPr>
            </w:pPr>
            <w:r w:rsidRPr="00363836">
              <w:rPr>
                <w:sz w:val="22"/>
              </w:rPr>
              <w:t xml:space="preserve">W zakresie wiedzy </w:t>
            </w:r>
          </w:p>
        </w:tc>
        <w:tc>
          <w:tcPr>
            <w:tcW w:w="3122" w:type="dxa"/>
            <w:gridSpan w:val="2"/>
            <w:tcBorders>
              <w:top w:val="single" w:sz="4" w:space="0" w:color="000000"/>
              <w:left w:val="single" w:sz="4" w:space="0" w:color="000000"/>
              <w:bottom w:val="single" w:sz="4" w:space="0" w:color="000000"/>
              <w:right w:val="single" w:sz="4" w:space="0" w:color="000000"/>
            </w:tcBorders>
          </w:tcPr>
          <w:p w14:paraId="10097CD1" w14:textId="00BFD70C" w:rsidR="008050C4" w:rsidRPr="00363836" w:rsidRDefault="00582B62" w:rsidP="00582B62">
            <w:pPr>
              <w:spacing w:after="0" w:line="259" w:lineRule="auto"/>
              <w:ind w:left="86" w:right="0" w:firstLine="0"/>
              <w:jc w:val="left"/>
              <w:rPr>
                <w:sz w:val="22"/>
              </w:rPr>
            </w:pPr>
            <w:r w:rsidRPr="00363836">
              <w:rPr>
                <w:sz w:val="22"/>
              </w:rPr>
              <w:t>Sprawdzian pisemny – zadania rachunkowe, sprawdzian opisowy z zadaniami otwartymi, zadania testowe, obserwacja – ocena aktywności na zajęciach</w:t>
            </w:r>
            <w:r w:rsidR="008050C4" w:rsidRPr="00363836">
              <w:rPr>
                <w:sz w:val="22"/>
              </w:rPr>
              <w:t xml:space="preserve"> </w:t>
            </w:r>
          </w:p>
        </w:tc>
        <w:tc>
          <w:tcPr>
            <w:tcW w:w="3113" w:type="dxa"/>
            <w:gridSpan w:val="2"/>
            <w:tcBorders>
              <w:top w:val="single" w:sz="4" w:space="0" w:color="000000"/>
              <w:left w:val="single" w:sz="4" w:space="0" w:color="000000"/>
              <w:bottom w:val="single" w:sz="4" w:space="0" w:color="000000"/>
              <w:right w:val="single" w:sz="4" w:space="0" w:color="000000"/>
            </w:tcBorders>
          </w:tcPr>
          <w:p w14:paraId="5706252E" w14:textId="7C49B499" w:rsidR="008050C4" w:rsidRPr="00363836" w:rsidRDefault="00F841A1" w:rsidP="008050C4">
            <w:pPr>
              <w:spacing w:after="0" w:line="259" w:lineRule="auto"/>
              <w:ind w:left="28" w:right="0" w:firstLine="0"/>
              <w:jc w:val="left"/>
              <w:rPr>
                <w:bCs/>
                <w:sz w:val="22"/>
              </w:rPr>
            </w:pPr>
            <w:r w:rsidRPr="00363836">
              <w:rPr>
                <w:bCs/>
                <w:sz w:val="22"/>
              </w:rPr>
              <w:t xml:space="preserve">Dostateczna aktywność, prawidłowa postawa, obecność na zajęciach </w:t>
            </w:r>
          </w:p>
        </w:tc>
      </w:tr>
      <w:tr w:rsidR="00E37E77" w:rsidRPr="00363836" w14:paraId="0738B4AA" w14:textId="77777777" w:rsidTr="00363836">
        <w:trPr>
          <w:trHeight w:val="331"/>
        </w:trPr>
        <w:tc>
          <w:tcPr>
            <w:tcW w:w="3114" w:type="dxa"/>
            <w:tcBorders>
              <w:top w:val="single" w:sz="4" w:space="0" w:color="000000"/>
              <w:left w:val="single" w:sz="4" w:space="0" w:color="000000"/>
              <w:bottom w:val="single" w:sz="4" w:space="0" w:color="000000"/>
              <w:right w:val="single" w:sz="4" w:space="0" w:color="000000"/>
            </w:tcBorders>
          </w:tcPr>
          <w:p w14:paraId="5BE774E1" w14:textId="77777777" w:rsidR="008050C4" w:rsidRPr="00363836" w:rsidRDefault="008050C4" w:rsidP="008050C4">
            <w:pPr>
              <w:spacing w:after="0" w:line="259" w:lineRule="auto"/>
              <w:ind w:left="28" w:right="0" w:firstLine="0"/>
              <w:jc w:val="left"/>
              <w:rPr>
                <w:sz w:val="22"/>
              </w:rPr>
            </w:pPr>
            <w:r w:rsidRPr="00363836">
              <w:rPr>
                <w:sz w:val="22"/>
              </w:rPr>
              <w:t xml:space="preserve">W zakresie umiejętności </w:t>
            </w:r>
          </w:p>
        </w:tc>
        <w:tc>
          <w:tcPr>
            <w:tcW w:w="3122" w:type="dxa"/>
            <w:gridSpan w:val="2"/>
            <w:tcBorders>
              <w:top w:val="single" w:sz="4" w:space="0" w:color="000000"/>
              <w:left w:val="single" w:sz="4" w:space="0" w:color="000000"/>
              <w:bottom w:val="single" w:sz="4" w:space="0" w:color="000000"/>
              <w:right w:val="single" w:sz="4" w:space="0" w:color="000000"/>
            </w:tcBorders>
          </w:tcPr>
          <w:p w14:paraId="597BC024" w14:textId="0DB2377D" w:rsidR="008050C4" w:rsidRPr="00363836" w:rsidRDefault="003E7560" w:rsidP="008050C4">
            <w:pPr>
              <w:spacing w:after="0" w:line="259" w:lineRule="auto"/>
              <w:ind w:left="26" w:right="0" w:firstLine="0"/>
              <w:jc w:val="left"/>
              <w:rPr>
                <w:sz w:val="22"/>
              </w:rPr>
            </w:pPr>
            <w:r w:rsidRPr="00363836">
              <w:rPr>
                <w:sz w:val="22"/>
              </w:rPr>
              <w:t>Kontrola</w:t>
            </w:r>
            <w:r w:rsidR="00582B62" w:rsidRPr="00363836">
              <w:rPr>
                <w:sz w:val="22"/>
              </w:rPr>
              <w:t xml:space="preserve"> ustn</w:t>
            </w:r>
            <w:r w:rsidRPr="00363836">
              <w:rPr>
                <w:sz w:val="22"/>
              </w:rPr>
              <w:t>a</w:t>
            </w:r>
            <w:r w:rsidR="00582B62" w:rsidRPr="00363836">
              <w:rPr>
                <w:sz w:val="22"/>
              </w:rPr>
              <w:t>, graficzne przedstawienie różniczki i całki zadanej funkcji sinusoidalnej</w:t>
            </w:r>
          </w:p>
        </w:tc>
        <w:tc>
          <w:tcPr>
            <w:tcW w:w="3113" w:type="dxa"/>
            <w:gridSpan w:val="2"/>
            <w:tcBorders>
              <w:top w:val="single" w:sz="4" w:space="0" w:color="000000"/>
              <w:left w:val="single" w:sz="4" w:space="0" w:color="000000"/>
              <w:bottom w:val="single" w:sz="4" w:space="0" w:color="000000"/>
              <w:right w:val="single" w:sz="4" w:space="0" w:color="000000"/>
            </w:tcBorders>
          </w:tcPr>
          <w:p w14:paraId="7B870E33" w14:textId="6CD8203C" w:rsidR="008050C4" w:rsidRPr="00363836" w:rsidRDefault="00794A09" w:rsidP="008050C4">
            <w:pPr>
              <w:spacing w:after="0" w:line="259" w:lineRule="auto"/>
              <w:ind w:left="28" w:right="0" w:firstLine="0"/>
              <w:jc w:val="left"/>
              <w:rPr>
                <w:bCs/>
                <w:sz w:val="22"/>
              </w:rPr>
            </w:pPr>
            <w:r w:rsidRPr="00363836">
              <w:rPr>
                <w:bCs/>
                <w:sz w:val="22"/>
              </w:rPr>
              <w:t>Prawidłowo wykonana praca zespołowa</w:t>
            </w:r>
          </w:p>
        </w:tc>
      </w:tr>
      <w:tr w:rsidR="00E37E77" w:rsidRPr="00363836" w14:paraId="035A79F6" w14:textId="77777777" w:rsidTr="00363836">
        <w:trPr>
          <w:trHeight w:val="334"/>
        </w:trPr>
        <w:tc>
          <w:tcPr>
            <w:tcW w:w="3114" w:type="dxa"/>
            <w:tcBorders>
              <w:top w:val="single" w:sz="4" w:space="0" w:color="000000"/>
              <w:left w:val="single" w:sz="4" w:space="0" w:color="000000"/>
              <w:bottom w:val="single" w:sz="4" w:space="0" w:color="000000"/>
              <w:right w:val="single" w:sz="4" w:space="0" w:color="000000"/>
            </w:tcBorders>
          </w:tcPr>
          <w:p w14:paraId="2577943C" w14:textId="77777777" w:rsidR="008050C4" w:rsidRPr="00363836" w:rsidRDefault="008050C4" w:rsidP="008050C4">
            <w:pPr>
              <w:spacing w:after="0" w:line="259" w:lineRule="auto"/>
              <w:ind w:left="28" w:right="0" w:firstLine="0"/>
              <w:jc w:val="left"/>
              <w:rPr>
                <w:sz w:val="22"/>
              </w:rPr>
            </w:pPr>
            <w:r w:rsidRPr="00363836">
              <w:rPr>
                <w:sz w:val="22"/>
              </w:rPr>
              <w:t xml:space="preserve">W zakresie kompetencji </w:t>
            </w:r>
          </w:p>
        </w:tc>
        <w:tc>
          <w:tcPr>
            <w:tcW w:w="3122" w:type="dxa"/>
            <w:gridSpan w:val="2"/>
            <w:tcBorders>
              <w:top w:val="single" w:sz="4" w:space="0" w:color="000000"/>
              <w:left w:val="single" w:sz="4" w:space="0" w:color="000000"/>
              <w:bottom w:val="single" w:sz="4" w:space="0" w:color="000000"/>
              <w:right w:val="single" w:sz="4" w:space="0" w:color="000000"/>
            </w:tcBorders>
          </w:tcPr>
          <w:p w14:paraId="777E774B" w14:textId="3DE497B9" w:rsidR="008050C4" w:rsidRPr="00363836" w:rsidRDefault="00582B62" w:rsidP="008050C4">
            <w:pPr>
              <w:spacing w:after="0" w:line="259" w:lineRule="auto"/>
              <w:ind w:left="26" w:right="0" w:firstLine="0"/>
              <w:jc w:val="left"/>
              <w:rPr>
                <w:sz w:val="22"/>
              </w:rPr>
            </w:pPr>
            <w:r w:rsidRPr="00363836">
              <w:rPr>
                <w:sz w:val="22"/>
              </w:rPr>
              <w:t>Obserwacja postawy studenta – ocena aktywności na zajęciach</w:t>
            </w:r>
          </w:p>
        </w:tc>
        <w:tc>
          <w:tcPr>
            <w:tcW w:w="3113" w:type="dxa"/>
            <w:gridSpan w:val="2"/>
            <w:tcBorders>
              <w:top w:val="single" w:sz="4" w:space="0" w:color="000000"/>
              <w:left w:val="single" w:sz="4" w:space="0" w:color="000000"/>
              <w:bottom w:val="single" w:sz="4" w:space="0" w:color="000000"/>
              <w:right w:val="single" w:sz="4" w:space="0" w:color="000000"/>
            </w:tcBorders>
          </w:tcPr>
          <w:p w14:paraId="49B36C9C" w14:textId="59C16F4F" w:rsidR="008050C4" w:rsidRPr="00363836" w:rsidRDefault="008050C4" w:rsidP="008050C4">
            <w:pPr>
              <w:spacing w:after="0" w:line="259" w:lineRule="auto"/>
              <w:ind w:left="28" w:right="0" w:firstLine="0"/>
              <w:jc w:val="left"/>
              <w:rPr>
                <w:bCs/>
                <w:sz w:val="22"/>
              </w:rPr>
            </w:pPr>
            <w:r w:rsidRPr="00363836">
              <w:rPr>
                <w:bCs/>
                <w:sz w:val="22"/>
              </w:rPr>
              <w:t xml:space="preserve"> </w:t>
            </w:r>
            <w:r w:rsidR="00794A09" w:rsidRPr="00363836">
              <w:rPr>
                <w:bCs/>
                <w:sz w:val="22"/>
              </w:rPr>
              <w:t xml:space="preserve">Obserwacja </w:t>
            </w:r>
          </w:p>
        </w:tc>
      </w:tr>
    </w:tbl>
    <w:p w14:paraId="41058B50" w14:textId="77777777" w:rsidR="008050C4" w:rsidRPr="00363836" w:rsidRDefault="008050C4" w:rsidP="008050C4">
      <w:pPr>
        <w:spacing w:after="306" w:line="259" w:lineRule="auto"/>
        <w:ind w:left="341" w:right="0" w:firstLine="0"/>
        <w:jc w:val="left"/>
        <w:rPr>
          <w:sz w:val="22"/>
        </w:rPr>
      </w:pPr>
      <w:r w:rsidRPr="00363836">
        <w:rPr>
          <w:sz w:val="22"/>
        </w:rPr>
        <w:t xml:space="preserve"> </w:t>
      </w:r>
      <w:r w:rsidRPr="00363836">
        <w:rPr>
          <w:b/>
          <w:sz w:val="22"/>
        </w:rPr>
        <w:t>*</w:t>
      </w:r>
      <w:r w:rsidRPr="00363836">
        <w:rPr>
          <w:sz w:val="22"/>
        </w:rPr>
        <w:t xml:space="preserve"> w przypadku egzaminu/zaliczenia na ocenę zakłada się, że ocena oznacza na poziomie: </w:t>
      </w:r>
    </w:p>
    <w:p w14:paraId="0CBE57B4" w14:textId="4F1C0E04" w:rsidR="008050C4" w:rsidRPr="00363836" w:rsidRDefault="008050C4" w:rsidP="00582B62">
      <w:pPr>
        <w:spacing w:after="5" w:line="254" w:lineRule="auto"/>
        <w:ind w:left="336" w:right="911"/>
        <w:rPr>
          <w:sz w:val="22"/>
        </w:rPr>
      </w:pPr>
      <w:r w:rsidRPr="00363836">
        <w:rPr>
          <w:b/>
          <w:sz w:val="22"/>
        </w:rPr>
        <w:t>Bardzo dobry (5,0)</w:t>
      </w:r>
      <w:r w:rsidRPr="00363836">
        <w:rPr>
          <w:sz w:val="22"/>
        </w:rPr>
        <w:t xml:space="preserve"> </w:t>
      </w:r>
      <w:r w:rsidR="00794A09" w:rsidRPr="00363836">
        <w:rPr>
          <w:sz w:val="22"/>
        </w:rPr>
        <w:t>– zakładane</w:t>
      </w:r>
      <w:r w:rsidRPr="00363836">
        <w:rPr>
          <w:sz w:val="22"/>
        </w:rPr>
        <w:t xml:space="preserve"> efekty uczenia się zostały osiągnięte i </w:t>
      </w:r>
      <w:r w:rsidR="009E22D0" w:rsidRPr="00363836">
        <w:rPr>
          <w:sz w:val="22"/>
        </w:rPr>
        <w:t xml:space="preserve">w </w:t>
      </w:r>
      <w:r w:rsidRPr="00363836">
        <w:rPr>
          <w:sz w:val="22"/>
        </w:rPr>
        <w:t xml:space="preserve">znacznym stopniu przekraczają wymagany poziom </w:t>
      </w:r>
    </w:p>
    <w:p w14:paraId="7D374D7C" w14:textId="24B07F9A" w:rsidR="008050C4" w:rsidRPr="00363836" w:rsidRDefault="008050C4" w:rsidP="00582B62">
      <w:pPr>
        <w:spacing w:after="5" w:line="254" w:lineRule="auto"/>
        <w:ind w:left="336" w:right="911"/>
        <w:rPr>
          <w:sz w:val="22"/>
        </w:rPr>
      </w:pPr>
      <w:r w:rsidRPr="00363836">
        <w:rPr>
          <w:b/>
          <w:sz w:val="22"/>
        </w:rPr>
        <w:t>Ponad dobry (4,5)</w:t>
      </w:r>
      <w:r w:rsidRPr="00363836">
        <w:rPr>
          <w:sz w:val="22"/>
        </w:rPr>
        <w:t xml:space="preserve"> </w:t>
      </w:r>
      <w:r w:rsidR="00794A09" w:rsidRPr="00363836">
        <w:rPr>
          <w:sz w:val="22"/>
        </w:rPr>
        <w:t>– zakładane</w:t>
      </w:r>
      <w:r w:rsidRPr="00363836">
        <w:rPr>
          <w:sz w:val="22"/>
        </w:rPr>
        <w:t xml:space="preserve"> efekty uczenia się zostały osiągnięte i w niewielkim stopniu przekraczają wymagany poziom </w:t>
      </w:r>
    </w:p>
    <w:p w14:paraId="4DA4779F" w14:textId="77777777" w:rsidR="008050C4" w:rsidRPr="00363836" w:rsidRDefault="008050C4" w:rsidP="00582B62">
      <w:pPr>
        <w:spacing w:after="31" w:line="254" w:lineRule="auto"/>
        <w:ind w:left="336" w:right="911"/>
        <w:rPr>
          <w:sz w:val="22"/>
        </w:rPr>
      </w:pPr>
      <w:r w:rsidRPr="00363836">
        <w:rPr>
          <w:b/>
          <w:sz w:val="22"/>
        </w:rPr>
        <w:t>Dobry (4,0)</w:t>
      </w:r>
      <w:r w:rsidRPr="00363836">
        <w:rPr>
          <w:sz w:val="22"/>
        </w:rPr>
        <w:t xml:space="preserve"> – zakładane efekty uczenia się zostały osiągnięte na wymaganym poziomie </w:t>
      </w:r>
    </w:p>
    <w:p w14:paraId="398DE60E" w14:textId="0D0C5EA5" w:rsidR="008050C4" w:rsidRPr="00363836" w:rsidRDefault="008050C4" w:rsidP="00582B62">
      <w:pPr>
        <w:spacing w:after="5" w:line="254" w:lineRule="auto"/>
        <w:ind w:left="336" w:right="911"/>
        <w:rPr>
          <w:sz w:val="22"/>
        </w:rPr>
      </w:pPr>
      <w:r w:rsidRPr="00363836">
        <w:rPr>
          <w:b/>
          <w:sz w:val="22"/>
        </w:rPr>
        <w:t>Dość dobry (3,5)</w:t>
      </w:r>
      <w:r w:rsidRPr="00363836">
        <w:rPr>
          <w:sz w:val="22"/>
        </w:rPr>
        <w:t xml:space="preserve"> – zakładane efekty uczenia się zostały osiągnięte na średnim wymaganym poziomie </w:t>
      </w:r>
      <w:r w:rsidRPr="00363836">
        <w:rPr>
          <w:b/>
          <w:sz w:val="22"/>
        </w:rPr>
        <w:t>Dostateczny (3,0)</w:t>
      </w:r>
      <w:r w:rsidRPr="00363836">
        <w:rPr>
          <w:sz w:val="22"/>
        </w:rPr>
        <w:t xml:space="preserve"> </w:t>
      </w:r>
      <w:r w:rsidR="00794A09" w:rsidRPr="00363836">
        <w:rPr>
          <w:sz w:val="22"/>
        </w:rPr>
        <w:t xml:space="preserve">– </w:t>
      </w:r>
      <w:r w:rsidRPr="00363836">
        <w:rPr>
          <w:sz w:val="22"/>
        </w:rPr>
        <w:t xml:space="preserve">zakładane efekty uczenia się zostały osiągnięte na minimalnym wymaganym poziomie </w:t>
      </w:r>
    </w:p>
    <w:p w14:paraId="13BF7204" w14:textId="09FF7736" w:rsidR="008050C4" w:rsidRDefault="008050C4" w:rsidP="00582B62">
      <w:pPr>
        <w:spacing w:after="5" w:line="254" w:lineRule="auto"/>
        <w:ind w:left="336" w:right="911"/>
        <w:rPr>
          <w:sz w:val="22"/>
        </w:rPr>
      </w:pPr>
      <w:r w:rsidRPr="00363836">
        <w:rPr>
          <w:b/>
          <w:sz w:val="22"/>
        </w:rPr>
        <w:t>Niedostateczny (2,0)</w:t>
      </w:r>
      <w:r w:rsidRPr="00363836">
        <w:rPr>
          <w:sz w:val="22"/>
        </w:rPr>
        <w:t xml:space="preserve"> – zakładane efekty uczenia się nie zostały uzyskane. </w:t>
      </w:r>
    </w:p>
    <w:p w14:paraId="288CFC47" w14:textId="43B70955" w:rsidR="009A7B7F" w:rsidRDefault="009A7B7F" w:rsidP="00582B62">
      <w:pPr>
        <w:spacing w:after="5" w:line="254" w:lineRule="auto"/>
        <w:ind w:left="336" w:right="911"/>
        <w:rPr>
          <w:sz w:val="22"/>
        </w:rPr>
      </w:pPr>
    </w:p>
    <w:p w14:paraId="5FEDDE0A" w14:textId="436C0F82" w:rsidR="009A7B7F" w:rsidRDefault="009A7B7F" w:rsidP="00582B62">
      <w:pPr>
        <w:spacing w:after="5" w:line="254" w:lineRule="auto"/>
        <w:ind w:left="336" w:right="911"/>
        <w:rPr>
          <w:sz w:val="22"/>
        </w:rPr>
      </w:pPr>
    </w:p>
    <w:p w14:paraId="239BBAF5" w14:textId="285FFC7B" w:rsidR="009A7B7F" w:rsidRDefault="009A7B7F" w:rsidP="00582B62">
      <w:pPr>
        <w:spacing w:after="5" w:line="254" w:lineRule="auto"/>
        <w:ind w:left="336" w:right="911"/>
        <w:rPr>
          <w:sz w:val="22"/>
        </w:rPr>
      </w:pPr>
    </w:p>
    <w:p w14:paraId="540E1201" w14:textId="329128C9" w:rsidR="009A7B7F" w:rsidRDefault="009A7B7F" w:rsidP="009A7B7F">
      <w:pPr>
        <w:spacing w:before="120" w:after="120" w:line="259" w:lineRule="auto"/>
        <w:ind w:left="11" w:right="11" w:hanging="11"/>
        <w:jc w:val="center"/>
        <w:rPr>
          <w:b/>
          <w:sz w:val="28"/>
        </w:rPr>
      </w:pPr>
      <w:r>
        <w:rPr>
          <w:b/>
          <w:sz w:val="28"/>
        </w:rPr>
        <w:t>Karta przedmiotu</w:t>
      </w:r>
    </w:p>
    <w:p w14:paraId="2D5D9873" w14:textId="05D66C2F" w:rsidR="009A7B7F" w:rsidRDefault="009A7B7F" w:rsidP="009A7B7F">
      <w:pPr>
        <w:spacing w:before="120" w:after="120" w:line="259" w:lineRule="auto"/>
        <w:ind w:left="11" w:right="11" w:hanging="11"/>
        <w:jc w:val="center"/>
      </w:pPr>
      <w:r>
        <w:rPr>
          <w:b/>
          <w:sz w:val="28"/>
        </w:rPr>
        <w:t>Cz. 2</w:t>
      </w:r>
    </w:p>
    <w:tbl>
      <w:tblPr>
        <w:tblStyle w:val="TableGrid"/>
        <w:tblW w:w="9355" w:type="dxa"/>
        <w:tblInd w:w="421" w:type="dxa"/>
        <w:tblCellMar>
          <w:top w:w="11" w:type="dxa"/>
          <w:left w:w="107" w:type="dxa"/>
          <w:right w:w="91" w:type="dxa"/>
        </w:tblCellMar>
        <w:tblLook w:val="04A0" w:firstRow="1" w:lastRow="0" w:firstColumn="1" w:lastColumn="0" w:noHBand="0" w:noVBand="1"/>
      </w:tblPr>
      <w:tblGrid>
        <w:gridCol w:w="1678"/>
        <w:gridCol w:w="1724"/>
        <w:gridCol w:w="3306"/>
        <w:gridCol w:w="1266"/>
        <w:gridCol w:w="1381"/>
      </w:tblGrid>
      <w:tr w:rsidR="009A7B7F" w14:paraId="0A26EC1F" w14:textId="77777777" w:rsidTr="009A7B7F">
        <w:trPr>
          <w:trHeight w:val="262"/>
        </w:trPr>
        <w:tc>
          <w:tcPr>
            <w:tcW w:w="9355" w:type="dxa"/>
            <w:gridSpan w:val="5"/>
            <w:tcBorders>
              <w:top w:val="single" w:sz="4" w:space="0" w:color="000000"/>
              <w:left w:val="single" w:sz="4" w:space="0" w:color="000000"/>
              <w:bottom w:val="single" w:sz="4" w:space="0" w:color="000000"/>
              <w:right w:val="single" w:sz="4" w:space="0" w:color="000000"/>
            </w:tcBorders>
            <w:shd w:val="clear" w:color="auto" w:fill="D9D9D9"/>
          </w:tcPr>
          <w:p w14:paraId="7AAE4200" w14:textId="77777777" w:rsidR="009A7B7F" w:rsidRDefault="009A7B7F" w:rsidP="00893721">
            <w:pPr>
              <w:spacing w:after="0" w:line="259" w:lineRule="auto"/>
              <w:ind w:left="0" w:right="0" w:firstLine="0"/>
              <w:jc w:val="left"/>
            </w:pPr>
            <w:r>
              <w:rPr>
                <w:b/>
                <w:sz w:val="22"/>
              </w:rPr>
              <w:t xml:space="preserve">Inne przydatne informacje o przedmiocie </w:t>
            </w:r>
          </w:p>
        </w:tc>
      </w:tr>
      <w:tr w:rsidR="009A7B7F" w14:paraId="27804263" w14:textId="77777777" w:rsidTr="009A7B7F">
        <w:trPr>
          <w:trHeight w:val="517"/>
        </w:trPr>
        <w:tc>
          <w:tcPr>
            <w:tcW w:w="9355" w:type="dxa"/>
            <w:gridSpan w:val="5"/>
            <w:tcBorders>
              <w:top w:val="single" w:sz="4" w:space="0" w:color="000000"/>
              <w:left w:val="single" w:sz="4" w:space="0" w:color="000000"/>
              <w:bottom w:val="single" w:sz="4" w:space="0" w:color="000000"/>
              <w:right w:val="single" w:sz="4" w:space="0" w:color="000000"/>
            </w:tcBorders>
          </w:tcPr>
          <w:p w14:paraId="123D06F4" w14:textId="77777777" w:rsidR="009A7B7F" w:rsidRDefault="009A7B7F" w:rsidP="00893721">
            <w:pPr>
              <w:spacing w:after="0" w:line="259" w:lineRule="auto"/>
              <w:ind w:left="0" w:right="0" w:firstLine="0"/>
              <w:jc w:val="left"/>
              <w:rPr>
                <w:b/>
                <w:sz w:val="22"/>
              </w:rPr>
            </w:pPr>
            <w:r>
              <w:rPr>
                <w:b/>
                <w:sz w:val="22"/>
              </w:rPr>
              <w:t>13. Jednostka realizująca przedmiot,</w:t>
            </w:r>
            <w:r>
              <w:rPr>
                <w:sz w:val="22"/>
              </w:rPr>
              <w:t xml:space="preserve"> </w:t>
            </w:r>
            <w:r>
              <w:rPr>
                <w:b/>
                <w:sz w:val="22"/>
              </w:rPr>
              <w:t xml:space="preserve">adres, e-mail: </w:t>
            </w:r>
          </w:p>
          <w:p w14:paraId="4A408021" w14:textId="77777777" w:rsidR="009A7B7F" w:rsidRPr="006615A3" w:rsidRDefault="009A7B7F" w:rsidP="00865311">
            <w:pPr>
              <w:spacing w:after="0" w:line="259" w:lineRule="auto"/>
              <w:ind w:left="0" w:right="0" w:firstLine="0"/>
              <w:rPr>
                <w:sz w:val="22"/>
              </w:rPr>
            </w:pPr>
            <w:r w:rsidRPr="006615A3">
              <w:rPr>
                <w:sz w:val="22"/>
              </w:rPr>
              <w:t xml:space="preserve">Katedra i Zakład Farmacji Fizycznej Wydziału Nauk Farmaceutycznych w Sosnowcu Śląskiego Uniwersytetu Medycznego w Katowicach, ul. Jagiellońska 4, 41-200 Sosnowiec, 32 364 1580-82 </w:t>
            </w:r>
            <w:hyperlink r:id="rId7" w:history="1">
              <w:r w:rsidRPr="006615A3">
                <w:rPr>
                  <w:rStyle w:val="Hipercze"/>
                  <w:sz w:val="22"/>
                </w:rPr>
                <w:t>http://farmacjafizyczna.sum.edu.pl/</w:t>
              </w:r>
            </w:hyperlink>
            <w:r w:rsidRPr="006615A3">
              <w:rPr>
                <w:sz w:val="22"/>
              </w:rPr>
              <w:t>, farmacjafizyczna@sum.edu.pl</w:t>
            </w:r>
          </w:p>
        </w:tc>
      </w:tr>
      <w:tr w:rsidR="009A7B7F" w14:paraId="2718DD45" w14:textId="77777777" w:rsidTr="009A7B7F">
        <w:trPr>
          <w:trHeight w:val="516"/>
        </w:trPr>
        <w:tc>
          <w:tcPr>
            <w:tcW w:w="9355" w:type="dxa"/>
            <w:gridSpan w:val="5"/>
            <w:tcBorders>
              <w:top w:val="single" w:sz="4" w:space="0" w:color="000000"/>
              <w:left w:val="single" w:sz="4" w:space="0" w:color="000000"/>
              <w:bottom w:val="single" w:sz="4" w:space="0" w:color="000000"/>
              <w:right w:val="single" w:sz="4" w:space="0" w:color="000000"/>
            </w:tcBorders>
          </w:tcPr>
          <w:p w14:paraId="7E7FA5FB" w14:textId="77777777" w:rsidR="009A7B7F" w:rsidRDefault="009A7B7F" w:rsidP="00893721">
            <w:pPr>
              <w:spacing w:after="0" w:line="259" w:lineRule="auto"/>
              <w:ind w:left="0" w:right="0" w:firstLine="0"/>
              <w:jc w:val="left"/>
              <w:rPr>
                <w:b/>
                <w:sz w:val="22"/>
              </w:rPr>
            </w:pPr>
            <w:r>
              <w:rPr>
                <w:b/>
                <w:sz w:val="22"/>
              </w:rPr>
              <w:t xml:space="preserve">14. Imię i nazwisko osoby odpowiedzialnej za realizację przedmiotu /koordynatora przedmiotu: </w:t>
            </w:r>
          </w:p>
          <w:p w14:paraId="020F7C1C" w14:textId="77777777" w:rsidR="009A7B7F" w:rsidRPr="00582B62" w:rsidRDefault="009A7B7F" w:rsidP="00893721">
            <w:pPr>
              <w:spacing w:after="0" w:line="259" w:lineRule="auto"/>
              <w:ind w:left="0" w:right="0" w:firstLine="0"/>
              <w:jc w:val="left"/>
              <w:rPr>
                <w:sz w:val="22"/>
              </w:rPr>
            </w:pPr>
            <w:r w:rsidRPr="00582B62">
              <w:rPr>
                <w:sz w:val="22"/>
              </w:rPr>
              <w:t xml:space="preserve">dr hab. n. farm. Małgorzata Maciążek-Jurczyk, </w:t>
            </w:r>
            <w:r>
              <w:rPr>
                <w:sz w:val="22"/>
              </w:rPr>
              <w:t xml:space="preserve">prof. SUM; </w:t>
            </w:r>
            <w:r w:rsidRPr="00582B62">
              <w:rPr>
                <w:sz w:val="22"/>
              </w:rPr>
              <w:t>dr n. farm. Agnieszka Szkudlarek</w:t>
            </w:r>
          </w:p>
        </w:tc>
      </w:tr>
      <w:tr w:rsidR="009A7B7F" w14:paraId="0CA2E4FE" w14:textId="77777777" w:rsidTr="009A7B7F">
        <w:trPr>
          <w:trHeight w:val="516"/>
        </w:trPr>
        <w:tc>
          <w:tcPr>
            <w:tcW w:w="9355" w:type="dxa"/>
            <w:gridSpan w:val="5"/>
            <w:tcBorders>
              <w:top w:val="single" w:sz="4" w:space="0" w:color="000000"/>
              <w:left w:val="single" w:sz="4" w:space="0" w:color="000000"/>
              <w:bottom w:val="single" w:sz="4" w:space="0" w:color="000000"/>
              <w:right w:val="single" w:sz="4" w:space="0" w:color="000000"/>
            </w:tcBorders>
          </w:tcPr>
          <w:p w14:paraId="7FED6227" w14:textId="77777777" w:rsidR="009A7B7F" w:rsidRDefault="009A7B7F" w:rsidP="00893721">
            <w:pPr>
              <w:spacing w:after="0" w:line="259" w:lineRule="auto"/>
              <w:ind w:left="0" w:right="0" w:firstLine="0"/>
              <w:jc w:val="left"/>
              <w:rPr>
                <w:b/>
                <w:sz w:val="22"/>
              </w:rPr>
            </w:pPr>
            <w:r>
              <w:rPr>
                <w:b/>
                <w:sz w:val="22"/>
              </w:rPr>
              <w:t xml:space="preserve">15. Wymagania wstępne w zakresie wiedzy, umiejętności i innych kompetencji: </w:t>
            </w:r>
          </w:p>
          <w:p w14:paraId="50DB6AF4" w14:textId="77777777" w:rsidR="009A7B7F" w:rsidRPr="00582B62" w:rsidRDefault="009A7B7F" w:rsidP="00893721">
            <w:pPr>
              <w:spacing w:after="0" w:line="259" w:lineRule="auto"/>
              <w:ind w:left="0" w:right="0" w:firstLine="0"/>
              <w:rPr>
                <w:sz w:val="22"/>
              </w:rPr>
            </w:pPr>
            <w:r>
              <w:rPr>
                <w:sz w:val="22"/>
              </w:rPr>
              <w:t>Zakres materiału</w:t>
            </w:r>
            <w:r w:rsidRPr="00582B62">
              <w:rPr>
                <w:sz w:val="22"/>
              </w:rPr>
              <w:t xml:space="preserve"> z przedmiotu matematyka </w:t>
            </w:r>
            <w:r>
              <w:rPr>
                <w:sz w:val="22"/>
              </w:rPr>
              <w:t>z</w:t>
            </w:r>
            <w:r w:rsidRPr="00582B62">
              <w:rPr>
                <w:sz w:val="22"/>
              </w:rPr>
              <w:t>realizowanego zgodnie ze standardami nauczania w szkole średniej</w:t>
            </w:r>
          </w:p>
        </w:tc>
      </w:tr>
      <w:tr w:rsidR="009A7B7F" w14:paraId="41AD9DBA" w14:textId="77777777" w:rsidTr="00865311">
        <w:trPr>
          <w:trHeight w:val="262"/>
        </w:trPr>
        <w:tc>
          <w:tcPr>
            <w:tcW w:w="3402" w:type="dxa"/>
            <w:gridSpan w:val="2"/>
            <w:tcBorders>
              <w:top w:val="single" w:sz="4" w:space="0" w:color="000000"/>
              <w:left w:val="single" w:sz="4" w:space="0" w:color="000000"/>
              <w:bottom w:val="single" w:sz="4" w:space="0" w:color="000000"/>
              <w:right w:val="single" w:sz="4" w:space="0" w:color="000000"/>
            </w:tcBorders>
          </w:tcPr>
          <w:p w14:paraId="60378949" w14:textId="77777777" w:rsidR="009A7B7F" w:rsidRDefault="009A7B7F" w:rsidP="00893721">
            <w:pPr>
              <w:spacing w:after="0" w:line="259" w:lineRule="auto"/>
              <w:ind w:left="58" w:right="0" w:firstLine="0"/>
              <w:jc w:val="left"/>
            </w:pPr>
            <w:r>
              <w:rPr>
                <w:b/>
                <w:sz w:val="22"/>
              </w:rPr>
              <w:t xml:space="preserve">16. Liczebność grup </w:t>
            </w:r>
          </w:p>
        </w:tc>
        <w:tc>
          <w:tcPr>
            <w:tcW w:w="5953" w:type="dxa"/>
            <w:gridSpan w:val="3"/>
            <w:tcBorders>
              <w:top w:val="single" w:sz="4" w:space="0" w:color="000000"/>
              <w:left w:val="single" w:sz="4" w:space="0" w:color="000000"/>
              <w:bottom w:val="single" w:sz="4" w:space="0" w:color="000000"/>
              <w:right w:val="single" w:sz="4" w:space="0" w:color="000000"/>
            </w:tcBorders>
          </w:tcPr>
          <w:p w14:paraId="4D9AAB62" w14:textId="77777777" w:rsidR="009A7B7F" w:rsidRDefault="009A7B7F" w:rsidP="00893721">
            <w:pPr>
              <w:spacing w:after="0" w:line="259" w:lineRule="auto"/>
              <w:ind w:left="1" w:right="0" w:firstLine="0"/>
              <w:jc w:val="left"/>
            </w:pPr>
            <w:r>
              <w:rPr>
                <w:sz w:val="22"/>
              </w:rPr>
              <w:t xml:space="preserve">Zgodna z Zarządzeniem Rektora SUM </w:t>
            </w:r>
          </w:p>
        </w:tc>
      </w:tr>
      <w:tr w:rsidR="009A7B7F" w14:paraId="13AC00D1" w14:textId="77777777" w:rsidTr="00865311">
        <w:trPr>
          <w:trHeight w:val="516"/>
        </w:trPr>
        <w:tc>
          <w:tcPr>
            <w:tcW w:w="3402" w:type="dxa"/>
            <w:gridSpan w:val="2"/>
            <w:tcBorders>
              <w:top w:val="single" w:sz="4" w:space="0" w:color="000000"/>
              <w:left w:val="single" w:sz="4" w:space="0" w:color="000000"/>
              <w:bottom w:val="single" w:sz="4" w:space="0" w:color="000000"/>
              <w:right w:val="single" w:sz="4" w:space="0" w:color="000000"/>
            </w:tcBorders>
          </w:tcPr>
          <w:p w14:paraId="3C88BB37" w14:textId="77777777" w:rsidR="009A7B7F" w:rsidRDefault="009A7B7F" w:rsidP="00893721">
            <w:pPr>
              <w:spacing w:after="0" w:line="259" w:lineRule="auto"/>
              <w:ind w:left="58" w:right="0" w:firstLine="0"/>
              <w:jc w:val="left"/>
            </w:pPr>
            <w:r>
              <w:rPr>
                <w:b/>
                <w:sz w:val="22"/>
              </w:rPr>
              <w:t xml:space="preserve">17. Materiały do zajęć/ środki dydaktyczne </w:t>
            </w:r>
          </w:p>
        </w:tc>
        <w:tc>
          <w:tcPr>
            <w:tcW w:w="5953" w:type="dxa"/>
            <w:gridSpan w:val="3"/>
            <w:tcBorders>
              <w:top w:val="single" w:sz="4" w:space="0" w:color="000000"/>
              <w:left w:val="single" w:sz="4" w:space="0" w:color="000000"/>
              <w:bottom w:val="single" w:sz="4" w:space="0" w:color="000000"/>
              <w:right w:val="single" w:sz="4" w:space="0" w:color="000000"/>
            </w:tcBorders>
          </w:tcPr>
          <w:p w14:paraId="6483143B" w14:textId="77777777" w:rsidR="009A7B7F" w:rsidRPr="00582B62" w:rsidRDefault="009A7B7F" w:rsidP="00893721">
            <w:pPr>
              <w:spacing w:after="0" w:line="259" w:lineRule="auto"/>
              <w:ind w:left="1" w:right="0" w:firstLine="0"/>
              <w:jc w:val="left"/>
              <w:rPr>
                <w:sz w:val="22"/>
              </w:rPr>
            </w:pPr>
            <w:r w:rsidRPr="00582B62">
              <w:rPr>
                <w:sz w:val="22"/>
              </w:rPr>
              <w:t xml:space="preserve">Treści zawarte w wykładach, autorskie zestawy treści zadań i ćwiczeń przygotowane przez prowadzącego, rzutnik multimedialny, komputer, tablica magnetyczna, mazaki </w:t>
            </w:r>
          </w:p>
        </w:tc>
      </w:tr>
      <w:tr w:rsidR="009A7B7F" w14:paraId="7CC1F531" w14:textId="77777777" w:rsidTr="00865311">
        <w:trPr>
          <w:trHeight w:val="264"/>
        </w:trPr>
        <w:tc>
          <w:tcPr>
            <w:tcW w:w="3402" w:type="dxa"/>
            <w:gridSpan w:val="2"/>
            <w:tcBorders>
              <w:top w:val="single" w:sz="4" w:space="0" w:color="000000"/>
              <w:left w:val="single" w:sz="4" w:space="0" w:color="000000"/>
              <w:bottom w:val="single" w:sz="4" w:space="0" w:color="000000"/>
              <w:right w:val="single" w:sz="4" w:space="0" w:color="000000"/>
            </w:tcBorders>
          </w:tcPr>
          <w:p w14:paraId="48A7FC2F" w14:textId="77777777" w:rsidR="009A7B7F" w:rsidRDefault="009A7B7F" w:rsidP="00893721">
            <w:pPr>
              <w:spacing w:after="0" w:line="259" w:lineRule="auto"/>
              <w:ind w:left="58" w:right="0" w:firstLine="0"/>
              <w:jc w:val="left"/>
            </w:pPr>
            <w:r>
              <w:rPr>
                <w:b/>
                <w:sz w:val="22"/>
              </w:rPr>
              <w:t xml:space="preserve">18. Miejsce odbywania się zajęć </w:t>
            </w:r>
          </w:p>
        </w:tc>
        <w:tc>
          <w:tcPr>
            <w:tcW w:w="5953" w:type="dxa"/>
            <w:gridSpan w:val="3"/>
            <w:tcBorders>
              <w:top w:val="single" w:sz="4" w:space="0" w:color="000000"/>
              <w:left w:val="single" w:sz="4" w:space="0" w:color="000000"/>
              <w:bottom w:val="single" w:sz="4" w:space="0" w:color="000000"/>
              <w:right w:val="single" w:sz="4" w:space="0" w:color="000000"/>
            </w:tcBorders>
          </w:tcPr>
          <w:p w14:paraId="6F8281FF" w14:textId="77777777" w:rsidR="009A7B7F" w:rsidRPr="00B05D3C" w:rsidRDefault="009A7B7F" w:rsidP="00893721">
            <w:pPr>
              <w:spacing w:after="0" w:line="259" w:lineRule="auto"/>
              <w:ind w:left="1" w:right="0" w:firstLine="0"/>
              <w:jc w:val="left"/>
              <w:rPr>
                <w:sz w:val="22"/>
              </w:rPr>
            </w:pPr>
            <w:r w:rsidRPr="00B05D3C">
              <w:rPr>
                <w:sz w:val="22"/>
              </w:rPr>
              <w:t>Sala audytoryjna, sala seminaryjna Wydziału Nauk o Zdrowiu w Katowicach Śląskiego Uniwersytetu Medycznego w Katowicach lub</w:t>
            </w:r>
            <w:r>
              <w:rPr>
                <w:sz w:val="22"/>
              </w:rPr>
              <w:t>/i</w:t>
            </w:r>
            <w:r w:rsidRPr="00B05D3C">
              <w:rPr>
                <w:sz w:val="22"/>
              </w:rPr>
              <w:t xml:space="preserve"> platforma Microsoft </w:t>
            </w:r>
            <w:proofErr w:type="spellStart"/>
            <w:r w:rsidRPr="00B05D3C">
              <w:rPr>
                <w:sz w:val="22"/>
              </w:rPr>
              <w:t>Teams</w:t>
            </w:r>
            <w:proofErr w:type="spellEnd"/>
            <w:r w:rsidRPr="00B05D3C">
              <w:rPr>
                <w:sz w:val="22"/>
              </w:rPr>
              <w:t xml:space="preserve"> </w:t>
            </w:r>
          </w:p>
        </w:tc>
      </w:tr>
      <w:tr w:rsidR="009A7B7F" w14:paraId="6B502784" w14:textId="77777777" w:rsidTr="00865311">
        <w:trPr>
          <w:trHeight w:val="266"/>
        </w:trPr>
        <w:tc>
          <w:tcPr>
            <w:tcW w:w="3402" w:type="dxa"/>
            <w:gridSpan w:val="2"/>
            <w:tcBorders>
              <w:top w:val="single" w:sz="4" w:space="0" w:color="000000"/>
              <w:left w:val="single" w:sz="4" w:space="0" w:color="000000"/>
              <w:bottom w:val="single" w:sz="4" w:space="0" w:color="000000"/>
              <w:right w:val="single" w:sz="4" w:space="0" w:color="000000"/>
            </w:tcBorders>
          </w:tcPr>
          <w:p w14:paraId="37E845D3" w14:textId="77777777" w:rsidR="009A7B7F" w:rsidRDefault="009A7B7F" w:rsidP="00893721">
            <w:pPr>
              <w:spacing w:after="0" w:line="259" w:lineRule="auto"/>
              <w:ind w:left="58" w:right="0" w:firstLine="0"/>
              <w:jc w:val="left"/>
            </w:pPr>
            <w:r>
              <w:rPr>
                <w:b/>
                <w:sz w:val="22"/>
              </w:rPr>
              <w:t xml:space="preserve">19. Miejsce i godzina konsultacji </w:t>
            </w:r>
          </w:p>
        </w:tc>
        <w:tc>
          <w:tcPr>
            <w:tcW w:w="5953" w:type="dxa"/>
            <w:gridSpan w:val="3"/>
            <w:tcBorders>
              <w:top w:val="single" w:sz="4" w:space="0" w:color="000000"/>
              <w:left w:val="single" w:sz="4" w:space="0" w:color="000000"/>
              <w:bottom w:val="single" w:sz="4" w:space="0" w:color="000000"/>
              <w:right w:val="single" w:sz="4" w:space="0" w:color="000000"/>
            </w:tcBorders>
          </w:tcPr>
          <w:p w14:paraId="64CB6E37" w14:textId="77777777" w:rsidR="009A7B7F" w:rsidRPr="00B05D3C" w:rsidRDefault="009A7B7F" w:rsidP="00893721">
            <w:pPr>
              <w:spacing w:after="0" w:line="259" w:lineRule="auto"/>
              <w:ind w:left="1" w:right="0" w:firstLine="0"/>
              <w:jc w:val="left"/>
              <w:rPr>
                <w:sz w:val="22"/>
              </w:rPr>
            </w:pPr>
            <w:r>
              <w:rPr>
                <w:sz w:val="22"/>
              </w:rPr>
              <w:t>Pokoje osób prowadzących zajęcia; z</w:t>
            </w:r>
            <w:r w:rsidRPr="00B05D3C">
              <w:rPr>
                <w:sz w:val="22"/>
              </w:rPr>
              <w:t xml:space="preserve">godnie z harmonogramem umieszczonym na stronie internetowej Katedry i Zakładu Farmacji Fizycznej </w:t>
            </w:r>
            <w:r>
              <w:rPr>
                <w:sz w:val="22"/>
              </w:rPr>
              <w:t>(</w:t>
            </w:r>
            <w:hyperlink r:id="rId8" w:history="1">
              <w:r w:rsidRPr="005B1FDA">
                <w:rPr>
                  <w:rStyle w:val="Hipercze"/>
                  <w:sz w:val="22"/>
                </w:rPr>
                <w:t>http://farmacjafizyczna.sum.edu.pl/</w:t>
              </w:r>
            </w:hyperlink>
            <w:r>
              <w:rPr>
                <w:sz w:val="22"/>
              </w:rPr>
              <w:t>, zakładka konsultacje)</w:t>
            </w:r>
            <w:r w:rsidRPr="00B05D3C">
              <w:rPr>
                <w:sz w:val="22"/>
              </w:rPr>
              <w:t xml:space="preserve"> </w:t>
            </w:r>
          </w:p>
        </w:tc>
      </w:tr>
      <w:tr w:rsidR="009A7B7F" w14:paraId="5BE95154" w14:textId="77777777" w:rsidTr="009A7B7F">
        <w:trPr>
          <w:trHeight w:val="259"/>
        </w:trPr>
        <w:tc>
          <w:tcPr>
            <w:tcW w:w="9355" w:type="dxa"/>
            <w:gridSpan w:val="5"/>
            <w:tcBorders>
              <w:top w:val="single" w:sz="4" w:space="0" w:color="000000"/>
              <w:left w:val="single" w:sz="4" w:space="0" w:color="000000"/>
              <w:bottom w:val="single" w:sz="4" w:space="0" w:color="000000"/>
              <w:right w:val="single" w:sz="4" w:space="0" w:color="000000"/>
            </w:tcBorders>
            <w:shd w:val="clear" w:color="auto" w:fill="D9D9D9"/>
          </w:tcPr>
          <w:p w14:paraId="7D08F699" w14:textId="77777777" w:rsidR="009A7B7F" w:rsidRDefault="009A7B7F" w:rsidP="00893721">
            <w:pPr>
              <w:spacing w:after="0" w:line="259" w:lineRule="auto"/>
              <w:ind w:left="0" w:right="0" w:firstLine="0"/>
              <w:jc w:val="left"/>
            </w:pPr>
            <w:r>
              <w:rPr>
                <w:b/>
                <w:sz w:val="22"/>
              </w:rPr>
              <w:t>20. Efekty uczenia się</w:t>
            </w:r>
            <w:r>
              <w:rPr>
                <w:sz w:val="22"/>
              </w:rPr>
              <w:t xml:space="preserve"> </w:t>
            </w:r>
          </w:p>
        </w:tc>
      </w:tr>
      <w:tr w:rsidR="009A7B7F" w14:paraId="6350AECC" w14:textId="77777777" w:rsidTr="009A7B7F">
        <w:trPr>
          <w:trHeight w:val="1530"/>
        </w:trPr>
        <w:tc>
          <w:tcPr>
            <w:tcW w:w="1678" w:type="dxa"/>
            <w:tcBorders>
              <w:top w:val="single" w:sz="4" w:space="0" w:color="000000"/>
              <w:left w:val="single" w:sz="4" w:space="0" w:color="000000"/>
              <w:bottom w:val="single" w:sz="4" w:space="0" w:color="000000"/>
              <w:right w:val="single" w:sz="4" w:space="0" w:color="000000"/>
            </w:tcBorders>
            <w:vAlign w:val="center"/>
          </w:tcPr>
          <w:p w14:paraId="20E1E633" w14:textId="77777777" w:rsidR="009A7B7F" w:rsidRDefault="009A7B7F" w:rsidP="00893721">
            <w:pPr>
              <w:spacing w:after="0" w:line="257" w:lineRule="auto"/>
              <w:ind w:left="0" w:right="0" w:firstLine="0"/>
              <w:jc w:val="center"/>
            </w:pPr>
            <w:r>
              <w:rPr>
                <w:sz w:val="22"/>
              </w:rPr>
              <w:t xml:space="preserve">Numer przedmiotowego </w:t>
            </w:r>
          </w:p>
          <w:p w14:paraId="1548EE79" w14:textId="77777777" w:rsidR="009A7B7F" w:rsidRDefault="009A7B7F" w:rsidP="00893721">
            <w:pPr>
              <w:spacing w:after="33" w:line="259" w:lineRule="auto"/>
              <w:ind w:left="0" w:right="18" w:firstLine="0"/>
              <w:jc w:val="center"/>
            </w:pPr>
            <w:r>
              <w:rPr>
                <w:sz w:val="22"/>
              </w:rPr>
              <w:t xml:space="preserve">efektu uczenia </w:t>
            </w:r>
          </w:p>
          <w:p w14:paraId="29F1576C" w14:textId="77777777" w:rsidR="009A7B7F" w:rsidRDefault="009A7B7F" w:rsidP="00893721">
            <w:pPr>
              <w:spacing w:after="0" w:line="259" w:lineRule="auto"/>
              <w:ind w:left="0" w:right="17" w:firstLine="0"/>
              <w:jc w:val="center"/>
            </w:pPr>
            <w:r>
              <w:rPr>
                <w:sz w:val="22"/>
              </w:rPr>
              <w:t xml:space="preserve">się </w:t>
            </w:r>
          </w:p>
        </w:tc>
        <w:tc>
          <w:tcPr>
            <w:tcW w:w="5030" w:type="dxa"/>
            <w:gridSpan w:val="2"/>
            <w:tcBorders>
              <w:top w:val="single" w:sz="4" w:space="0" w:color="000000"/>
              <w:left w:val="single" w:sz="4" w:space="0" w:color="000000"/>
              <w:bottom w:val="single" w:sz="4" w:space="0" w:color="000000"/>
              <w:right w:val="single" w:sz="4" w:space="0" w:color="000000"/>
            </w:tcBorders>
            <w:vAlign w:val="center"/>
          </w:tcPr>
          <w:p w14:paraId="2AB39E4E" w14:textId="77777777" w:rsidR="009A7B7F" w:rsidRDefault="009A7B7F" w:rsidP="00893721">
            <w:pPr>
              <w:spacing w:after="0" w:line="259" w:lineRule="auto"/>
              <w:ind w:left="0" w:right="16" w:firstLine="0"/>
              <w:jc w:val="center"/>
            </w:pPr>
            <w:r>
              <w:rPr>
                <w:sz w:val="22"/>
              </w:rPr>
              <w:t xml:space="preserve">Przedmiotowe efekty uczenia się </w:t>
            </w:r>
          </w:p>
        </w:tc>
        <w:tc>
          <w:tcPr>
            <w:tcW w:w="2647" w:type="dxa"/>
            <w:gridSpan w:val="2"/>
            <w:tcBorders>
              <w:top w:val="single" w:sz="4" w:space="0" w:color="000000"/>
              <w:left w:val="single" w:sz="4" w:space="0" w:color="000000"/>
              <w:bottom w:val="single" w:sz="4" w:space="0" w:color="000000"/>
              <w:right w:val="single" w:sz="4" w:space="0" w:color="000000"/>
            </w:tcBorders>
          </w:tcPr>
          <w:p w14:paraId="47CCE888" w14:textId="77777777" w:rsidR="009A7B7F" w:rsidRDefault="009A7B7F" w:rsidP="00893721">
            <w:pPr>
              <w:spacing w:after="11" w:line="266" w:lineRule="auto"/>
              <w:ind w:left="0" w:right="0" w:firstLine="0"/>
              <w:jc w:val="center"/>
            </w:pPr>
            <w:r>
              <w:rPr>
                <w:sz w:val="22"/>
              </w:rPr>
              <w:t xml:space="preserve">Odniesienie do efektów uczenia się zawartych w </w:t>
            </w:r>
            <w:r>
              <w:rPr>
                <w:i/>
                <w:sz w:val="22"/>
              </w:rPr>
              <w:t>(właściwe podkreślić)</w:t>
            </w:r>
            <w:r>
              <w:rPr>
                <w:sz w:val="22"/>
              </w:rPr>
              <w:t xml:space="preserve">: </w:t>
            </w:r>
          </w:p>
          <w:p w14:paraId="1B018D37" w14:textId="77777777" w:rsidR="009A7B7F" w:rsidRDefault="009A7B7F" w:rsidP="00893721">
            <w:pPr>
              <w:spacing w:after="0" w:line="259" w:lineRule="auto"/>
              <w:ind w:left="42" w:right="0" w:firstLine="0"/>
              <w:jc w:val="left"/>
            </w:pPr>
            <w:r>
              <w:rPr>
                <w:sz w:val="22"/>
              </w:rPr>
              <w:t xml:space="preserve">standardach kształcenia/ </w:t>
            </w:r>
          </w:p>
          <w:p w14:paraId="2593285C" w14:textId="77777777" w:rsidR="009A7B7F" w:rsidRDefault="009A7B7F" w:rsidP="00893721">
            <w:pPr>
              <w:spacing w:after="0" w:line="259" w:lineRule="auto"/>
              <w:ind w:left="0" w:right="13" w:firstLine="0"/>
              <w:jc w:val="center"/>
            </w:pPr>
            <w:r>
              <w:rPr>
                <w:sz w:val="22"/>
              </w:rPr>
              <w:t xml:space="preserve">zatwierdzonych przez </w:t>
            </w:r>
          </w:p>
          <w:p w14:paraId="19801FCD" w14:textId="77777777" w:rsidR="009A7B7F" w:rsidRDefault="009A7B7F" w:rsidP="00893721">
            <w:pPr>
              <w:spacing w:after="0" w:line="259" w:lineRule="auto"/>
              <w:ind w:left="0" w:right="15" w:firstLine="0"/>
              <w:jc w:val="center"/>
            </w:pPr>
            <w:r>
              <w:rPr>
                <w:sz w:val="22"/>
              </w:rPr>
              <w:t xml:space="preserve">Senat SUM  </w:t>
            </w:r>
          </w:p>
        </w:tc>
      </w:tr>
      <w:tr w:rsidR="009A7B7F" w14:paraId="3E353959" w14:textId="77777777" w:rsidTr="009A7B7F">
        <w:trPr>
          <w:trHeight w:val="262"/>
        </w:trPr>
        <w:tc>
          <w:tcPr>
            <w:tcW w:w="1678" w:type="dxa"/>
            <w:tcBorders>
              <w:top w:val="single" w:sz="4" w:space="0" w:color="000000"/>
              <w:left w:val="single" w:sz="4" w:space="0" w:color="000000"/>
              <w:bottom w:val="single" w:sz="4" w:space="0" w:color="000000"/>
              <w:right w:val="single" w:sz="4" w:space="0" w:color="000000"/>
            </w:tcBorders>
          </w:tcPr>
          <w:p w14:paraId="294EB236" w14:textId="77777777" w:rsidR="009A7B7F" w:rsidRDefault="009A7B7F" w:rsidP="00893721">
            <w:pPr>
              <w:spacing w:after="0" w:line="259" w:lineRule="auto"/>
              <w:ind w:left="58" w:right="0" w:firstLine="0"/>
              <w:jc w:val="left"/>
            </w:pPr>
            <w:r>
              <w:rPr>
                <w:sz w:val="22"/>
              </w:rPr>
              <w:t>P_W01</w:t>
            </w:r>
            <w:r>
              <w:rPr>
                <w:b/>
                <w:sz w:val="22"/>
              </w:rPr>
              <w:t xml:space="preserve"> </w:t>
            </w:r>
          </w:p>
        </w:tc>
        <w:tc>
          <w:tcPr>
            <w:tcW w:w="5030" w:type="dxa"/>
            <w:gridSpan w:val="2"/>
            <w:tcBorders>
              <w:top w:val="single" w:sz="4" w:space="0" w:color="000000"/>
              <w:left w:val="single" w:sz="4" w:space="0" w:color="000000"/>
              <w:bottom w:val="single" w:sz="4" w:space="0" w:color="000000"/>
              <w:right w:val="single" w:sz="4" w:space="0" w:color="000000"/>
            </w:tcBorders>
          </w:tcPr>
          <w:p w14:paraId="4B177CE3" w14:textId="77777777" w:rsidR="009A7B7F" w:rsidRPr="00B05D3C" w:rsidRDefault="009A7B7F" w:rsidP="00865311">
            <w:pPr>
              <w:spacing w:after="0" w:line="259" w:lineRule="auto"/>
              <w:ind w:left="1" w:right="0" w:firstLine="0"/>
              <w:rPr>
                <w:sz w:val="22"/>
              </w:rPr>
            </w:pPr>
            <w:r w:rsidRPr="00B05D3C">
              <w:rPr>
                <w:sz w:val="22"/>
              </w:rPr>
              <w:t>Dokonuje opisu matematycznego procesów zachodzących w przyrodzie, wyprowadza jednostki miar i wielkości fizyczne, za pomocą metod matematycznych poddaje analizie zjawiska i procesy fizyczne</w:t>
            </w:r>
          </w:p>
        </w:tc>
        <w:tc>
          <w:tcPr>
            <w:tcW w:w="2647" w:type="dxa"/>
            <w:gridSpan w:val="2"/>
            <w:tcBorders>
              <w:top w:val="single" w:sz="4" w:space="0" w:color="000000"/>
              <w:left w:val="single" w:sz="4" w:space="0" w:color="000000"/>
              <w:bottom w:val="single" w:sz="4" w:space="0" w:color="000000"/>
              <w:right w:val="single" w:sz="4" w:space="0" w:color="000000"/>
            </w:tcBorders>
          </w:tcPr>
          <w:p w14:paraId="5F1EDDF0" w14:textId="77777777" w:rsidR="009A7B7F" w:rsidRDefault="009A7B7F" w:rsidP="00893721">
            <w:pPr>
              <w:spacing w:after="0" w:line="259" w:lineRule="auto"/>
              <w:ind w:left="4" w:right="0" w:firstLine="0"/>
              <w:jc w:val="left"/>
            </w:pPr>
            <w:r>
              <w:rPr>
                <w:sz w:val="22"/>
              </w:rPr>
              <w:t xml:space="preserve"> K_W58</w:t>
            </w:r>
          </w:p>
        </w:tc>
      </w:tr>
      <w:tr w:rsidR="009A7B7F" w14:paraId="062707CE" w14:textId="77777777" w:rsidTr="009A7B7F">
        <w:trPr>
          <w:trHeight w:val="264"/>
        </w:trPr>
        <w:tc>
          <w:tcPr>
            <w:tcW w:w="1678" w:type="dxa"/>
            <w:tcBorders>
              <w:top w:val="single" w:sz="4" w:space="0" w:color="000000"/>
              <w:left w:val="single" w:sz="4" w:space="0" w:color="000000"/>
              <w:bottom w:val="single" w:sz="4" w:space="0" w:color="000000"/>
              <w:right w:val="single" w:sz="4" w:space="0" w:color="000000"/>
            </w:tcBorders>
          </w:tcPr>
          <w:p w14:paraId="1AE5DA29" w14:textId="77777777" w:rsidR="009A7B7F" w:rsidRDefault="009A7B7F" w:rsidP="00893721">
            <w:pPr>
              <w:spacing w:after="0" w:line="259" w:lineRule="auto"/>
              <w:ind w:left="58" w:right="0" w:firstLine="0"/>
              <w:jc w:val="left"/>
            </w:pPr>
            <w:r>
              <w:rPr>
                <w:sz w:val="22"/>
              </w:rPr>
              <w:t>P_U01</w:t>
            </w:r>
            <w:r>
              <w:rPr>
                <w:b/>
                <w:sz w:val="22"/>
              </w:rPr>
              <w:t xml:space="preserve"> </w:t>
            </w:r>
          </w:p>
        </w:tc>
        <w:tc>
          <w:tcPr>
            <w:tcW w:w="5030" w:type="dxa"/>
            <w:gridSpan w:val="2"/>
            <w:tcBorders>
              <w:top w:val="single" w:sz="4" w:space="0" w:color="000000"/>
              <w:left w:val="single" w:sz="4" w:space="0" w:color="000000"/>
              <w:bottom w:val="single" w:sz="4" w:space="0" w:color="000000"/>
              <w:right w:val="single" w:sz="4" w:space="0" w:color="000000"/>
            </w:tcBorders>
          </w:tcPr>
          <w:p w14:paraId="7EEF0DAA" w14:textId="77777777" w:rsidR="009A7B7F" w:rsidRPr="00B05D3C" w:rsidRDefault="009A7B7F" w:rsidP="00865311">
            <w:pPr>
              <w:spacing w:after="0" w:line="259" w:lineRule="auto"/>
              <w:ind w:left="1" w:right="0" w:firstLine="0"/>
              <w:rPr>
                <w:sz w:val="22"/>
              </w:rPr>
            </w:pPr>
            <w:r w:rsidRPr="00B05D3C">
              <w:rPr>
                <w:sz w:val="22"/>
              </w:rPr>
              <w:t>Potrafi stosować zasady i praktyki kontroli jakości w rentgenodiagnostyce, radiologii zabiegowej, radioterapii i medycynie nuklearnej, aparatury elektromedycznej i ultrasonograficznej, zna zasady organizacji pracowni diagnostycznych i prowadzenia ich dokumentacji</w:t>
            </w:r>
          </w:p>
        </w:tc>
        <w:tc>
          <w:tcPr>
            <w:tcW w:w="2647" w:type="dxa"/>
            <w:gridSpan w:val="2"/>
            <w:tcBorders>
              <w:top w:val="single" w:sz="4" w:space="0" w:color="000000"/>
              <w:left w:val="single" w:sz="4" w:space="0" w:color="000000"/>
              <w:bottom w:val="single" w:sz="4" w:space="0" w:color="000000"/>
              <w:right w:val="single" w:sz="4" w:space="0" w:color="000000"/>
            </w:tcBorders>
          </w:tcPr>
          <w:p w14:paraId="33EC2A7F" w14:textId="77777777" w:rsidR="009A7B7F" w:rsidRDefault="009A7B7F" w:rsidP="00893721">
            <w:pPr>
              <w:spacing w:after="0" w:line="259" w:lineRule="auto"/>
              <w:ind w:left="4" w:right="0" w:firstLine="0"/>
              <w:jc w:val="left"/>
            </w:pPr>
            <w:r>
              <w:rPr>
                <w:sz w:val="22"/>
              </w:rPr>
              <w:t xml:space="preserve"> K_U12</w:t>
            </w:r>
          </w:p>
        </w:tc>
      </w:tr>
      <w:tr w:rsidR="009A7B7F" w14:paraId="15C5F10F" w14:textId="77777777" w:rsidTr="009A7B7F">
        <w:trPr>
          <w:trHeight w:val="262"/>
        </w:trPr>
        <w:tc>
          <w:tcPr>
            <w:tcW w:w="1678" w:type="dxa"/>
            <w:tcBorders>
              <w:top w:val="single" w:sz="4" w:space="0" w:color="000000"/>
              <w:left w:val="single" w:sz="4" w:space="0" w:color="000000"/>
              <w:bottom w:val="single" w:sz="4" w:space="0" w:color="000000"/>
              <w:right w:val="single" w:sz="4" w:space="0" w:color="000000"/>
            </w:tcBorders>
          </w:tcPr>
          <w:p w14:paraId="2263301F" w14:textId="77777777" w:rsidR="009A7B7F" w:rsidRDefault="009A7B7F" w:rsidP="00893721">
            <w:pPr>
              <w:spacing w:after="0" w:line="259" w:lineRule="auto"/>
              <w:ind w:left="58" w:right="0" w:firstLine="0"/>
              <w:jc w:val="left"/>
            </w:pPr>
            <w:r>
              <w:rPr>
                <w:sz w:val="22"/>
              </w:rPr>
              <w:t>P_U02</w:t>
            </w:r>
          </w:p>
        </w:tc>
        <w:tc>
          <w:tcPr>
            <w:tcW w:w="5030" w:type="dxa"/>
            <w:gridSpan w:val="2"/>
            <w:tcBorders>
              <w:top w:val="single" w:sz="4" w:space="0" w:color="000000"/>
              <w:left w:val="single" w:sz="4" w:space="0" w:color="000000"/>
              <w:bottom w:val="single" w:sz="4" w:space="0" w:color="000000"/>
              <w:right w:val="single" w:sz="4" w:space="0" w:color="000000"/>
            </w:tcBorders>
          </w:tcPr>
          <w:p w14:paraId="5239D746" w14:textId="77777777" w:rsidR="009A7B7F" w:rsidRPr="00B05D3C" w:rsidRDefault="009A7B7F" w:rsidP="00865311">
            <w:pPr>
              <w:spacing w:after="0" w:line="259" w:lineRule="auto"/>
              <w:ind w:left="1" w:right="0" w:firstLine="0"/>
              <w:rPr>
                <w:sz w:val="22"/>
              </w:rPr>
            </w:pPr>
            <w:r w:rsidRPr="00B05D3C">
              <w:rPr>
                <w:sz w:val="22"/>
              </w:rPr>
              <w:t>Potrafi stosować zasady dozymetrii i ochrony radiologicznej: pomiaru dawek, kontroli parametrów aparatury, potrafi stosować środki ochrony radiologicznej pacjenta i personelu w rentgenodiagnostyce, radiologii zabiegowej, radioterapii i medycynie nuklearnej</w:t>
            </w:r>
          </w:p>
        </w:tc>
        <w:tc>
          <w:tcPr>
            <w:tcW w:w="2647" w:type="dxa"/>
            <w:gridSpan w:val="2"/>
            <w:tcBorders>
              <w:top w:val="single" w:sz="4" w:space="0" w:color="000000"/>
              <w:left w:val="single" w:sz="4" w:space="0" w:color="000000"/>
              <w:bottom w:val="single" w:sz="4" w:space="0" w:color="000000"/>
              <w:right w:val="single" w:sz="4" w:space="0" w:color="000000"/>
            </w:tcBorders>
          </w:tcPr>
          <w:p w14:paraId="1004733F" w14:textId="77777777" w:rsidR="009A7B7F" w:rsidRDefault="009A7B7F" w:rsidP="00893721">
            <w:pPr>
              <w:spacing w:after="0" w:line="259" w:lineRule="auto"/>
              <w:ind w:left="4" w:right="0" w:firstLine="0"/>
              <w:jc w:val="left"/>
            </w:pPr>
            <w:r>
              <w:rPr>
                <w:sz w:val="22"/>
              </w:rPr>
              <w:t xml:space="preserve"> K_U13</w:t>
            </w:r>
          </w:p>
        </w:tc>
      </w:tr>
      <w:tr w:rsidR="009A7B7F" w14:paraId="527BD0AB" w14:textId="77777777" w:rsidTr="009A7B7F">
        <w:trPr>
          <w:trHeight w:val="264"/>
        </w:trPr>
        <w:tc>
          <w:tcPr>
            <w:tcW w:w="1678" w:type="dxa"/>
            <w:tcBorders>
              <w:top w:val="single" w:sz="4" w:space="0" w:color="000000"/>
              <w:left w:val="single" w:sz="4" w:space="0" w:color="000000"/>
              <w:bottom w:val="single" w:sz="4" w:space="0" w:color="000000"/>
              <w:right w:val="single" w:sz="4" w:space="0" w:color="000000"/>
            </w:tcBorders>
          </w:tcPr>
          <w:p w14:paraId="65BD96A0" w14:textId="77777777" w:rsidR="009A7B7F" w:rsidRDefault="009A7B7F" w:rsidP="00893721">
            <w:pPr>
              <w:spacing w:after="0" w:line="259" w:lineRule="auto"/>
              <w:ind w:left="58" w:right="0" w:firstLine="0"/>
              <w:jc w:val="left"/>
            </w:pPr>
            <w:r>
              <w:rPr>
                <w:sz w:val="22"/>
              </w:rPr>
              <w:t>P_U03</w:t>
            </w:r>
            <w:r>
              <w:rPr>
                <w:b/>
                <w:sz w:val="22"/>
              </w:rPr>
              <w:t xml:space="preserve"> </w:t>
            </w:r>
          </w:p>
        </w:tc>
        <w:tc>
          <w:tcPr>
            <w:tcW w:w="5030" w:type="dxa"/>
            <w:gridSpan w:val="2"/>
            <w:tcBorders>
              <w:top w:val="single" w:sz="4" w:space="0" w:color="000000"/>
              <w:left w:val="single" w:sz="4" w:space="0" w:color="000000"/>
              <w:bottom w:val="single" w:sz="4" w:space="0" w:color="000000"/>
              <w:right w:val="single" w:sz="4" w:space="0" w:color="000000"/>
            </w:tcBorders>
          </w:tcPr>
          <w:p w14:paraId="35487196" w14:textId="77777777" w:rsidR="009A7B7F" w:rsidRPr="00B05D3C" w:rsidRDefault="009A7B7F" w:rsidP="00865311">
            <w:pPr>
              <w:spacing w:after="0" w:line="259" w:lineRule="auto"/>
              <w:ind w:left="1" w:right="0" w:firstLine="0"/>
              <w:rPr>
                <w:sz w:val="22"/>
              </w:rPr>
            </w:pPr>
            <w:r w:rsidRPr="00B05D3C">
              <w:rPr>
                <w:sz w:val="22"/>
              </w:rPr>
              <w:t xml:space="preserve">Wykorzystuje metody matematyczne w opracowaniu i interpretacji wyników analiz i pomiarów, </w:t>
            </w:r>
            <w:r w:rsidRPr="00B05D3C">
              <w:rPr>
                <w:bCs/>
                <w:sz w:val="22"/>
              </w:rPr>
              <w:t xml:space="preserve">graficznie przedstawia wyniki pomiarów, interpretuje wykresy </w:t>
            </w:r>
            <w:r w:rsidRPr="00B05D3C">
              <w:rPr>
                <w:bCs/>
                <w:sz w:val="22"/>
              </w:rPr>
              <w:lastRenderedPageBreak/>
              <w:t xml:space="preserve">zależności, weryfikuje wyniki na podstawie wykresu zależności między danymi wielkościami fizycznymi, geometrycznie interpretuje pochodną, oblicza przybliżone wartości, stosuje graficzną metodę wyznaczania niepewności pomiarów, posługuje się matematycznym opracowaniem wyników pomiarów, krytycznie ocenia otrzymane podczas doświadczenia wyniki pomiarów, stosuje metodę najmniejszych kwadratów, dokonuje ekstrapolacji, tj. szacowania wartości zmiennej zależnej poza obszarem wyznaczonym przez pomiary, rozumuje matematyczne dowody, dokonuje złożonych obliczeń, </w:t>
            </w:r>
            <w:r w:rsidRPr="00B05D3C">
              <w:rPr>
                <w:sz w:val="22"/>
              </w:rPr>
              <w:t>wydobywa informacje jakościowe z danych ilościowych</w:t>
            </w:r>
            <w:r w:rsidRPr="00B05D3C">
              <w:rPr>
                <w:bCs/>
                <w:sz w:val="22"/>
              </w:rPr>
              <w:t xml:space="preserve"> przekształca wzory definicyjne, różniczkuje i całkuje graficznie</w:t>
            </w:r>
          </w:p>
        </w:tc>
        <w:tc>
          <w:tcPr>
            <w:tcW w:w="2647" w:type="dxa"/>
            <w:gridSpan w:val="2"/>
            <w:tcBorders>
              <w:top w:val="single" w:sz="4" w:space="0" w:color="000000"/>
              <w:left w:val="single" w:sz="4" w:space="0" w:color="000000"/>
              <w:bottom w:val="single" w:sz="4" w:space="0" w:color="000000"/>
              <w:right w:val="single" w:sz="4" w:space="0" w:color="000000"/>
            </w:tcBorders>
          </w:tcPr>
          <w:p w14:paraId="373A4BD4" w14:textId="77777777" w:rsidR="009A7B7F" w:rsidRDefault="009A7B7F" w:rsidP="00893721">
            <w:pPr>
              <w:spacing w:after="0" w:line="259" w:lineRule="auto"/>
              <w:ind w:left="4" w:right="0" w:firstLine="0"/>
              <w:jc w:val="left"/>
            </w:pPr>
            <w:r>
              <w:rPr>
                <w:sz w:val="22"/>
              </w:rPr>
              <w:lastRenderedPageBreak/>
              <w:t xml:space="preserve"> K_U23</w:t>
            </w:r>
          </w:p>
        </w:tc>
      </w:tr>
      <w:tr w:rsidR="009A7B7F" w14:paraId="70065A6A" w14:textId="77777777" w:rsidTr="009A7B7F">
        <w:trPr>
          <w:trHeight w:val="264"/>
        </w:trPr>
        <w:tc>
          <w:tcPr>
            <w:tcW w:w="1678" w:type="dxa"/>
            <w:tcBorders>
              <w:top w:val="single" w:sz="4" w:space="0" w:color="000000"/>
              <w:left w:val="single" w:sz="4" w:space="0" w:color="000000"/>
              <w:bottom w:val="single" w:sz="4" w:space="0" w:color="000000"/>
              <w:right w:val="single" w:sz="4" w:space="0" w:color="000000"/>
            </w:tcBorders>
          </w:tcPr>
          <w:p w14:paraId="730102FD" w14:textId="77777777" w:rsidR="009A7B7F" w:rsidRDefault="009A7B7F" w:rsidP="00893721">
            <w:pPr>
              <w:spacing w:after="0" w:line="259" w:lineRule="auto"/>
              <w:ind w:left="58" w:right="0" w:firstLine="0"/>
              <w:jc w:val="left"/>
            </w:pPr>
            <w:r>
              <w:rPr>
                <w:sz w:val="22"/>
              </w:rPr>
              <w:t>P_K01</w:t>
            </w:r>
          </w:p>
        </w:tc>
        <w:tc>
          <w:tcPr>
            <w:tcW w:w="5030" w:type="dxa"/>
            <w:gridSpan w:val="2"/>
            <w:tcBorders>
              <w:top w:val="single" w:sz="4" w:space="0" w:color="000000"/>
              <w:left w:val="single" w:sz="4" w:space="0" w:color="000000"/>
              <w:bottom w:val="single" w:sz="4" w:space="0" w:color="000000"/>
              <w:right w:val="single" w:sz="4" w:space="0" w:color="000000"/>
            </w:tcBorders>
          </w:tcPr>
          <w:p w14:paraId="08DCA012" w14:textId="77777777" w:rsidR="009A7B7F" w:rsidRPr="00B05D3C" w:rsidRDefault="009A7B7F" w:rsidP="00865311">
            <w:pPr>
              <w:spacing w:after="0" w:line="259" w:lineRule="auto"/>
              <w:ind w:left="1" w:right="0" w:firstLine="0"/>
              <w:rPr>
                <w:sz w:val="22"/>
              </w:rPr>
            </w:pPr>
            <w:r w:rsidRPr="00B05D3C">
              <w:rPr>
                <w:sz w:val="22"/>
              </w:rPr>
              <w:t>Posiada nawyk i umiejętność stałego doskonalenia się</w:t>
            </w:r>
          </w:p>
        </w:tc>
        <w:tc>
          <w:tcPr>
            <w:tcW w:w="2647" w:type="dxa"/>
            <w:gridSpan w:val="2"/>
            <w:tcBorders>
              <w:top w:val="single" w:sz="4" w:space="0" w:color="000000"/>
              <w:left w:val="single" w:sz="4" w:space="0" w:color="000000"/>
              <w:bottom w:val="single" w:sz="4" w:space="0" w:color="000000"/>
              <w:right w:val="single" w:sz="4" w:space="0" w:color="000000"/>
            </w:tcBorders>
          </w:tcPr>
          <w:p w14:paraId="12F58545" w14:textId="77777777" w:rsidR="009A7B7F" w:rsidRDefault="009A7B7F" w:rsidP="00893721">
            <w:pPr>
              <w:spacing w:after="0" w:line="259" w:lineRule="auto"/>
              <w:ind w:left="4" w:right="0" w:firstLine="0"/>
              <w:jc w:val="left"/>
            </w:pPr>
            <w:r>
              <w:rPr>
                <w:sz w:val="22"/>
              </w:rPr>
              <w:t xml:space="preserve"> K_K01</w:t>
            </w:r>
          </w:p>
        </w:tc>
      </w:tr>
      <w:tr w:rsidR="009A7B7F" w14:paraId="6E13C388" w14:textId="77777777" w:rsidTr="009A7B7F">
        <w:trPr>
          <w:trHeight w:val="262"/>
        </w:trPr>
        <w:tc>
          <w:tcPr>
            <w:tcW w:w="1678" w:type="dxa"/>
            <w:tcBorders>
              <w:top w:val="single" w:sz="4" w:space="0" w:color="000000"/>
              <w:left w:val="single" w:sz="4" w:space="0" w:color="000000"/>
              <w:bottom w:val="single" w:sz="4" w:space="0" w:color="000000"/>
              <w:right w:val="single" w:sz="4" w:space="0" w:color="000000"/>
            </w:tcBorders>
          </w:tcPr>
          <w:p w14:paraId="3EC7971C" w14:textId="77777777" w:rsidR="009A7B7F" w:rsidRDefault="009A7B7F" w:rsidP="00893721">
            <w:pPr>
              <w:spacing w:after="0" w:line="259" w:lineRule="auto"/>
              <w:ind w:left="58" w:right="0" w:firstLine="0"/>
              <w:jc w:val="left"/>
            </w:pPr>
            <w:r>
              <w:rPr>
                <w:sz w:val="22"/>
              </w:rPr>
              <w:t>P_K02</w:t>
            </w:r>
          </w:p>
        </w:tc>
        <w:tc>
          <w:tcPr>
            <w:tcW w:w="5030" w:type="dxa"/>
            <w:gridSpan w:val="2"/>
            <w:tcBorders>
              <w:top w:val="single" w:sz="4" w:space="0" w:color="000000"/>
              <w:left w:val="single" w:sz="4" w:space="0" w:color="000000"/>
              <w:bottom w:val="single" w:sz="4" w:space="0" w:color="000000"/>
              <w:right w:val="single" w:sz="4" w:space="0" w:color="000000"/>
            </w:tcBorders>
          </w:tcPr>
          <w:p w14:paraId="09FCD7BB" w14:textId="77777777" w:rsidR="009A7B7F" w:rsidRPr="00B05D3C" w:rsidRDefault="009A7B7F" w:rsidP="00865311">
            <w:pPr>
              <w:spacing w:after="0" w:line="259" w:lineRule="auto"/>
              <w:ind w:left="1" w:right="0" w:firstLine="0"/>
              <w:rPr>
                <w:sz w:val="22"/>
              </w:rPr>
            </w:pPr>
            <w:r w:rsidRPr="00B05D3C">
              <w:rPr>
                <w:color w:val="0D0D0D"/>
                <w:sz w:val="22"/>
              </w:rPr>
              <w:t>Kreatywnie rozwiązuje problemy zawodowe</w:t>
            </w:r>
          </w:p>
        </w:tc>
        <w:tc>
          <w:tcPr>
            <w:tcW w:w="2647" w:type="dxa"/>
            <w:gridSpan w:val="2"/>
            <w:tcBorders>
              <w:top w:val="single" w:sz="4" w:space="0" w:color="000000"/>
              <w:left w:val="single" w:sz="4" w:space="0" w:color="000000"/>
              <w:bottom w:val="single" w:sz="4" w:space="0" w:color="000000"/>
              <w:right w:val="single" w:sz="4" w:space="0" w:color="000000"/>
            </w:tcBorders>
          </w:tcPr>
          <w:p w14:paraId="43ECCA25" w14:textId="77777777" w:rsidR="009A7B7F" w:rsidRDefault="009A7B7F" w:rsidP="00893721">
            <w:pPr>
              <w:spacing w:after="0" w:line="259" w:lineRule="auto"/>
              <w:ind w:left="4" w:right="0" w:firstLine="0"/>
              <w:jc w:val="left"/>
            </w:pPr>
            <w:r>
              <w:rPr>
                <w:sz w:val="22"/>
              </w:rPr>
              <w:t xml:space="preserve"> K_K13</w:t>
            </w:r>
          </w:p>
        </w:tc>
      </w:tr>
      <w:tr w:rsidR="009A7B7F" w14:paraId="6BB0B5DE" w14:textId="77777777" w:rsidTr="009A7B7F">
        <w:trPr>
          <w:trHeight w:val="514"/>
        </w:trPr>
        <w:tc>
          <w:tcPr>
            <w:tcW w:w="7974" w:type="dxa"/>
            <w:gridSpan w:val="4"/>
            <w:tcBorders>
              <w:top w:val="single" w:sz="4" w:space="0" w:color="000000"/>
              <w:left w:val="single" w:sz="4" w:space="0" w:color="000000"/>
              <w:bottom w:val="single" w:sz="4" w:space="0" w:color="000000"/>
              <w:right w:val="single" w:sz="4" w:space="0" w:color="000000"/>
            </w:tcBorders>
            <w:shd w:val="clear" w:color="auto" w:fill="D9D9D9"/>
          </w:tcPr>
          <w:p w14:paraId="07412D4C" w14:textId="77777777" w:rsidR="009A7B7F" w:rsidRDefault="009A7B7F" w:rsidP="00893721">
            <w:pPr>
              <w:spacing w:after="0" w:line="259" w:lineRule="auto"/>
              <w:ind w:left="0" w:right="0" w:firstLine="0"/>
              <w:jc w:val="left"/>
            </w:pPr>
            <w:r>
              <w:rPr>
                <w:b/>
                <w:sz w:val="22"/>
              </w:rPr>
              <w:t xml:space="preserve">21. Formy i tematy zajęć </w:t>
            </w:r>
          </w:p>
        </w:tc>
        <w:tc>
          <w:tcPr>
            <w:tcW w:w="1381" w:type="dxa"/>
            <w:tcBorders>
              <w:top w:val="single" w:sz="4" w:space="0" w:color="000000"/>
              <w:left w:val="single" w:sz="4" w:space="0" w:color="000000"/>
              <w:bottom w:val="single" w:sz="4" w:space="0" w:color="000000"/>
              <w:right w:val="single" w:sz="4" w:space="0" w:color="000000"/>
            </w:tcBorders>
            <w:shd w:val="clear" w:color="auto" w:fill="D9D9D9"/>
          </w:tcPr>
          <w:p w14:paraId="6A737DDF" w14:textId="77777777" w:rsidR="009A7B7F" w:rsidRDefault="009A7B7F" w:rsidP="00893721">
            <w:pPr>
              <w:spacing w:after="0" w:line="259" w:lineRule="auto"/>
              <w:ind w:left="1" w:right="0" w:firstLine="0"/>
              <w:jc w:val="left"/>
            </w:pPr>
            <w:r>
              <w:rPr>
                <w:b/>
                <w:sz w:val="22"/>
              </w:rPr>
              <w:t xml:space="preserve">Liczba godzin </w:t>
            </w:r>
          </w:p>
        </w:tc>
      </w:tr>
      <w:tr w:rsidR="009A7B7F" w14:paraId="5C095680" w14:textId="77777777" w:rsidTr="009A7B7F">
        <w:trPr>
          <w:trHeight w:val="265"/>
        </w:trPr>
        <w:tc>
          <w:tcPr>
            <w:tcW w:w="7974" w:type="dxa"/>
            <w:gridSpan w:val="4"/>
            <w:tcBorders>
              <w:top w:val="single" w:sz="4" w:space="0" w:color="000000"/>
              <w:left w:val="single" w:sz="4" w:space="0" w:color="000000"/>
              <w:bottom w:val="single" w:sz="4" w:space="0" w:color="000000"/>
              <w:right w:val="single" w:sz="4" w:space="0" w:color="000000"/>
            </w:tcBorders>
          </w:tcPr>
          <w:p w14:paraId="753DE807" w14:textId="77777777" w:rsidR="009A7B7F" w:rsidRDefault="009A7B7F" w:rsidP="00893721">
            <w:pPr>
              <w:spacing w:after="0" w:line="259" w:lineRule="auto"/>
              <w:ind w:left="58" w:right="0" w:firstLine="0"/>
              <w:jc w:val="left"/>
            </w:pPr>
            <w:r>
              <w:rPr>
                <w:b/>
                <w:sz w:val="22"/>
              </w:rPr>
              <w:t xml:space="preserve">21.1. Wykłady  </w:t>
            </w:r>
          </w:p>
        </w:tc>
        <w:tc>
          <w:tcPr>
            <w:tcW w:w="1381" w:type="dxa"/>
            <w:tcBorders>
              <w:top w:val="single" w:sz="4" w:space="0" w:color="000000"/>
              <w:left w:val="single" w:sz="4" w:space="0" w:color="000000"/>
              <w:bottom w:val="single" w:sz="4" w:space="0" w:color="000000"/>
              <w:right w:val="single" w:sz="4" w:space="0" w:color="000000"/>
            </w:tcBorders>
          </w:tcPr>
          <w:p w14:paraId="62FB4169" w14:textId="77777777" w:rsidR="009A7B7F" w:rsidRDefault="009A7B7F" w:rsidP="00893721">
            <w:pPr>
              <w:spacing w:after="0" w:line="259" w:lineRule="auto"/>
              <w:ind w:left="97" w:right="0" w:firstLine="0"/>
              <w:jc w:val="center"/>
            </w:pPr>
            <w:r>
              <w:rPr>
                <w:b/>
                <w:sz w:val="22"/>
              </w:rPr>
              <w:t xml:space="preserve">24 </w:t>
            </w:r>
          </w:p>
        </w:tc>
      </w:tr>
      <w:tr w:rsidR="009A7B7F" w14:paraId="43309AB5" w14:textId="77777777" w:rsidTr="009A7B7F">
        <w:trPr>
          <w:trHeight w:val="262"/>
        </w:trPr>
        <w:tc>
          <w:tcPr>
            <w:tcW w:w="7974" w:type="dxa"/>
            <w:gridSpan w:val="4"/>
            <w:tcBorders>
              <w:top w:val="single" w:sz="4" w:space="0" w:color="000000"/>
              <w:left w:val="single" w:sz="4" w:space="0" w:color="000000"/>
              <w:bottom w:val="single" w:sz="4" w:space="0" w:color="000000"/>
              <w:right w:val="single" w:sz="4" w:space="0" w:color="000000"/>
            </w:tcBorders>
            <w:vAlign w:val="center"/>
          </w:tcPr>
          <w:p w14:paraId="6D4841EA" w14:textId="77777777" w:rsidR="009A7B7F" w:rsidRPr="00B11BFB" w:rsidRDefault="009A7B7F" w:rsidP="00865311">
            <w:pPr>
              <w:spacing w:after="0" w:line="259" w:lineRule="auto"/>
              <w:ind w:left="58" w:right="0" w:firstLine="0"/>
              <w:rPr>
                <w:sz w:val="22"/>
              </w:rPr>
            </w:pPr>
            <w:r w:rsidRPr="00B11BFB">
              <w:rPr>
                <w:sz w:val="22"/>
              </w:rPr>
              <w:t>Funkcje jednej zmiennej i ich własności: funkcje potęgowe, wykładnicze i logarytmiczne, funkcje elementarne, złożone i odwrotne, funkcje ciągłe, granice funkcji jednej zmiennej.</w:t>
            </w:r>
          </w:p>
        </w:tc>
        <w:tc>
          <w:tcPr>
            <w:tcW w:w="1381" w:type="dxa"/>
            <w:tcBorders>
              <w:top w:val="single" w:sz="4" w:space="0" w:color="000000"/>
              <w:left w:val="single" w:sz="4" w:space="0" w:color="000000"/>
              <w:bottom w:val="single" w:sz="4" w:space="0" w:color="000000"/>
              <w:right w:val="single" w:sz="4" w:space="0" w:color="000000"/>
            </w:tcBorders>
          </w:tcPr>
          <w:p w14:paraId="0815B0E9" w14:textId="77777777" w:rsidR="009A7B7F" w:rsidRPr="00B11BFB" w:rsidRDefault="009A7B7F" w:rsidP="00893721">
            <w:pPr>
              <w:spacing w:after="0" w:line="259" w:lineRule="auto"/>
              <w:ind w:left="97" w:right="0" w:firstLine="0"/>
              <w:jc w:val="center"/>
              <w:rPr>
                <w:bCs/>
              </w:rPr>
            </w:pPr>
            <w:r w:rsidRPr="00B11BFB">
              <w:rPr>
                <w:bCs/>
                <w:sz w:val="22"/>
              </w:rPr>
              <w:t xml:space="preserve">2 </w:t>
            </w:r>
          </w:p>
        </w:tc>
      </w:tr>
      <w:tr w:rsidR="009A7B7F" w14:paraId="56C9DC45" w14:textId="77777777" w:rsidTr="009A7B7F">
        <w:trPr>
          <w:trHeight w:val="262"/>
        </w:trPr>
        <w:tc>
          <w:tcPr>
            <w:tcW w:w="7974" w:type="dxa"/>
            <w:gridSpan w:val="4"/>
            <w:tcBorders>
              <w:top w:val="single" w:sz="4" w:space="0" w:color="000000"/>
              <w:left w:val="single" w:sz="4" w:space="0" w:color="000000"/>
              <w:bottom w:val="single" w:sz="4" w:space="0" w:color="000000"/>
              <w:right w:val="single" w:sz="4" w:space="0" w:color="000000"/>
            </w:tcBorders>
            <w:vAlign w:val="center"/>
          </w:tcPr>
          <w:p w14:paraId="3AABF735" w14:textId="77777777" w:rsidR="009A7B7F" w:rsidRPr="00B11BFB" w:rsidRDefault="009A7B7F" w:rsidP="00865311">
            <w:pPr>
              <w:spacing w:after="0" w:line="259" w:lineRule="auto"/>
              <w:ind w:left="58" w:right="0" w:firstLine="0"/>
              <w:rPr>
                <w:b/>
                <w:sz w:val="22"/>
              </w:rPr>
            </w:pPr>
            <w:r w:rsidRPr="00B11BFB">
              <w:rPr>
                <w:sz w:val="22"/>
              </w:rPr>
              <w:t>Rachunek różniczkowy: pochodna funkcji elementarnej i złożonej, różniczka funkcji i jej zastosowanie, zastosowanie pochodnych.</w:t>
            </w:r>
          </w:p>
        </w:tc>
        <w:tc>
          <w:tcPr>
            <w:tcW w:w="1381" w:type="dxa"/>
            <w:tcBorders>
              <w:top w:val="single" w:sz="4" w:space="0" w:color="000000"/>
              <w:left w:val="single" w:sz="4" w:space="0" w:color="000000"/>
              <w:bottom w:val="single" w:sz="4" w:space="0" w:color="000000"/>
              <w:right w:val="single" w:sz="4" w:space="0" w:color="000000"/>
            </w:tcBorders>
          </w:tcPr>
          <w:p w14:paraId="723783D8" w14:textId="77777777" w:rsidR="009A7B7F" w:rsidRPr="00B11BFB" w:rsidRDefault="009A7B7F" w:rsidP="00893721">
            <w:pPr>
              <w:spacing w:after="0" w:line="259" w:lineRule="auto"/>
              <w:ind w:left="97" w:right="0" w:firstLine="0"/>
              <w:jc w:val="center"/>
              <w:rPr>
                <w:bCs/>
                <w:sz w:val="22"/>
              </w:rPr>
            </w:pPr>
            <w:r>
              <w:rPr>
                <w:bCs/>
                <w:sz w:val="22"/>
              </w:rPr>
              <w:t>2</w:t>
            </w:r>
          </w:p>
        </w:tc>
      </w:tr>
      <w:tr w:rsidR="009A7B7F" w14:paraId="7EC33338" w14:textId="77777777" w:rsidTr="009A7B7F">
        <w:trPr>
          <w:trHeight w:val="264"/>
        </w:trPr>
        <w:tc>
          <w:tcPr>
            <w:tcW w:w="7974" w:type="dxa"/>
            <w:gridSpan w:val="4"/>
            <w:tcBorders>
              <w:top w:val="single" w:sz="4" w:space="0" w:color="000000"/>
              <w:left w:val="single" w:sz="4" w:space="0" w:color="000000"/>
              <w:bottom w:val="single" w:sz="4" w:space="0" w:color="000000"/>
              <w:right w:val="single" w:sz="4" w:space="0" w:color="000000"/>
            </w:tcBorders>
            <w:vAlign w:val="center"/>
          </w:tcPr>
          <w:p w14:paraId="19142500" w14:textId="77777777" w:rsidR="009A7B7F" w:rsidRPr="00B11BFB" w:rsidRDefault="009A7B7F" w:rsidP="00865311">
            <w:pPr>
              <w:spacing w:after="0" w:line="259" w:lineRule="auto"/>
              <w:ind w:left="58" w:right="0" w:firstLine="0"/>
              <w:rPr>
                <w:noProof/>
                <w:sz w:val="22"/>
              </w:rPr>
            </w:pPr>
            <w:r w:rsidRPr="00B11BFB">
              <w:rPr>
                <w:noProof/>
                <w:sz w:val="22"/>
              </w:rPr>
              <w:t xml:space="preserve">Funkcje wielu zmiennych: pochodne cząstkowe, różniczka zupełna i jej zastosowanie. </w:t>
            </w:r>
          </w:p>
        </w:tc>
        <w:tc>
          <w:tcPr>
            <w:tcW w:w="1381" w:type="dxa"/>
            <w:tcBorders>
              <w:top w:val="single" w:sz="4" w:space="0" w:color="000000"/>
              <w:left w:val="single" w:sz="4" w:space="0" w:color="000000"/>
              <w:bottom w:val="single" w:sz="4" w:space="0" w:color="000000"/>
              <w:right w:val="single" w:sz="4" w:space="0" w:color="000000"/>
            </w:tcBorders>
          </w:tcPr>
          <w:p w14:paraId="34DC33FD" w14:textId="77777777" w:rsidR="009A7B7F" w:rsidRPr="00B11BFB" w:rsidRDefault="009A7B7F" w:rsidP="00893721">
            <w:pPr>
              <w:spacing w:after="0" w:line="259" w:lineRule="auto"/>
              <w:ind w:left="97" w:right="0" w:firstLine="0"/>
              <w:jc w:val="center"/>
              <w:rPr>
                <w:bCs/>
              </w:rPr>
            </w:pPr>
            <w:r w:rsidRPr="00B11BFB">
              <w:rPr>
                <w:bCs/>
                <w:sz w:val="22"/>
              </w:rPr>
              <w:t xml:space="preserve"> </w:t>
            </w:r>
            <w:r>
              <w:rPr>
                <w:bCs/>
                <w:sz w:val="22"/>
              </w:rPr>
              <w:t>2</w:t>
            </w:r>
          </w:p>
        </w:tc>
      </w:tr>
      <w:tr w:rsidR="009A7B7F" w14:paraId="730951AE" w14:textId="77777777" w:rsidTr="009A7B7F">
        <w:trPr>
          <w:trHeight w:val="264"/>
        </w:trPr>
        <w:tc>
          <w:tcPr>
            <w:tcW w:w="7974" w:type="dxa"/>
            <w:gridSpan w:val="4"/>
            <w:tcBorders>
              <w:top w:val="single" w:sz="4" w:space="0" w:color="000000"/>
              <w:left w:val="single" w:sz="4" w:space="0" w:color="000000"/>
              <w:bottom w:val="single" w:sz="4" w:space="0" w:color="000000"/>
              <w:right w:val="single" w:sz="4" w:space="0" w:color="000000"/>
            </w:tcBorders>
            <w:vAlign w:val="center"/>
          </w:tcPr>
          <w:p w14:paraId="2190E208" w14:textId="77777777" w:rsidR="009A7B7F" w:rsidRPr="00B11BFB" w:rsidRDefault="009A7B7F" w:rsidP="00865311">
            <w:pPr>
              <w:spacing w:after="0" w:line="259" w:lineRule="auto"/>
              <w:ind w:left="58" w:right="0" w:firstLine="0"/>
              <w:rPr>
                <w:b/>
                <w:sz w:val="22"/>
              </w:rPr>
            </w:pPr>
            <w:r w:rsidRPr="00B11BFB">
              <w:rPr>
                <w:noProof/>
                <w:sz w:val="22"/>
              </w:rPr>
              <w:t xml:space="preserve">Różniczka zupełna i jej zastosowanie: wyznaczanie przybliżonej wartości, ocena błędów m.in. </w:t>
            </w:r>
            <w:r w:rsidRPr="00B11BFB">
              <w:rPr>
                <w:noProof/>
                <w:sz w:val="22"/>
              </w:rPr>
              <w:br/>
              <w:t xml:space="preserve">w diagnostyce elektromagnetycznej i metodach ultrasonograficznych. </w:t>
            </w:r>
          </w:p>
        </w:tc>
        <w:tc>
          <w:tcPr>
            <w:tcW w:w="1381" w:type="dxa"/>
            <w:tcBorders>
              <w:top w:val="single" w:sz="4" w:space="0" w:color="000000"/>
              <w:left w:val="single" w:sz="4" w:space="0" w:color="000000"/>
              <w:bottom w:val="single" w:sz="4" w:space="0" w:color="000000"/>
              <w:right w:val="single" w:sz="4" w:space="0" w:color="000000"/>
            </w:tcBorders>
          </w:tcPr>
          <w:p w14:paraId="4E3C1BF4" w14:textId="77777777" w:rsidR="009A7B7F" w:rsidRPr="00B11BFB" w:rsidRDefault="009A7B7F" w:rsidP="00893721">
            <w:pPr>
              <w:spacing w:after="0" w:line="259" w:lineRule="auto"/>
              <w:ind w:left="97" w:right="0" w:firstLine="0"/>
              <w:jc w:val="center"/>
              <w:rPr>
                <w:bCs/>
                <w:sz w:val="22"/>
              </w:rPr>
            </w:pPr>
            <w:r>
              <w:rPr>
                <w:bCs/>
                <w:sz w:val="22"/>
              </w:rPr>
              <w:t>2</w:t>
            </w:r>
          </w:p>
        </w:tc>
      </w:tr>
      <w:tr w:rsidR="009A7B7F" w14:paraId="0112DF32" w14:textId="77777777" w:rsidTr="009A7B7F">
        <w:trPr>
          <w:trHeight w:val="264"/>
        </w:trPr>
        <w:tc>
          <w:tcPr>
            <w:tcW w:w="7974" w:type="dxa"/>
            <w:gridSpan w:val="4"/>
            <w:tcBorders>
              <w:top w:val="single" w:sz="4" w:space="0" w:color="000000"/>
              <w:left w:val="single" w:sz="4" w:space="0" w:color="000000"/>
              <w:bottom w:val="single" w:sz="4" w:space="0" w:color="000000"/>
              <w:right w:val="single" w:sz="4" w:space="0" w:color="000000"/>
            </w:tcBorders>
            <w:vAlign w:val="center"/>
          </w:tcPr>
          <w:p w14:paraId="478F6B95" w14:textId="77777777" w:rsidR="009A7B7F" w:rsidRPr="00B11BFB" w:rsidRDefault="009A7B7F" w:rsidP="00865311">
            <w:pPr>
              <w:pStyle w:val="Default"/>
              <w:jc w:val="both"/>
              <w:rPr>
                <w:rFonts w:ascii="Times New Roman" w:hAnsi="Times New Roman" w:cs="Times New Roman"/>
                <w:sz w:val="22"/>
                <w:szCs w:val="22"/>
              </w:rPr>
            </w:pPr>
            <w:r w:rsidRPr="00B11BFB">
              <w:rPr>
                <w:rFonts w:ascii="Times New Roman" w:hAnsi="Times New Roman" w:cs="Times New Roman"/>
                <w:sz w:val="22"/>
                <w:szCs w:val="22"/>
              </w:rPr>
              <w:t xml:space="preserve">Rachunek całkowy: podstawowe wzory i metody całkowania całek nieoznaczonych i oznaczonych. Zastosowanie całek: rozwiązywanie problemów m.in. </w:t>
            </w:r>
          </w:p>
          <w:p w14:paraId="641F1835" w14:textId="77777777" w:rsidR="009A7B7F" w:rsidRPr="00B11BFB" w:rsidRDefault="009A7B7F" w:rsidP="00865311">
            <w:pPr>
              <w:spacing w:after="0" w:line="259" w:lineRule="auto"/>
              <w:ind w:left="0" w:right="0" w:firstLine="0"/>
              <w:rPr>
                <w:b/>
                <w:sz w:val="22"/>
              </w:rPr>
            </w:pPr>
            <w:r w:rsidRPr="00B11BFB">
              <w:rPr>
                <w:sz w:val="22"/>
              </w:rPr>
              <w:t>z fizyki i biofizyki, geometryczna interpretacja całek.</w:t>
            </w:r>
          </w:p>
        </w:tc>
        <w:tc>
          <w:tcPr>
            <w:tcW w:w="1381" w:type="dxa"/>
            <w:tcBorders>
              <w:top w:val="single" w:sz="4" w:space="0" w:color="000000"/>
              <w:left w:val="single" w:sz="4" w:space="0" w:color="000000"/>
              <w:bottom w:val="single" w:sz="4" w:space="0" w:color="000000"/>
              <w:right w:val="single" w:sz="4" w:space="0" w:color="000000"/>
            </w:tcBorders>
          </w:tcPr>
          <w:p w14:paraId="17F0845F" w14:textId="77777777" w:rsidR="009A7B7F" w:rsidRPr="00B11BFB" w:rsidRDefault="009A7B7F" w:rsidP="00893721">
            <w:pPr>
              <w:spacing w:after="0" w:line="259" w:lineRule="auto"/>
              <w:ind w:left="97" w:right="0" w:firstLine="0"/>
              <w:jc w:val="center"/>
              <w:rPr>
                <w:bCs/>
                <w:sz w:val="22"/>
              </w:rPr>
            </w:pPr>
            <w:r>
              <w:rPr>
                <w:bCs/>
                <w:sz w:val="22"/>
              </w:rPr>
              <w:t>2</w:t>
            </w:r>
          </w:p>
        </w:tc>
      </w:tr>
      <w:tr w:rsidR="009A7B7F" w14:paraId="101C5608" w14:textId="77777777" w:rsidTr="009A7B7F">
        <w:trPr>
          <w:trHeight w:val="264"/>
        </w:trPr>
        <w:tc>
          <w:tcPr>
            <w:tcW w:w="7974" w:type="dxa"/>
            <w:gridSpan w:val="4"/>
            <w:tcBorders>
              <w:top w:val="single" w:sz="4" w:space="0" w:color="000000"/>
              <w:left w:val="single" w:sz="4" w:space="0" w:color="000000"/>
              <w:bottom w:val="single" w:sz="4" w:space="0" w:color="000000"/>
              <w:right w:val="single" w:sz="4" w:space="0" w:color="000000"/>
            </w:tcBorders>
            <w:vAlign w:val="center"/>
          </w:tcPr>
          <w:p w14:paraId="4C093ADC" w14:textId="77777777" w:rsidR="009A7B7F" w:rsidRPr="00B11BFB" w:rsidRDefault="009A7B7F" w:rsidP="00865311">
            <w:pPr>
              <w:spacing w:after="0" w:line="259" w:lineRule="auto"/>
              <w:ind w:left="58" w:right="0" w:firstLine="0"/>
              <w:rPr>
                <w:b/>
                <w:sz w:val="22"/>
              </w:rPr>
            </w:pPr>
            <w:r w:rsidRPr="00B11BFB">
              <w:rPr>
                <w:sz w:val="22"/>
              </w:rPr>
              <w:t xml:space="preserve">Równania różniczkowe - podstawowe określenia, całka ogólna i całka szczególna równania różniczkowego. </w:t>
            </w:r>
            <w:r w:rsidRPr="00B11BFB">
              <w:rPr>
                <w:noProof/>
                <w:sz w:val="22"/>
              </w:rPr>
              <w:t>Równania różniczkowe pierwszego rzędu: podstawowe określenia, równania różniczkowe o zmiennych rozdzielonych, jednorodne i liniowe.</w:t>
            </w:r>
          </w:p>
        </w:tc>
        <w:tc>
          <w:tcPr>
            <w:tcW w:w="1381" w:type="dxa"/>
            <w:tcBorders>
              <w:top w:val="single" w:sz="4" w:space="0" w:color="000000"/>
              <w:left w:val="single" w:sz="4" w:space="0" w:color="000000"/>
              <w:bottom w:val="single" w:sz="4" w:space="0" w:color="000000"/>
              <w:right w:val="single" w:sz="4" w:space="0" w:color="000000"/>
            </w:tcBorders>
          </w:tcPr>
          <w:p w14:paraId="1923DE85" w14:textId="77777777" w:rsidR="009A7B7F" w:rsidRPr="00B11BFB" w:rsidRDefault="009A7B7F" w:rsidP="00893721">
            <w:pPr>
              <w:spacing w:after="0" w:line="259" w:lineRule="auto"/>
              <w:ind w:left="97" w:right="0" w:firstLine="0"/>
              <w:jc w:val="center"/>
              <w:rPr>
                <w:bCs/>
                <w:sz w:val="22"/>
              </w:rPr>
            </w:pPr>
            <w:r>
              <w:rPr>
                <w:bCs/>
                <w:sz w:val="22"/>
              </w:rPr>
              <w:t>2</w:t>
            </w:r>
          </w:p>
        </w:tc>
      </w:tr>
      <w:tr w:rsidR="009A7B7F" w14:paraId="61C5C117" w14:textId="77777777" w:rsidTr="009A7B7F">
        <w:trPr>
          <w:trHeight w:val="264"/>
        </w:trPr>
        <w:tc>
          <w:tcPr>
            <w:tcW w:w="7974" w:type="dxa"/>
            <w:gridSpan w:val="4"/>
            <w:tcBorders>
              <w:top w:val="single" w:sz="4" w:space="0" w:color="000000"/>
              <w:left w:val="single" w:sz="4" w:space="0" w:color="000000"/>
              <w:bottom w:val="single" w:sz="4" w:space="0" w:color="000000"/>
              <w:right w:val="single" w:sz="4" w:space="0" w:color="000000"/>
            </w:tcBorders>
            <w:vAlign w:val="center"/>
          </w:tcPr>
          <w:p w14:paraId="2A1D2FD9" w14:textId="77777777" w:rsidR="009A7B7F" w:rsidRPr="00B11BFB" w:rsidRDefault="009A7B7F" w:rsidP="00865311">
            <w:pPr>
              <w:spacing w:after="0" w:line="259" w:lineRule="auto"/>
              <w:ind w:left="58" w:right="0" w:firstLine="0"/>
              <w:rPr>
                <w:b/>
                <w:sz w:val="22"/>
              </w:rPr>
            </w:pPr>
            <w:r w:rsidRPr="00B11BFB">
              <w:rPr>
                <w:noProof/>
                <w:sz w:val="22"/>
              </w:rPr>
              <w:t xml:space="preserve">Macierze – wprowadzenie: wyznaczniki, reguła (metoda) Sarrusa, minor (podwyznacznik), dopełnienie algebraiczne elementu. Własności wyznaczników, równanie liniowe, układ dwóch równań liniowych z dwiema niewiadomymi. Układ </w:t>
            </w:r>
            <w:r w:rsidRPr="00B11BFB">
              <w:rPr>
                <w:i/>
                <w:noProof/>
                <w:sz w:val="22"/>
              </w:rPr>
              <w:t>n</w:t>
            </w:r>
            <w:r w:rsidRPr="00B11BFB">
              <w:rPr>
                <w:noProof/>
                <w:sz w:val="22"/>
              </w:rPr>
              <w:t xml:space="preserve"> równań liniowych o </w:t>
            </w:r>
            <w:r w:rsidRPr="00B11BFB">
              <w:rPr>
                <w:i/>
                <w:noProof/>
                <w:sz w:val="22"/>
              </w:rPr>
              <w:t>n</w:t>
            </w:r>
            <w:r w:rsidRPr="00B11BFB">
              <w:rPr>
                <w:noProof/>
                <w:sz w:val="22"/>
              </w:rPr>
              <w:t xml:space="preserve"> niewiadomych, wzory Cramera, wyznacznik charakterystyczny, twierdzenie Kroneckera-Capelli’ego, rząd macierzy, macierz uzupełniona.</w:t>
            </w:r>
          </w:p>
        </w:tc>
        <w:tc>
          <w:tcPr>
            <w:tcW w:w="1381" w:type="dxa"/>
            <w:tcBorders>
              <w:top w:val="single" w:sz="4" w:space="0" w:color="000000"/>
              <w:left w:val="single" w:sz="4" w:space="0" w:color="000000"/>
              <w:bottom w:val="single" w:sz="4" w:space="0" w:color="000000"/>
              <w:right w:val="single" w:sz="4" w:space="0" w:color="000000"/>
            </w:tcBorders>
          </w:tcPr>
          <w:p w14:paraId="3CC1617D" w14:textId="77777777" w:rsidR="009A7B7F" w:rsidRPr="00B11BFB" w:rsidRDefault="009A7B7F" w:rsidP="00893721">
            <w:pPr>
              <w:spacing w:after="0" w:line="259" w:lineRule="auto"/>
              <w:ind w:left="97" w:right="0" w:firstLine="0"/>
              <w:jc w:val="center"/>
              <w:rPr>
                <w:bCs/>
                <w:sz w:val="22"/>
              </w:rPr>
            </w:pPr>
            <w:r>
              <w:rPr>
                <w:bCs/>
                <w:sz w:val="22"/>
              </w:rPr>
              <w:t>2</w:t>
            </w:r>
          </w:p>
        </w:tc>
      </w:tr>
      <w:tr w:rsidR="009A7B7F" w14:paraId="22C8986B" w14:textId="77777777" w:rsidTr="009A7B7F">
        <w:trPr>
          <w:trHeight w:val="264"/>
        </w:trPr>
        <w:tc>
          <w:tcPr>
            <w:tcW w:w="7974" w:type="dxa"/>
            <w:gridSpan w:val="4"/>
            <w:tcBorders>
              <w:top w:val="single" w:sz="4" w:space="0" w:color="000000"/>
              <w:left w:val="single" w:sz="4" w:space="0" w:color="000000"/>
              <w:bottom w:val="single" w:sz="4" w:space="0" w:color="000000"/>
              <w:right w:val="single" w:sz="4" w:space="0" w:color="000000"/>
            </w:tcBorders>
            <w:vAlign w:val="center"/>
          </w:tcPr>
          <w:p w14:paraId="7A8D7089" w14:textId="77777777" w:rsidR="009A7B7F" w:rsidRPr="00B11BFB" w:rsidRDefault="009A7B7F" w:rsidP="00865311">
            <w:pPr>
              <w:spacing w:after="0" w:line="259" w:lineRule="auto"/>
              <w:ind w:left="58" w:right="0" w:firstLine="0"/>
              <w:rPr>
                <w:b/>
                <w:sz w:val="22"/>
              </w:rPr>
            </w:pPr>
            <w:r w:rsidRPr="00B11BFB">
              <w:rPr>
                <w:noProof/>
                <w:sz w:val="22"/>
              </w:rPr>
              <w:t xml:space="preserve">Układ </w:t>
            </w:r>
            <w:r w:rsidRPr="00B11BFB">
              <w:rPr>
                <w:i/>
                <w:noProof/>
                <w:sz w:val="22"/>
              </w:rPr>
              <w:t>n</w:t>
            </w:r>
            <w:r w:rsidRPr="00B11BFB">
              <w:rPr>
                <w:noProof/>
                <w:sz w:val="22"/>
              </w:rPr>
              <w:t xml:space="preserve"> równań liniowych o </w:t>
            </w:r>
            <w:r w:rsidRPr="00B11BFB">
              <w:rPr>
                <w:i/>
                <w:noProof/>
                <w:sz w:val="22"/>
              </w:rPr>
              <w:t>n</w:t>
            </w:r>
            <w:r w:rsidRPr="00B11BFB">
              <w:rPr>
                <w:noProof/>
                <w:sz w:val="22"/>
              </w:rPr>
              <w:t xml:space="preserve"> niewiadomych, wzory Cramera, wyznacznik charakterystyczny, twierdzenie Kroneckera-Capelli’ego, rząd macierzy, macierz uzupełniona.</w:t>
            </w:r>
          </w:p>
        </w:tc>
        <w:tc>
          <w:tcPr>
            <w:tcW w:w="1381" w:type="dxa"/>
            <w:tcBorders>
              <w:top w:val="single" w:sz="4" w:space="0" w:color="000000"/>
              <w:left w:val="single" w:sz="4" w:space="0" w:color="000000"/>
              <w:bottom w:val="single" w:sz="4" w:space="0" w:color="000000"/>
              <w:right w:val="single" w:sz="4" w:space="0" w:color="000000"/>
            </w:tcBorders>
          </w:tcPr>
          <w:p w14:paraId="1F23282A" w14:textId="77777777" w:rsidR="009A7B7F" w:rsidRPr="00B11BFB" w:rsidRDefault="009A7B7F" w:rsidP="00893721">
            <w:pPr>
              <w:spacing w:after="0" w:line="259" w:lineRule="auto"/>
              <w:ind w:left="97" w:right="0" w:firstLine="0"/>
              <w:jc w:val="center"/>
              <w:rPr>
                <w:bCs/>
                <w:sz w:val="22"/>
              </w:rPr>
            </w:pPr>
            <w:r>
              <w:rPr>
                <w:bCs/>
                <w:sz w:val="22"/>
              </w:rPr>
              <w:t>2</w:t>
            </w:r>
          </w:p>
        </w:tc>
      </w:tr>
      <w:tr w:rsidR="009A7B7F" w14:paraId="14A8AD21" w14:textId="77777777" w:rsidTr="009A7B7F">
        <w:trPr>
          <w:trHeight w:val="264"/>
        </w:trPr>
        <w:tc>
          <w:tcPr>
            <w:tcW w:w="7974" w:type="dxa"/>
            <w:gridSpan w:val="4"/>
            <w:tcBorders>
              <w:top w:val="single" w:sz="4" w:space="0" w:color="000000"/>
              <w:left w:val="single" w:sz="4" w:space="0" w:color="000000"/>
              <w:bottom w:val="single" w:sz="4" w:space="0" w:color="000000"/>
              <w:right w:val="single" w:sz="4" w:space="0" w:color="000000"/>
            </w:tcBorders>
            <w:vAlign w:val="center"/>
          </w:tcPr>
          <w:p w14:paraId="048C0D74" w14:textId="77777777" w:rsidR="009A7B7F" w:rsidRPr="00B11BFB" w:rsidRDefault="009A7B7F" w:rsidP="00865311">
            <w:pPr>
              <w:spacing w:after="0" w:line="259" w:lineRule="auto"/>
              <w:ind w:left="58" w:right="0" w:firstLine="0"/>
              <w:rPr>
                <w:b/>
                <w:sz w:val="22"/>
              </w:rPr>
            </w:pPr>
            <w:r w:rsidRPr="00B11BFB">
              <w:rPr>
                <w:noProof/>
                <w:sz w:val="22"/>
              </w:rPr>
              <w:t>Równanie liniowe jednorodne, układ równań liniowych jednorodnych. Macierze równe, macierz transponowana, zerowa, symetryczna, diagonalna, jednostkowa, osobliwa, nieosobliwa, dołączona, odwrotna. Zapis macierzowy układu równań liniowych, przekształcenia liniowe, macierz ortogonalna, równanie charakterystyczne (wiekowe) macierzy, twierdzenie Cayley-Hamiltona</w:t>
            </w:r>
          </w:p>
        </w:tc>
        <w:tc>
          <w:tcPr>
            <w:tcW w:w="1381" w:type="dxa"/>
            <w:tcBorders>
              <w:top w:val="single" w:sz="4" w:space="0" w:color="000000"/>
              <w:left w:val="single" w:sz="4" w:space="0" w:color="000000"/>
              <w:bottom w:val="single" w:sz="4" w:space="0" w:color="000000"/>
              <w:right w:val="single" w:sz="4" w:space="0" w:color="000000"/>
            </w:tcBorders>
          </w:tcPr>
          <w:p w14:paraId="0BECC0AF" w14:textId="77777777" w:rsidR="009A7B7F" w:rsidRPr="00B11BFB" w:rsidRDefault="009A7B7F" w:rsidP="00893721">
            <w:pPr>
              <w:spacing w:after="0" w:line="259" w:lineRule="auto"/>
              <w:ind w:left="97" w:right="0" w:firstLine="0"/>
              <w:jc w:val="center"/>
              <w:rPr>
                <w:bCs/>
                <w:sz w:val="22"/>
              </w:rPr>
            </w:pPr>
            <w:r>
              <w:rPr>
                <w:bCs/>
                <w:sz w:val="22"/>
              </w:rPr>
              <w:t>2</w:t>
            </w:r>
          </w:p>
        </w:tc>
      </w:tr>
      <w:tr w:rsidR="009A7B7F" w14:paraId="45AE150F" w14:textId="77777777" w:rsidTr="009A7B7F">
        <w:trPr>
          <w:trHeight w:val="264"/>
        </w:trPr>
        <w:tc>
          <w:tcPr>
            <w:tcW w:w="7974" w:type="dxa"/>
            <w:gridSpan w:val="4"/>
            <w:tcBorders>
              <w:top w:val="single" w:sz="4" w:space="0" w:color="000000"/>
              <w:left w:val="single" w:sz="4" w:space="0" w:color="000000"/>
              <w:bottom w:val="single" w:sz="4" w:space="0" w:color="000000"/>
              <w:right w:val="single" w:sz="4" w:space="0" w:color="000000"/>
            </w:tcBorders>
            <w:vAlign w:val="center"/>
          </w:tcPr>
          <w:p w14:paraId="26067D44" w14:textId="77777777" w:rsidR="009A7B7F" w:rsidRPr="00B11BFB" w:rsidRDefault="009A7B7F" w:rsidP="00865311">
            <w:pPr>
              <w:spacing w:after="0" w:line="259" w:lineRule="auto"/>
              <w:ind w:left="58" w:right="0" w:firstLine="0"/>
              <w:rPr>
                <w:b/>
                <w:sz w:val="22"/>
              </w:rPr>
            </w:pPr>
            <w:r w:rsidRPr="00B11BFB">
              <w:rPr>
                <w:noProof/>
                <w:sz w:val="22"/>
              </w:rPr>
              <w:t>Całkowanie i różniczkowanie graficzne. Matematyczne metody opracowania wyników</w:t>
            </w:r>
          </w:p>
        </w:tc>
        <w:tc>
          <w:tcPr>
            <w:tcW w:w="1381" w:type="dxa"/>
            <w:tcBorders>
              <w:top w:val="single" w:sz="4" w:space="0" w:color="000000"/>
              <w:left w:val="single" w:sz="4" w:space="0" w:color="000000"/>
              <w:bottom w:val="single" w:sz="4" w:space="0" w:color="000000"/>
              <w:right w:val="single" w:sz="4" w:space="0" w:color="000000"/>
            </w:tcBorders>
          </w:tcPr>
          <w:p w14:paraId="62006EF8" w14:textId="77777777" w:rsidR="009A7B7F" w:rsidRPr="00B11BFB" w:rsidRDefault="009A7B7F" w:rsidP="00893721">
            <w:pPr>
              <w:spacing w:after="0" w:line="259" w:lineRule="auto"/>
              <w:ind w:left="97" w:right="0" w:firstLine="0"/>
              <w:jc w:val="center"/>
              <w:rPr>
                <w:bCs/>
                <w:sz w:val="22"/>
              </w:rPr>
            </w:pPr>
            <w:r>
              <w:rPr>
                <w:bCs/>
                <w:sz w:val="22"/>
              </w:rPr>
              <w:t>4</w:t>
            </w:r>
          </w:p>
        </w:tc>
      </w:tr>
      <w:tr w:rsidR="009A7B7F" w14:paraId="7BBC3EAB" w14:textId="77777777" w:rsidTr="009A7B7F">
        <w:trPr>
          <w:trHeight w:val="264"/>
        </w:trPr>
        <w:tc>
          <w:tcPr>
            <w:tcW w:w="7974" w:type="dxa"/>
            <w:gridSpan w:val="4"/>
            <w:tcBorders>
              <w:top w:val="single" w:sz="4" w:space="0" w:color="000000"/>
              <w:left w:val="single" w:sz="4" w:space="0" w:color="000000"/>
              <w:bottom w:val="single" w:sz="4" w:space="0" w:color="000000"/>
              <w:right w:val="single" w:sz="4" w:space="0" w:color="000000"/>
            </w:tcBorders>
          </w:tcPr>
          <w:p w14:paraId="426AA8AE" w14:textId="77777777" w:rsidR="009A7B7F" w:rsidRDefault="009A7B7F" w:rsidP="00893721">
            <w:pPr>
              <w:spacing w:after="0" w:line="259" w:lineRule="auto"/>
              <w:ind w:left="58" w:right="0" w:firstLine="0"/>
              <w:jc w:val="left"/>
            </w:pPr>
            <w:r>
              <w:rPr>
                <w:b/>
                <w:sz w:val="22"/>
              </w:rPr>
              <w:t xml:space="preserve">21.2. Seminaria </w:t>
            </w:r>
          </w:p>
        </w:tc>
        <w:tc>
          <w:tcPr>
            <w:tcW w:w="1381" w:type="dxa"/>
            <w:tcBorders>
              <w:top w:val="single" w:sz="4" w:space="0" w:color="000000"/>
              <w:left w:val="single" w:sz="4" w:space="0" w:color="000000"/>
              <w:bottom w:val="single" w:sz="4" w:space="0" w:color="000000"/>
              <w:right w:val="single" w:sz="4" w:space="0" w:color="000000"/>
            </w:tcBorders>
          </w:tcPr>
          <w:p w14:paraId="10D5F8F3" w14:textId="77777777" w:rsidR="009A7B7F" w:rsidRDefault="009A7B7F" w:rsidP="00893721">
            <w:pPr>
              <w:spacing w:after="0" w:line="259" w:lineRule="auto"/>
              <w:ind w:left="97" w:right="0" w:firstLine="0"/>
              <w:jc w:val="center"/>
            </w:pPr>
            <w:r>
              <w:rPr>
                <w:b/>
                <w:sz w:val="22"/>
              </w:rPr>
              <w:t xml:space="preserve"> -</w:t>
            </w:r>
          </w:p>
        </w:tc>
      </w:tr>
      <w:tr w:rsidR="009A7B7F" w14:paraId="2D683872" w14:textId="77777777" w:rsidTr="009A7B7F">
        <w:trPr>
          <w:trHeight w:val="262"/>
        </w:trPr>
        <w:tc>
          <w:tcPr>
            <w:tcW w:w="7974" w:type="dxa"/>
            <w:gridSpan w:val="4"/>
            <w:tcBorders>
              <w:top w:val="single" w:sz="4" w:space="0" w:color="000000"/>
              <w:left w:val="single" w:sz="4" w:space="0" w:color="000000"/>
              <w:bottom w:val="single" w:sz="4" w:space="0" w:color="000000"/>
              <w:right w:val="single" w:sz="4" w:space="0" w:color="000000"/>
            </w:tcBorders>
          </w:tcPr>
          <w:p w14:paraId="7FBD0F64" w14:textId="77777777" w:rsidR="009A7B7F" w:rsidRDefault="009A7B7F" w:rsidP="00893721">
            <w:pPr>
              <w:spacing w:after="0" w:line="259" w:lineRule="auto"/>
              <w:ind w:left="58" w:right="0" w:firstLine="0"/>
              <w:jc w:val="left"/>
            </w:pPr>
            <w:r>
              <w:rPr>
                <w:b/>
                <w:sz w:val="22"/>
              </w:rPr>
              <w:t xml:space="preserve">21.3. Ćwiczenia </w:t>
            </w:r>
          </w:p>
        </w:tc>
        <w:tc>
          <w:tcPr>
            <w:tcW w:w="1381" w:type="dxa"/>
            <w:tcBorders>
              <w:top w:val="single" w:sz="4" w:space="0" w:color="000000"/>
              <w:left w:val="single" w:sz="4" w:space="0" w:color="000000"/>
              <w:bottom w:val="single" w:sz="4" w:space="0" w:color="000000"/>
              <w:right w:val="single" w:sz="4" w:space="0" w:color="000000"/>
            </w:tcBorders>
          </w:tcPr>
          <w:p w14:paraId="1304777A" w14:textId="77777777" w:rsidR="009A7B7F" w:rsidRDefault="009A7B7F" w:rsidP="00893721">
            <w:pPr>
              <w:spacing w:after="0" w:line="259" w:lineRule="auto"/>
              <w:ind w:left="97" w:right="0" w:firstLine="0"/>
              <w:jc w:val="center"/>
            </w:pPr>
            <w:r>
              <w:rPr>
                <w:b/>
                <w:sz w:val="22"/>
              </w:rPr>
              <w:t xml:space="preserve">12 </w:t>
            </w:r>
          </w:p>
        </w:tc>
      </w:tr>
      <w:tr w:rsidR="009A7B7F" w14:paraId="26B8920C" w14:textId="77777777" w:rsidTr="009A7B7F">
        <w:trPr>
          <w:trHeight w:val="264"/>
        </w:trPr>
        <w:tc>
          <w:tcPr>
            <w:tcW w:w="7974" w:type="dxa"/>
            <w:gridSpan w:val="4"/>
            <w:tcBorders>
              <w:top w:val="single" w:sz="4" w:space="0" w:color="000000"/>
              <w:left w:val="single" w:sz="4" w:space="0" w:color="000000"/>
              <w:bottom w:val="single" w:sz="4" w:space="0" w:color="000000"/>
              <w:right w:val="single" w:sz="4" w:space="0" w:color="000000"/>
            </w:tcBorders>
            <w:vAlign w:val="center"/>
          </w:tcPr>
          <w:p w14:paraId="124A3EF0" w14:textId="77777777" w:rsidR="009A7B7F" w:rsidRPr="00B11BFB" w:rsidRDefault="009A7B7F" w:rsidP="00865311">
            <w:pPr>
              <w:spacing w:after="0" w:line="259" w:lineRule="auto"/>
              <w:ind w:left="58" w:right="0" w:firstLine="0"/>
              <w:rPr>
                <w:sz w:val="22"/>
              </w:rPr>
            </w:pPr>
            <w:bookmarkStart w:id="0" w:name="_GoBack" w:colFirst="0" w:colLast="0"/>
            <w:r w:rsidRPr="00B11BFB">
              <w:rPr>
                <w:sz w:val="22"/>
              </w:rPr>
              <w:t>Pojęcie funkcji jednej i wielu zmiennych i ich własności: funkcje potęgowe, wykładnicze i logarytmiczne, funkcje elementarne</w:t>
            </w:r>
            <w:r>
              <w:rPr>
                <w:sz w:val="22"/>
              </w:rPr>
              <w:t xml:space="preserve">, </w:t>
            </w:r>
            <w:r w:rsidRPr="00B11BFB">
              <w:rPr>
                <w:sz w:val="22"/>
              </w:rPr>
              <w:t>złożone</w:t>
            </w:r>
            <w:r>
              <w:rPr>
                <w:sz w:val="22"/>
              </w:rPr>
              <w:t xml:space="preserve"> i odwrotne</w:t>
            </w:r>
          </w:p>
        </w:tc>
        <w:tc>
          <w:tcPr>
            <w:tcW w:w="1381" w:type="dxa"/>
            <w:tcBorders>
              <w:top w:val="single" w:sz="4" w:space="0" w:color="000000"/>
              <w:left w:val="single" w:sz="4" w:space="0" w:color="000000"/>
              <w:bottom w:val="single" w:sz="4" w:space="0" w:color="000000"/>
              <w:right w:val="single" w:sz="4" w:space="0" w:color="000000"/>
            </w:tcBorders>
            <w:vAlign w:val="center"/>
          </w:tcPr>
          <w:p w14:paraId="455D48A4" w14:textId="77777777" w:rsidR="009A7B7F" w:rsidRPr="00B11BFB" w:rsidRDefault="009A7B7F" w:rsidP="00893721">
            <w:pPr>
              <w:spacing w:after="0" w:line="259" w:lineRule="auto"/>
              <w:ind w:left="97" w:right="0" w:firstLine="0"/>
              <w:jc w:val="center"/>
              <w:rPr>
                <w:sz w:val="22"/>
              </w:rPr>
            </w:pPr>
            <w:r w:rsidRPr="00B11BFB">
              <w:rPr>
                <w:sz w:val="22"/>
              </w:rPr>
              <w:t>2</w:t>
            </w:r>
          </w:p>
        </w:tc>
      </w:tr>
      <w:tr w:rsidR="009A7B7F" w14:paraId="634AA590" w14:textId="77777777" w:rsidTr="009A7B7F">
        <w:trPr>
          <w:trHeight w:val="264"/>
        </w:trPr>
        <w:tc>
          <w:tcPr>
            <w:tcW w:w="7974" w:type="dxa"/>
            <w:gridSpan w:val="4"/>
            <w:tcBorders>
              <w:top w:val="single" w:sz="4" w:space="0" w:color="000000"/>
              <w:left w:val="single" w:sz="4" w:space="0" w:color="000000"/>
              <w:bottom w:val="single" w:sz="4" w:space="0" w:color="000000"/>
              <w:right w:val="single" w:sz="4" w:space="0" w:color="000000"/>
            </w:tcBorders>
            <w:vAlign w:val="center"/>
          </w:tcPr>
          <w:p w14:paraId="11C7A15E" w14:textId="77777777" w:rsidR="009A7B7F" w:rsidRPr="00B11BFB" w:rsidRDefault="009A7B7F" w:rsidP="00865311">
            <w:pPr>
              <w:spacing w:after="0" w:line="259" w:lineRule="auto"/>
              <w:ind w:left="58" w:right="0" w:firstLine="0"/>
              <w:rPr>
                <w:sz w:val="22"/>
              </w:rPr>
            </w:pPr>
            <w:r w:rsidRPr="00B11BFB">
              <w:rPr>
                <w:sz w:val="22"/>
              </w:rPr>
              <w:lastRenderedPageBreak/>
              <w:t>Rachunek różniczkowy</w:t>
            </w:r>
            <w:r>
              <w:rPr>
                <w:sz w:val="22"/>
              </w:rPr>
              <w:t>, i</w:t>
            </w:r>
            <w:r w:rsidRPr="00B11BFB">
              <w:rPr>
                <w:sz w:val="22"/>
              </w:rPr>
              <w:t>loraz różnicowy</w:t>
            </w:r>
            <w:r>
              <w:rPr>
                <w:sz w:val="22"/>
              </w:rPr>
              <w:t>, p</w:t>
            </w:r>
            <w:r w:rsidRPr="00B11BFB">
              <w:rPr>
                <w:sz w:val="22"/>
              </w:rPr>
              <w:t>ochodna funkcji elementarnej, obliczanie pochodnych sumy, różnicy, iloczynu, ilorazu</w:t>
            </w:r>
          </w:p>
        </w:tc>
        <w:tc>
          <w:tcPr>
            <w:tcW w:w="1381" w:type="dxa"/>
            <w:tcBorders>
              <w:top w:val="single" w:sz="4" w:space="0" w:color="000000"/>
              <w:left w:val="single" w:sz="4" w:space="0" w:color="000000"/>
              <w:bottom w:val="single" w:sz="4" w:space="0" w:color="000000"/>
              <w:right w:val="single" w:sz="4" w:space="0" w:color="000000"/>
            </w:tcBorders>
            <w:vAlign w:val="center"/>
          </w:tcPr>
          <w:p w14:paraId="32863FCF" w14:textId="77777777" w:rsidR="009A7B7F" w:rsidRPr="00B11BFB" w:rsidRDefault="009A7B7F" w:rsidP="00893721">
            <w:pPr>
              <w:spacing w:after="0" w:line="259" w:lineRule="auto"/>
              <w:ind w:left="97" w:right="0" w:firstLine="0"/>
              <w:jc w:val="center"/>
              <w:rPr>
                <w:sz w:val="22"/>
              </w:rPr>
            </w:pPr>
            <w:r w:rsidRPr="00B11BFB">
              <w:rPr>
                <w:sz w:val="22"/>
              </w:rPr>
              <w:t>2</w:t>
            </w:r>
          </w:p>
        </w:tc>
      </w:tr>
      <w:tr w:rsidR="009A7B7F" w14:paraId="2F31C8BF" w14:textId="77777777" w:rsidTr="009A7B7F">
        <w:trPr>
          <w:trHeight w:val="264"/>
        </w:trPr>
        <w:tc>
          <w:tcPr>
            <w:tcW w:w="7974" w:type="dxa"/>
            <w:gridSpan w:val="4"/>
            <w:tcBorders>
              <w:top w:val="single" w:sz="4" w:space="0" w:color="000000"/>
              <w:left w:val="single" w:sz="4" w:space="0" w:color="000000"/>
              <w:bottom w:val="single" w:sz="4" w:space="0" w:color="000000"/>
              <w:right w:val="single" w:sz="4" w:space="0" w:color="000000"/>
            </w:tcBorders>
            <w:vAlign w:val="center"/>
          </w:tcPr>
          <w:p w14:paraId="41BE7C73" w14:textId="77777777" w:rsidR="009A7B7F" w:rsidRPr="00B11BFB" w:rsidRDefault="009A7B7F" w:rsidP="00865311">
            <w:pPr>
              <w:spacing w:after="0" w:line="259" w:lineRule="auto"/>
              <w:ind w:left="58" w:right="0" w:firstLine="0"/>
              <w:rPr>
                <w:b/>
                <w:sz w:val="22"/>
              </w:rPr>
            </w:pPr>
            <w:r w:rsidRPr="00B11BFB">
              <w:rPr>
                <w:sz w:val="22"/>
              </w:rPr>
              <w:t>Pochodna funkcji złożonej</w:t>
            </w:r>
            <w:r>
              <w:rPr>
                <w:sz w:val="22"/>
              </w:rPr>
              <w:t>, p</w:t>
            </w:r>
            <w:r w:rsidRPr="00B11BFB">
              <w:rPr>
                <w:noProof/>
                <w:sz w:val="22"/>
              </w:rPr>
              <w:t>ochodna logarytmiczn</w:t>
            </w:r>
            <w:r>
              <w:rPr>
                <w:noProof/>
                <w:sz w:val="22"/>
              </w:rPr>
              <w:t>a, pochodna funkcji określonej parametrycznie</w:t>
            </w:r>
          </w:p>
        </w:tc>
        <w:tc>
          <w:tcPr>
            <w:tcW w:w="1381" w:type="dxa"/>
            <w:tcBorders>
              <w:top w:val="single" w:sz="4" w:space="0" w:color="000000"/>
              <w:left w:val="single" w:sz="4" w:space="0" w:color="000000"/>
              <w:bottom w:val="single" w:sz="4" w:space="0" w:color="000000"/>
              <w:right w:val="single" w:sz="4" w:space="0" w:color="000000"/>
            </w:tcBorders>
            <w:vAlign w:val="center"/>
          </w:tcPr>
          <w:p w14:paraId="43B91A46" w14:textId="77777777" w:rsidR="009A7B7F" w:rsidRPr="00B11BFB" w:rsidRDefault="009A7B7F" w:rsidP="00893721">
            <w:pPr>
              <w:spacing w:after="0" w:line="259" w:lineRule="auto"/>
              <w:ind w:left="97" w:right="0" w:firstLine="0"/>
              <w:jc w:val="center"/>
              <w:rPr>
                <w:b/>
                <w:sz w:val="22"/>
              </w:rPr>
            </w:pPr>
            <w:r w:rsidRPr="00B11BFB">
              <w:rPr>
                <w:sz w:val="22"/>
              </w:rPr>
              <w:t>2</w:t>
            </w:r>
          </w:p>
        </w:tc>
      </w:tr>
      <w:tr w:rsidR="009A7B7F" w14:paraId="302CE088" w14:textId="77777777" w:rsidTr="009A7B7F">
        <w:trPr>
          <w:trHeight w:val="264"/>
        </w:trPr>
        <w:tc>
          <w:tcPr>
            <w:tcW w:w="7974" w:type="dxa"/>
            <w:gridSpan w:val="4"/>
            <w:tcBorders>
              <w:top w:val="single" w:sz="4" w:space="0" w:color="000000"/>
              <w:left w:val="single" w:sz="4" w:space="0" w:color="000000"/>
              <w:bottom w:val="single" w:sz="4" w:space="0" w:color="000000"/>
              <w:right w:val="single" w:sz="4" w:space="0" w:color="000000"/>
            </w:tcBorders>
            <w:vAlign w:val="center"/>
          </w:tcPr>
          <w:p w14:paraId="23EF0EA5" w14:textId="77777777" w:rsidR="009A7B7F" w:rsidRPr="00B11BFB" w:rsidRDefault="009A7B7F" w:rsidP="00865311">
            <w:pPr>
              <w:spacing w:after="0" w:line="259" w:lineRule="auto"/>
              <w:ind w:left="58" w:right="0" w:firstLine="0"/>
              <w:rPr>
                <w:b/>
                <w:sz w:val="22"/>
              </w:rPr>
            </w:pPr>
            <w:r w:rsidRPr="00B11BFB">
              <w:rPr>
                <w:noProof/>
                <w:sz w:val="22"/>
              </w:rPr>
              <w:t>Pojęcie funkcji wielu zmiennych</w:t>
            </w:r>
            <w:r>
              <w:rPr>
                <w:noProof/>
                <w:sz w:val="22"/>
              </w:rPr>
              <w:t>, p</w:t>
            </w:r>
            <w:r w:rsidRPr="00B11BFB">
              <w:rPr>
                <w:noProof/>
                <w:sz w:val="22"/>
              </w:rPr>
              <w:t>ochodne cząstkowe pierwszego rzędów</w:t>
            </w:r>
            <w:r>
              <w:rPr>
                <w:noProof/>
                <w:sz w:val="22"/>
              </w:rPr>
              <w:t>, p</w:t>
            </w:r>
            <w:r w:rsidRPr="00B11BFB">
              <w:rPr>
                <w:noProof/>
                <w:sz w:val="22"/>
              </w:rPr>
              <w:t>ojęcie różniczki</w:t>
            </w:r>
            <w:r>
              <w:rPr>
                <w:noProof/>
                <w:sz w:val="22"/>
              </w:rPr>
              <w:t xml:space="preserve"> i jej w</w:t>
            </w:r>
            <w:r w:rsidRPr="00B11BFB">
              <w:rPr>
                <w:noProof/>
                <w:sz w:val="22"/>
              </w:rPr>
              <w:t>łasności</w:t>
            </w:r>
            <w:r>
              <w:rPr>
                <w:noProof/>
                <w:sz w:val="22"/>
              </w:rPr>
              <w:t>, r</w:t>
            </w:r>
            <w:r w:rsidRPr="00B11BFB">
              <w:rPr>
                <w:noProof/>
                <w:sz w:val="22"/>
              </w:rPr>
              <w:t>óżniczka zupełna</w:t>
            </w:r>
            <w:r>
              <w:rPr>
                <w:noProof/>
                <w:sz w:val="22"/>
              </w:rPr>
              <w:t xml:space="preserve"> i jej zastosowanie</w:t>
            </w:r>
            <w:r w:rsidRPr="00B11BFB">
              <w:rPr>
                <w:noProof/>
                <w:sz w:val="22"/>
              </w:rPr>
              <w:t xml:space="preserve">j </w:t>
            </w:r>
            <w:r>
              <w:rPr>
                <w:noProof/>
                <w:sz w:val="22"/>
              </w:rPr>
              <w:t>(</w:t>
            </w:r>
            <w:r w:rsidRPr="00B11BFB">
              <w:rPr>
                <w:noProof/>
                <w:sz w:val="22"/>
              </w:rPr>
              <w:t>wyznaczanie przybliżonej wartości w diagnostyce elektromagnetycznej i metodach ultrasonograficznych</w:t>
            </w:r>
            <w:r>
              <w:rPr>
                <w:noProof/>
                <w:sz w:val="22"/>
              </w:rPr>
              <w:t>, ocena błędów w obliczeniach)</w:t>
            </w:r>
            <w:r w:rsidRPr="00B11BFB">
              <w:rPr>
                <w:noProof/>
                <w:sz w:val="22"/>
              </w:rPr>
              <w:t xml:space="preserve"> </w:t>
            </w:r>
          </w:p>
        </w:tc>
        <w:tc>
          <w:tcPr>
            <w:tcW w:w="1381" w:type="dxa"/>
            <w:tcBorders>
              <w:top w:val="single" w:sz="4" w:space="0" w:color="000000"/>
              <w:left w:val="single" w:sz="4" w:space="0" w:color="000000"/>
              <w:bottom w:val="single" w:sz="4" w:space="0" w:color="000000"/>
              <w:right w:val="single" w:sz="4" w:space="0" w:color="000000"/>
            </w:tcBorders>
            <w:vAlign w:val="center"/>
          </w:tcPr>
          <w:p w14:paraId="25119FD1" w14:textId="77777777" w:rsidR="009A7B7F" w:rsidRPr="00B11BFB" w:rsidRDefault="009A7B7F" w:rsidP="00893721">
            <w:pPr>
              <w:spacing w:after="0" w:line="259" w:lineRule="auto"/>
              <w:ind w:left="97" w:right="0" w:firstLine="0"/>
              <w:jc w:val="center"/>
              <w:rPr>
                <w:b/>
                <w:sz w:val="22"/>
              </w:rPr>
            </w:pPr>
            <w:r w:rsidRPr="00B11BFB">
              <w:rPr>
                <w:sz w:val="22"/>
              </w:rPr>
              <w:t>2</w:t>
            </w:r>
          </w:p>
        </w:tc>
      </w:tr>
      <w:tr w:rsidR="009A7B7F" w14:paraId="6A7F7EE7" w14:textId="77777777" w:rsidTr="009A7B7F">
        <w:trPr>
          <w:trHeight w:val="264"/>
        </w:trPr>
        <w:tc>
          <w:tcPr>
            <w:tcW w:w="7974" w:type="dxa"/>
            <w:gridSpan w:val="4"/>
            <w:tcBorders>
              <w:top w:val="single" w:sz="4" w:space="0" w:color="000000"/>
              <w:left w:val="single" w:sz="4" w:space="0" w:color="000000"/>
              <w:bottom w:val="single" w:sz="4" w:space="0" w:color="000000"/>
              <w:right w:val="single" w:sz="4" w:space="0" w:color="000000"/>
            </w:tcBorders>
            <w:vAlign w:val="center"/>
          </w:tcPr>
          <w:p w14:paraId="44AE7F72" w14:textId="77777777" w:rsidR="009A7B7F" w:rsidRPr="00B11BFB" w:rsidRDefault="009A7B7F" w:rsidP="00865311">
            <w:pPr>
              <w:spacing w:after="0" w:line="259" w:lineRule="auto"/>
              <w:ind w:left="58" w:right="0" w:firstLine="0"/>
              <w:rPr>
                <w:b/>
                <w:sz w:val="22"/>
              </w:rPr>
            </w:pPr>
            <w:r w:rsidRPr="00B11BFB">
              <w:rPr>
                <w:noProof/>
                <w:sz w:val="22"/>
              </w:rPr>
              <w:t>Pojęcie całki jako funkcji pierwotnej</w:t>
            </w:r>
            <w:r>
              <w:rPr>
                <w:noProof/>
                <w:sz w:val="22"/>
              </w:rPr>
              <w:t>, p</w:t>
            </w:r>
            <w:r w:rsidRPr="00B11BFB">
              <w:rPr>
                <w:noProof/>
                <w:sz w:val="22"/>
              </w:rPr>
              <w:t>odstawowe wzory i metody całkowania przez części i podstawienie</w:t>
            </w:r>
            <w:r>
              <w:rPr>
                <w:noProof/>
                <w:sz w:val="22"/>
              </w:rPr>
              <w:t>, w</w:t>
            </w:r>
            <w:r w:rsidRPr="00B11BFB">
              <w:rPr>
                <w:noProof/>
                <w:sz w:val="22"/>
              </w:rPr>
              <w:t>łasności całki nieoznaczonej i oznaczonej</w:t>
            </w:r>
            <w:r>
              <w:rPr>
                <w:noProof/>
                <w:sz w:val="22"/>
              </w:rPr>
              <w:t>, z</w:t>
            </w:r>
            <w:r w:rsidRPr="00B11BFB">
              <w:rPr>
                <w:noProof/>
                <w:sz w:val="22"/>
              </w:rPr>
              <w:t xml:space="preserve">astosowanie całki oznaczonej do rozwiązywania problemów m.in. z </w:t>
            </w:r>
            <w:r>
              <w:rPr>
                <w:noProof/>
                <w:sz w:val="22"/>
              </w:rPr>
              <w:t>fizyki</w:t>
            </w:r>
            <w:r w:rsidRPr="00B11BFB">
              <w:rPr>
                <w:noProof/>
                <w:sz w:val="22"/>
              </w:rPr>
              <w:t>. Geometryczna interpretacja całki oznaczonej.</w:t>
            </w:r>
          </w:p>
        </w:tc>
        <w:tc>
          <w:tcPr>
            <w:tcW w:w="1381" w:type="dxa"/>
            <w:tcBorders>
              <w:top w:val="single" w:sz="4" w:space="0" w:color="000000"/>
              <w:left w:val="single" w:sz="4" w:space="0" w:color="000000"/>
              <w:bottom w:val="single" w:sz="4" w:space="0" w:color="000000"/>
              <w:right w:val="single" w:sz="4" w:space="0" w:color="000000"/>
            </w:tcBorders>
            <w:vAlign w:val="center"/>
          </w:tcPr>
          <w:p w14:paraId="755C2189" w14:textId="77777777" w:rsidR="009A7B7F" w:rsidRPr="00B11BFB" w:rsidRDefault="009A7B7F" w:rsidP="00893721">
            <w:pPr>
              <w:spacing w:after="0" w:line="259" w:lineRule="auto"/>
              <w:ind w:left="97" w:right="0" w:firstLine="0"/>
              <w:jc w:val="center"/>
              <w:rPr>
                <w:b/>
                <w:sz w:val="22"/>
              </w:rPr>
            </w:pPr>
            <w:r w:rsidRPr="00B11BFB">
              <w:rPr>
                <w:sz w:val="22"/>
              </w:rPr>
              <w:t>2</w:t>
            </w:r>
          </w:p>
        </w:tc>
      </w:tr>
      <w:tr w:rsidR="009A7B7F" w14:paraId="212FCFD3" w14:textId="77777777" w:rsidTr="009A7B7F">
        <w:trPr>
          <w:trHeight w:val="264"/>
        </w:trPr>
        <w:tc>
          <w:tcPr>
            <w:tcW w:w="7974" w:type="dxa"/>
            <w:gridSpan w:val="4"/>
            <w:tcBorders>
              <w:top w:val="single" w:sz="4" w:space="0" w:color="000000"/>
              <w:left w:val="single" w:sz="4" w:space="0" w:color="000000"/>
              <w:bottom w:val="single" w:sz="4" w:space="0" w:color="000000"/>
              <w:right w:val="single" w:sz="4" w:space="0" w:color="000000"/>
            </w:tcBorders>
            <w:vAlign w:val="center"/>
          </w:tcPr>
          <w:p w14:paraId="383440C1" w14:textId="77777777" w:rsidR="009A7B7F" w:rsidRPr="00B11BFB" w:rsidRDefault="009A7B7F" w:rsidP="00865311">
            <w:pPr>
              <w:spacing w:after="0" w:line="259" w:lineRule="auto"/>
              <w:ind w:left="58" w:right="0" w:firstLine="0"/>
              <w:rPr>
                <w:b/>
                <w:sz w:val="22"/>
              </w:rPr>
            </w:pPr>
            <w:r w:rsidRPr="00B11BFB">
              <w:rPr>
                <w:sz w:val="22"/>
              </w:rPr>
              <w:t>Działania na macierzach.</w:t>
            </w:r>
          </w:p>
        </w:tc>
        <w:tc>
          <w:tcPr>
            <w:tcW w:w="1381" w:type="dxa"/>
            <w:tcBorders>
              <w:top w:val="single" w:sz="4" w:space="0" w:color="000000"/>
              <w:left w:val="single" w:sz="4" w:space="0" w:color="000000"/>
              <w:bottom w:val="single" w:sz="4" w:space="0" w:color="000000"/>
              <w:right w:val="single" w:sz="4" w:space="0" w:color="000000"/>
            </w:tcBorders>
            <w:vAlign w:val="center"/>
          </w:tcPr>
          <w:p w14:paraId="47A507FA" w14:textId="77777777" w:rsidR="009A7B7F" w:rsidRPr="00B11BFB" w:rsidRDefault="009A7B7F" w:rsidP="00893721">
            <w:pPr>
              <w:spacing w:after="0" w:line="259" w:lineRule="auto"/>
              <w:ind w:left="97" w:right="0" w:firstLine="0"/>
              <w:jc w:val="center"/>
              <w:rPr>
                <w:b/>
                <w:sz w:val="22"/>
              </w:rPr>
            </w:pPr>
            <w:r w:rsidRPr="00B11BFB">
              <w:rPr>
                <w:sz w:val="22"/>
              </w:rPr>
              <w:t>2</w:t>
            </w:r>
          </w:p>
        </w:tc>
      </w:tr>
      <w:bookmarkEnd w:id="0"/>
      <w:tr w:rsidR="009A7B7F" w14:paraId="4EEA0DDD" w14:textId="77777777" w:rsidTr="009A7B7F">
        <w:trPr>
          <w:trHeight w:val="264"/>
        </w:trPr>
        <w:tc>
          <w:tcPr>
            <w:tcW w:w="7974" w:type="dxa"/>
            <w:gridSpan w:val="4"/>
            <w:tcBorders>
              <w:top w:val="single" w:sz="4" w:space="0" w:color="000000"/>
              <w:left w:val="single" w:sz="4" w:space="0" w:color="000000"/>
              <w:bottom w:val="single" w:sz="4" w:space="0" w:color="000000"/>
              <w:right w:val="single" w:sz="4" w:space="0" w:color="000000"/>
            </w:tcBorders>
            <w:vAlign w:val="center"/>
          </w:tcPr>
          <w:p w14:paraId="42448880" w14:textId="77777777" w:rsidR="009A7B7F" w:rsidRPr="00BC5BF6" w:rsidRDefault="009A7B7F" w:rsidP="00893721">
            <w:pPr>
              <w:spacing w:after="0" w:line="259" w:lineRule="auto"/>
              <w:ind w:left="58" w:right="0" w:firstLine="0"/>
              <w:jc w:val="left"/>
              <w:rPr>
                <w:b/>
                <w:bCs/>
                <w:sz w:val="22"/>
              </w:rPr>
            </w:pPr>
            <w:r w:rsidRPr="00BC5BF6">
              <w:rPr>
                <w:b/>
                <w:bCs/>
                <w:sz w:val="22"/>
              </w:rPr>
              <w:t>21.4 Samokształcenie</w:t>
            </w:r>
          </w:p>
        </w:tc>
        <w:tc>
          <w:tcPr>
            <w:tcW w:w="1381" w:type="dxa"/>
            <w:tcBorders>
              <w:top w:val="single" w:sz="4" w:space="0" w:color="000000"/>
              <w:left w:val="single" w:sz="4" w:space="0" w:color="000000"/>
              <w:bottom w:val="single" w:sz="4" w:space="0" w:color="000000"/>
              <w:right w:val="single" w:sz="4" w:space="0" w:color="000000"/>
            </w:tcBorders>
            <w:vAlign w:val="center"/>
          </w:tcPr>
          <w:p w14:paraId="5A356ED7" w14:textId="77777777" w:rsidR="009A7B7F" w:rsidRPr="00BC5BF6" w:rsidRDefault="009A7B7F" w:rsidP="00893721">
            <w:pPr>
              <w:spacing w:after="0" w:line="259" w:lineRule="auto"/>
              <w:ind w:left="97" w:right="0" w:firstLine="0"/>
              <w:jc w:val="center"/>
              <w:rPr>
                <w:b/>
                <w:bCs/>
                <w:sz w:val="22"/>
              </w:rPr>
            </w:pPr>
            <w:r w:rsidRPr="00BC5BF6">
              <w:rPr>
                <w:b/>
                <w:bCs/>
                <w:sz w:val="22"/>
              </w:rPr>
              <w:t>39</w:t>
            </w:r>
          </w:p>
        </w:tc>
      </w:tr>
      <w:tr w:rsidR="009A7B7F" w14:paraId="42BB213F" w14:textId="77777777" w:rsidTr="009A7B7F">
        <w:trPr>
          <w:trHeight w:val="260"/>
        </w:trPr>
        <w:tc>
          <w:tcPr>
            <w:tcW w:w="9355" w:type="dxa"/>
            <w:gridSpan w:val="5"/>
            <w:tcBorders>
              <w:top w:val="single" w:sz="4" w:space="0" w:color="000000"/>
              <w:left w:val="single" w:sz="4" w:space="0" w:color="000000"/>
              <w:bottom w:val="single" w:sz="4" w:space="0" w:color="000000"/>
              <w:right w:val="single" w:sz="4" w:space="0" w:color="000000"/>
            </w:tcBorders>
            <w:shd w:val="clear" w:color="auto" w:fill="BFBFBF"/>
          </w:tcPr>
          <w:p w14:paraId="0422B660" w14:textId="77777777" w:rsidR="009A7B7F" w:rsidRDefault="009A7B7F" w:rsidP="00893721">
            <w:pPr>
              <w:spacing w:after="0" w:line="259" w:lineRule="auto"/>
              <w:ind w:left="58" w:right="0" w:firstLine="0"/>
              <w:jc w:val="left"/>
            </w:pPr>
            <w:r>
              <w:rPr>
                <w:b/>
                <w:sz w:val="22"/>
              </w:rPr>
              <w:t xml:space="preserve">22. Literatura </w:t>
            </w:r>
          </w:p>
        </w:tc>
      </w:tr>
      <w:tr w:rsidR="009A7B7F" w14:paraId="7B43BB14" w14:textId="77777777" w:rsidTr="009A7B7F">
        <w:trPr>
          <w:trHeight w:val="519"/>
        </w:trPr>
        <w:tc>
          <w:tcPr>
            <w:tcW w:w="9355" w:type="dxa"/>
            <w:gridSpan w:val="5"/>
            <w:tcBorders>
              <w:top w:val="single" w:sz="4" w:space="0" w:color="000000"/>
              <w:left w:val="single" w:sz="4" w:space="0" w:color="000000"/>
              <w:bottom w:val="single" w:sz="4" w:space="0" w:color="000000"/>
              <w:right w:val="single" w:sz="4" w:space="0" w:color="000000"/>
            </w:tcBorders>
          </w:tcPr>
          <w:p w14:paraId="1FF73359" w14:textId="77777777" w:rsidR="009A7B7F" w:rsidRDefault="009A7B7F" w:rsidP="009A7B7F">
            <w:pPr>
              <w:pStyle w:val="Akapitzlist"/>
              <w:numPr>
                <w:ilvl w:val="0"/>
                <w:numId w:val="25"/>
              </w:numPr>
              <w:spacing w:after="0" w:line="240" w:lineRule="auto"/>
              <w:ind w:left="330" w:right="0" w:hanging="284"/>
              <w:jc w:val="left"/>
              <w:rPr>
                <w:rFonts w:cs="Calibri"/>
                <w:sz w:val="22"/>
              </w:rPr>
            </w:pPr>
            <w:r w:rsidRPr="00B11BFB">
              <w:rPr>
                <w:rFonts w:cs="Calibri"/>
                <w:sz w:val="22"/>
              </w:rPr>
              <w:t>Traczyk T.: Elementy matematyki wyższej. PZWL, Warszawa 1981</w:t>
            </w:r>
          </w:p>
          <w:p w14:paraId="69799F6B" w14:textId="77777777" w:rsidR="009A7B7F" w:rsidRDefault="009A7B7F" w:rsidP="009A7B7F">
            <w:pPr>
              <w:pStyle w:val="Akapitzlist"/>
              <w:numPr>
                <w:ilvl w:val="0"/>
                <w:numId w:val="25"/>
              </w:numPr>
              <w:spacing w:after="0" w:line="240" w:lineRule="auto"/>
              <w:ind w:left="330" w:right="0" w:hanging="284"/>
              <w:jc w:val="left"/>
              <w:rPr>
                <w:rFonts w:cs="Calibri"/>
                <w:sz w:val="22"/>
              </w:rPr>
            </w:pPr>
            <w:proofErr w:type="spellStart"/>
            <w:r w:rsidRPr="00B11BFB">
              <w:rPr>
                <w:rFonts w:cs="Calibri"/>
                <w:sz w:val="22"/>
              </w:rPr>
              <w:t>Krysicki</w:t>
            </w:r>
            <w:proofErr w:type="spellEnd"/>
            <w:r w:rsidRPr="00B11BFB">
              <w:rPr>
                <w:rFonts w:cs="Calibri"/>
                <w:sz w:val="22"/>
              </w:rPr>
              <w:t xml:space="preserve"> W., Włodarski L.: Analiza matematyczna w zadaniach, cz. I </w:t>
            </w:r>
            <w:proofErr w:type="spellStart"/>
            <w:r w:rsidRPr="00B11BFB">
              <w:rPr>
                <w:rFonts w:cs="Calibri"/>
                <w:sz w:val="22"/>
              </w:rPr>
              <w:t>i</w:t>
            </w:r>
            <w:proofErr w:type="spellEnd"/>
            <w:r w:rsidRPr="00B11BFB">
              <w:rPr>
                <w:rFonts w:cs="Calibri"/>
                <w:sz w:val="22"/>
              </w:rPr>
              <w:t xml:space="preserve"> II. PWN, Warszawa 2003</w:t>
            </w:r>
          </w:p>
          <w:p w14:paraId="79E5ADA6" w14:textId="77777777" w:rsidR="009A7B7F" w:rsidRPr="00B11BFB" w:rsidRDefault="009A7B7F" w:rsidP="009A7B7F">
            <w:pPr>
              <w:pStyle w:val="Akapitzlist"/>
              <w:numPr>
                <w:ilvl w:val="0"/>
                <w:numId w:val="25"/>
              </w:numPr>
              <w:spacing w:after="0" w:line="240" w:lineRule="auto"/>
              <w:ind w:left="330" w:right="0" w:hanging="284"/>
              <w:jc w:val="left"/>
              <w:rPr>
                <w:rFonts w:cs="Calibri"/>
                <w:sz w:val="22"/>
              </w:rPr>
            </w:pPr>
            <w:r w:rsidRPr="00B11BFB">
              <w:rPr>
                <w:rFonts w:cs="Calibri"/>
                <w:sz w:val="22"/>
              </w:rPr>
              <w:t>Martin J.: Podstawy matematyki i statystyki dla biologów, lekarzy i farmaceutów. PZWL, Warszawa 1992</w:t>
            </w:r>
          </w:p>
        </w:tc>
      </w:tr>
      <w:tr w:rsidR="009A7B7F" w14:paraId="1BBADDBA" w14:textId="77777777" w:rsidTr="009A7B7F">
        <w:trPr>
          <w:trHeight w:val="262"/>
        </w:trPr>
        <w:tc>
          <w:tcPr>
            <w:tcW w:w="9355" w:type="dxa"/>
            <w:gridSpan w:val="5"/>
            <w:tcBorders>
              <w:top w:val="single" w:sz="4" w:space="0" w:color="000000"/>
              <w:left w:val="single" w:sz="4" w:space="0" w:color="000000"/>
              <w:bottom w:val="single" w:sz="4" w:space="0" w:color="000000"/>
              <w:right w:val="single" w:sz="4" w:space="0" w:color="000000"/>
            </w:tcBorders>
            <w:shd w:val="clear" w:color="auto" w:fill="BFBFBF"/>
          </w:tcPr>
          <w:p w14:paraId="706CDF2E" w14:textId="77777777" w:rsidR="009A7B7F" w:rsidRDefault="009A7B7F" w:rsidP="00893721">
            <w:pPr>
              <w:spacing w:after="0" w:line="259" w:lineRule="auto"/>
              <w:ind w:left="58" w:right="0" w:firstLine="0"/>
              <w:jc w:val="left"/>
            </w:pPr>
            <w:r>
              <w:rPr>
                <w:b/>
                <w:sz w:val="22"/>
              </w:rPr>
              <w:t xml:space="preserve">23. Kryteria oceny – szczegóły </w:t>
            </w:r>
          </w:p>
        </w:tc>
      </w:tr>
      <w:tr w:rsidR="009A7B7F" w14:paraId="575A707F" w14:textId="77777777" w:rsidTr="009A7B7F">
        <w:trPr>
          <w:trHeight w:val="769"/>
        </w:trPr>
        <w:tc>
          <w:tcPr>
            <w:tcW w:w="9355" w:type="dxa"/>
            <w:gridSpan w:val="5"/>
            <w:tcBorders>
              <w:top w:val="single" w:sz="4" w:space="0" w:color="000000"/>
              <w:left w:val="single" w:sz="4" w:space="0" w:color="000000"/>
              <w:bottom w:val="single" w:sz="4" w:space="0" w:color="000000"/>
              <w:right w:val="single" w:sz="4" w:space="0" w:color="000000"/>
            </w:tcBorders>
          </w:tcPr>
          <w:p w14:paraId="6AD8DF57" w14:textId="77777777" w:rsidR="009A7B7F" w:rsidRDefault="009A7B7F" w:rsidP="00893721">
            <w:pPr>
              <w:spacing w:after="4" w:line="259" w:lineRule="auto"/>
              <w:ind w:left="58" w:right="0" w:firstLine="0"/>
              <w:jc w:val="left"/>
            </w:pPr>
            <w:r>
              <w:rPr>
                <w:sz w:val="22"/>
              </w:rPr>
              <w:t xml:space="preserve">Zgodnie z zaleceniami organów kontrolujących. </w:t>
            </w:r>
          </w:p>
          <w:p w14:paraId="1CFD0458" w14:textId="77777777" w:rsidR="009A7B7F" w:rsidRDefault="009A7B7F" w:rsidP="00893721">
            <w:pPr>
              <w:spacing w:after="21" w:line="259" w:lineRule="auto"/>
              <w:ind w:left="58" w:right="0" w:firstLine="0"/>
              <w:jc w:val="left"/>
            </w:pPr>
            <w:r>
              <w:rPr>
                <w:sz w:val="22"/>
              </w:rPr>
              <w:t xml:space="preserve">Zaliczenie przedmiotu - student osiągnął zakładane efekty uczenia się. </w:t>
            </w:r>
          </w:p>
          <w:p w14:paraId="319C61A3" w14:textId="77777777" w:rsidR="009A7B7F" w:rsidRDefault="009A7B7F" w:rsidP="00893721">
            <w:pPr>
              <w:spacing w:after="0" w:line="259" w:lineRule="auto"/>
              <w:ind w:left="58" w:right="0" w:firstLine="0"/>
              <w:jc w:val="left"/>
            </w:pPr>
            <w:r>
              <w:rPr>
                <w:sz w:val="22"/>
              </w:rPr>
              <w:t xml:space="preserve">Szczegółowe kryteria zaliczenia i oceny z przedmiotu są zamieszczone w regulaminie przedmiotu. </w:t>
            </w:r>
          </w:p>
        </w:tc>
      </w:tr>
    </w:tbl>
    <w:p w14:paraId="0565CC5C" w14:textId="77777777" w:rsidR="009A7B7F" w:rsidRPr="00363836" w:rsidRDefault="009A7B7F" w:rsidP="00582B62">
      <w:pPr>
        <w:spacing w:after="5" w:line="254" w:lineRule="auto"/>
        <w:ind w:left="336" w:right="911"/>
        <w:rPr>
          <w:sz w:val="22"/>
        </w:rPr>
      </w:pPr>
    </w:p>
    <w:p w14:paraId="3285CF82" w14:textId="77777777" w:rsidR="008050C4" w:rsidRPr="00363836" w:rsidRDefault="008050C4" w:rsidP="008050C4">
      <w:pPr>
        <w:spacing w:after="0" w:line="259" w:lineRule="auto"/>
        <w:ind w:left="341" w:right="0" w:firstLine="0"/>
        <w:jc w:val="left"/>
        <w:rPr>
          <w:sz w:val="22"/>
        </w:rPr>
      </w:pPr>
      <w:r w:rsidRPr="00363836">
        <w:rPr>
          <w:sz w:val="22"/>
        </w:rPr>
        <w:t xml:space="preserve"> </w:t>
      </w:r>
    </w:p>
    <w:sectPr w:rsidR="008050C4" w:rsidRPr="00363836" w:rsidSect="008050C4">
      <w:footerReference w:type="even" r:id="rId9"/>
      <w:footerReference w:type="default" r:id="rId10"/>
      <w:footerReference w:type="first" r:id="rId11"/>
      <w:pgSz w:w="11906" w:h="16838"/>
      <w:pgMar w:top="238" w:right="471" w:bottom="249" w:left="1077"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6008B6D" w14:textId="77777777" w:rsidR="001D03E4" w:rsidRDefault="001D03E4">
      <w:pPr>
        <w:spacing w:after="0" w:line="240" w:lineRule="auto"/>
      </w:pPr>
      <w:r>
        <w:separator/>
      </w:r>
    </w:p>
  </w:endnote>
  <w:endnote w:type="continuationSeparator" w:id="0">
    <w:p w14:paraId="5B1FB779" w14:textId="77777777" w:rsidR="001D03E4" w:rsidRDefault="001D03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B1062B" w14:textId="77777777" w:rsidR="008050C4" w:rsidRDefault="008050C4">
    <w:pPr>
      <w:spacing w:after="0" w:line="259" w:lineRule="auto"/>
      <w:ind w:left="0" w:right="946" w:firstLine="0"/>
      <w:jc w:val="right"/>
    </w:pPr>
    <w:r>
      <w:rPr>
        <w:rFonts w:ascii="Calibri" w:eastAsia="Calibri" w:hAnsi="Calibri" w:cs="Calibri"/>
        <w:sz w:val="22"/>
      </w:rPr>
      <w:fldChar w:fldCharType="begin"/>
    </w:r>
    <w:r>
      <w:rPr>
        <w:rFonts w:ascii="Calibri" w:eastAsia="Calibri" w:hAnsi="Calibri" w:cs="Calibri"/>
        <w:sz w:val="22"/>
      </w:rPr>
      <w:instrText xml:space="preserve"> PAGE   \* MERGEFORMAT </w:instrText>
    </w:r>
    <w:r>
      <w:rPr>
        <w:rFonts w:ascii="Calibri" w:eastAsia="Calibri" w:hAnsi="Calibri" w:cs="Calibri"/>
        <w:sz w:val="22"/>
      </w:rPr>
      <w:fldChar w:fldCharType="separate"/>
    </w:r>
    <w:r>
      <w:rPr>
        <w:rFonts w:ascii="Calibri" w:eastAsia="Calibri" w:hAnsi="Calibri" w:cs="Calibri"/>
        <w:sz w:val="22"/>
      </w:rPr>
      <w:t>1</w:t>
    </w:r>
    <w:r>
      <w:rPr>
        <w:rFonts w:ascii="Calibri" w:eastAsia="Calibri" w:hAnsi="Calibri" w:cs="Calibri"/>
        <w:sz w:val="22"/>
      </w:rPr>
      <w:fldChar w:fldCharType="end"/>
    </w:r>
    <w:r>
      <w:rPr>
        <w:rFonts w:ascii="Calibri" w:eastAsia="Calibri" w:hAnsi="Calibri" w:cs="Calibri"/>
        <w:sz w:val="22"/>
      </w:rPr>
      <w:t xml:space="preserve"> </w:t>
    </w:r>
  </w:p>
  <w:p w14:paraId="194696D6" w14:textId="77777777" w:rsidR="008050C4" w:rsidRDefault="008050C4">
    <w:pPr>
      <w:spacing w:after="0" w:line="259" w:lineRule="auto"/>
      <w:ind w:left="341" w:right="0" w:firstLine="0"/>
      <w:jc w:val="left"/>
    </w:pPr>
    <w:r>
      <w:rPr>
        <w:rFonts w:ascii="Calibri" w:eastAsia="Calibri" w:hAnsi="Calibri" w:cs="Calibri"/>
        <w:sz w:val="22"/>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B22DA9" w14:textId="77777777" w:rsidR="008050C4" w:rsidRDefault="008050C4">
    <w:pPr>
      <w:spacing w:after="0" w:line="259" w:lineRule="auto"/>
      <w:ind w:left="0" w:right="946" w:firstLine="0"/>
      <w:jc w:val="right"/>
    </w:pPr>
    <w:r>
      <w:rPr>
        <w:rFonts w:ascii="Calibri" w:eastAsia="Calibri" w:hAnsi="Calibri" w:cs="Calibri"/>
        <w:sz w:val="22"/>
      </w:rPr>
      <w:fldChar w:fldCharType="begin"/>
    </w:r>
    <w:r>
      <w:rPr>
        <w:rFonts w:ascii="Calibri" w:eastAsia="Calibri" w:hAnsi="Calibri" w:cs="Calibri"/>
        <w:sz w:val="22"/>
      </w:rPr>
      <w:instrText xml:space="preserve"> PAGE   \* MERGEFORMAT </w:instrText>
    </w:r>
    <w:r>
      <w:rPr>
        <w:rFonts w:ascii="Calibri" w:eastAsia="Calibri" w:hAnsi="Calibri" w:cs="Calibri"/>
        <w:sz w:val="22"/>
      </w:rPr>
      <w:fldChar w:fldCharType="separate"/>
    </w:r>
    <w:r w:rsidR="00F25B66">
      <w:rPr>
        <w:rFonts w:ascii="Calibri" w:eastAsia="Calibri" w:hAnsi="Calibri" w:cs="Calibri"/>
        <w:noProof/>
        <w:sz w:val="22"/>
      </w:rPr>
      <w:t>4</w:t>
    </w:r>
    <w:r>
      <w:rPr>
        <w:rFonts w:ascii="Calibri" w:eastAsia="Calibri" w:hAnsi="Calibri" w:cs="Calibri"/>
        <w:sz w:val="22"/>
      </w:rPr>
      <w:fldChar w:fldCharType="end"/>
    </w:r>
    <w:r>
      <w:rPr>
        <w:rFonts w:ascii="Calibri" w:eastAsia="Calibri" w:hAnsi="Calibri" w:cs="Calibri"/>
        <w:sz w:val="22"/>
      </w:rPr>
      <w:t xml:space="preserve"> </w:t>
    </w:r>
  </w:p>
  <w:p w14:paraId="148E9A64" w14:textId="77777777" w:rsidR="008050C4" w:rsidRDefault="008050C4">
    <w:pPr>
      <w:spacing w:after="0" w:line="259" w:lineRule="auto"/>
      <w:ind w:left="341" w:right="0" w:firstLine="0"/>
      <w:jc w:val="left"/>
    </w:pPr>
    <w:r>
      <w:rPr>
        <w:rFonts w:ascii="Calibri" w:eastAsia="Calibri" w:hAnsi="Calibri" w:cs="Calibri"/>
        <w:sz w:val="22"/>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978292" w14:textId="77777777" w:rsidR="008050C4" w:rsidRDefault="008050C4">
    <w:pPr>
      <w:spacing w:after="0" w:line="259" w:lineRule="auto"/>
      <w:ind w:left="0" w:right="946" w:firstLine="0"/>
      <w:jc w:val="right"/>
    </w:pPr>
    <w:r>
      <w:rPr>
        <w:rFonts w:ascii="Calibri" w:eastAsia="Calibri" w:hAnsi="Calibri" w:cs="Calibri"/>
        <w:sz w:val="22"/>
      </w:rPr>
      <w:fldChar w:fldCharType="begin"/>
    </w:r>
    <w:r>
      <w:rPr>
        <w:rFonts w:ascii="Calibri" w:eastAsia="Calibri" w:hAnsi="Calibri" w:cs="Calibri"/>
        <w:sz w:val="22"/>
      </w:rPr>
      <w:instrText xml:space="preserve"> PAGE   \* MERGEFORMAT </w:instrText>
    </w:r>
    <w:r>
      <w:rPr>
        <w:rFonts w:ascii="Calibri" w:eastAsia="Calibri" w:hAnsi="Calibri" w:cs="Calibri"/>
        <w:sz w:val="22"/>
      </w:rPr>
      <w:fldChar w:fldCharType="separate"/>
    </w:r>
    <w:r>
      <w:rPr>
        <w:rFonts w:ascii="Calibri" w:eastAsia="Calibri" w:hAnsi="Calibri" w:cs="Calibri"/>
        <w:sz w:val="22"/>
      </w:rPr>
      <w:t>1</w:t>
    </w:r>
    <w:r>
      <w:rPr>
        <w:rFonts w:ascii="Calibri" w:eastAsia="Calibri" w:hAnsi="Calibri" w:cs="Calibri"/>
        <w:sz w:val="22"/>
      </w:rPr>
      <w:fldChar w:fldCharType="end"/>
    </w:r>
    <w:r>
      <w:rPr>
        <w:rFonts w:ascii="Calibri" w:eastAsia="Calibri" w:hAnsi="Calibri" w:cs="Calibri"/>
        <w:sz w:val="22"/>
      </w:rPr>
      <w:t xml:space="preserve"> </w:t>
    </w:r>
  </w:p>
  <w:p w14:paraId="00790152" w14:textId="77777777" w:rsidR="008050C4" w:rsidRDefault="008050C4">
    <w:pPr>
      <w:spacing w:after="0" w:line="259" w:lineRule="auto"/>
      <w:ind w:left="341" w:right="0" w:firstLine="0"/>
      <w:jc w:val="left"/>
    </w:pPr>
    <w:r>
      <w:rPr>
        <w:rFonts w:ascii="Calibri" w:eastAsia="Calibri" w:hAnsi="Calibri" w:cs="Calibri"/>
        <w:sz w:val="22"/>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84A6F58" w14:textId="77777777" w:rsidR="001D03E4" w:rsidRDefault="001D03E4">
      <w:pPr>
        <w:spacing w:after="0" w:line="240" w:lineRule="auto"/>
      </w:pPr>
      <w:r>
        <w:separator/>
      </w:r>
    </w:p>
  </w:footnote>
  <w:footnote w:type="continuationSeparator" w:id="0">
    <w:p w14:paraId="0FAA8ED5" w14:textId="77777777" w:rsidR="001D03E4" w:rsidRDefault="001D03E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2B2720"/>
    <w:multiLevelType w:val="hybridMultilevel"/>
    <w:tmpl w:val="62A02330"/>
    <w:lvl w:ilvl="0" w:tplc="30FC896C">
      <w:start w:val="1"/>
      <w:numFmt w:val="decimal"/>
      <w:lvlText w:val="%1)"/>
      <w:lvlJc w:val="left"/>
      <w:pPr>
        <w:ind w:left="11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CA8BCD8">
      <w:start w:val="1"/>
      <w:numFmt w:val="lowerLetter"/>
      <w:lvlText w:val="%2"/>
      <w:lvlJc w:val="left"/>
      <w:pPr>
        <w:ind w:left="16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146C92C">
      <w:start w:val="1"/>
      <w:numFmt w:val="lowerRoman"/>
      <w:lvlText w:val="%3"/>
      <w:lvlJc w:val="left"/>
      <w:pPr>
        <w:ind w:left="24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EEC7934">
      <w:start w:val="1"/>
      <w:numFmt w:val="decimal"/>
      <w:lvlText w:val="%4"/>
      <w:lvlJc w:val="left"/>
      <w:pPr>
        <w:ind w:left="31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0960B76">
      <w:start w:val="1"/>
      <w:numFmt w:val="lowerLetter"/>
      <w:lvlText w:val="%5"/>
      <w:lvlJc w:val="left"/>
      <w:pPr>
        <w:ind w:left="38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6E28F42">
      <w:start w:val="1"/>
      <w:numFmt w:val="lowerRoman"/>
      <w:lvlText w:val="%6"/>
      <w:lvlJc w:val="left"/>
      <w:pPr>
        <w:ind w:left="45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8F610AA">
      <w:start w:val="1"/>
      <w:numFmt w:val="decimal"/>
      <w:lvlText w:val="%7"/>
      <w:lvlJc w:val="left"/>
      <w:pPr>
        <w:ind w:left="52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E8A2492">
      <w:start w:val="1"/>
      <w:numFmt w:val="lowerLetter"/>
      <w:lvlText w:val="%8"/>
      <w:lvlJc w:val="left"/>
      <w:pPr>
        <w:ind w:left="60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29ABE9A">
      <w:start w:val="1"/>
      <w:numFmt w:val="lowerRoman"/>
      <w:lvlText w:val="%9"/>
      <w:lvlJc w:val="left"/>
      <w:pPr>
        <w:ind w:left="67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062E3568"/>
    <w:multiLevelType w:val="hybridMultilevel"/>
    <w:tmpl w:val="1D9E8C0C"/>
    <w:lvl w:ilvl="0" w:tplc="4F38A44C">
      <w:start w:val="2"/>
      <w:numFmt w:val="upperRoman"/>
      <w:lvlText w:val="%1."/>
      <w:lvlJc w:val="left"/>
      <w:pPr>
        <w:ind w:left="767"/>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tplc="83863B58">
      <w:start w:val="1"/>
      <w:numFmt w:val="lowerLetter"/>
      <w:lvlText w:val="%2"/>
      <w:lvlJc w:val="left"/>
      <w:pPr>
        <w:ind w:left="10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tplc="0FCC69BC">
      <w:start w:val="1"/>
      <w:numFmt w:val="lowerRoman"/>
      <w:lvlText w:val="%3"/>
      <w:lvlJc w:val="left"/>
      <w:pPr>
        <w:ind w:left="18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tplc="AE7A18A8">
      <w:start w:val="1"/>
      <w:numFmt w:val="decimal"/>
      <w:lvlText w:val="%4"/>
      <w:lvlJc w:val="left"/>
      <w:pPr>
        <w:ind w:left="25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tplc="626EA186">
      <w:start w:val="1"/>
      <w:numFmt w:val="lowerLetter"/>
      <w:lvlText w:val="%5"/>
      <w:lvlJc w:val="left"/>
      <w:pPr>
        <w:ind w:left="32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tplc="150A83C6">
      <w:start w:val="1"/>
      <w:numFmt w:val="lowerRoman"/>
      <w:lvlText w:val="%6"/>
      <w:lvlJc w:val="left"/>
      <w:pPr>
        <w:ind w:left="39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tplc="B12EBD18">
      <w:start w:val="1"/>
      <w:numFmt w:val="decimal"/>
      <w:lvlText w:val="%7"/>
      <w:lvlJc w:val="left"/>
      <w:pPr>
        <w:ind w:left="46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tplc="D51AE9D2">
      <w:start w:val="1"/>
      <w:numFmt w:val="lowerLetter"/>
      <w:lvlText w:val="%8"/>
      <w:lvlJc w:val="left"/>
      <w:pPr>
        <w:ind w:left="54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tplc="DB365E0E">
      <w:start w:val="1"/>
      <w:numFmt w:val="lowerRoman"/>
      <w:lvlText w:val="%9"/>
      <w:lvlJc w:val="left"/>
      <w:pPr>
        <w:ind w:left="61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2" w15:restartNumberingAfterBreak="0">
    <w:nsid w:val="0D8B2E1A"/>
    <w:multiLevelType w:val="hybridMultilevel"/>
    <w:tmpl w:val="BEC04788"/>
    <w:lvl w:ilvl="0" w:tplc="92CAB564">
      <w:start w:val="1"/>
      <w:numFmt w:val="decimal"/>
      <w:lvlText w:val="%1."/>
      <w:lvlJc w:val="left"/>
      <w:pPr>
        <w:ind w:left="60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DAA2F2E">
      <w:start w:val="1"/>
      <w:numFmt w:val="decimal"/>
      <w:lvlText w:val="%2)"/>
      <w:lvlJc w:val="left"/>
      <w:pPr>
        <w:ind w:left="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BB20BB2">
      <w:start w:val="1"/>
      <w:numFmt w:val="lowerRoman"/>
      <w:lvlText w:val="%3"/>
      <w:lvlJc w:val="left"/>
      <w:pPr>
        <w:ind w:left="161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8AE3D72">
      <w:start w:val="1"/>
      <w:numFmt w:val="decimal"/>
      <w:lvlText w:val="%4"/>
      <w:lvlJc w:val="left"/>
      <w:pPr>
        <w:ind w:left="233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070AE94">
      <w:start w:val="1"/>
      <w:numFmt w:val="lowerLetter"/>
      <w:lvlText w:val="%5"/>
      <w:lvlJc w:val="left"/>
      <w:pPr>
        <w:ind w:left="305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696CBA2">
      <w:start w:val="1"/>
      <w:numFmt w:val="lowerRoman"/>
      <w:lvlText w:val="%6"/>
      <w:lvlJc w:val="left"/>
      <w:pPr>
        <w:ind w:left="377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5AC1316">
      <w:start w:val="1"/>
      <w:numFmt w:val="decimal"/>
      <w:lvlText w:val="%7"/>
      <w:lvlJc w:val="left"/>
      <w:pPr>
        <w:ind w:left="449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3C6FAB2">
      <w:start w:val="1"/>
      <w:numFmt w:val="lowerLetter"/>
      <w:lvlText w:val="%8"/>
      <w:lvlJc w:val="left"/>
      <w:pPr>
        <w:ind w:left="521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52A1920">
      <w:start w:val="1"/>
      <w:numFmt w:val="lowerRoman"/>
      <w:lvlText w:val="%9"/>
      <w:lvlJc w:val="left"/>
      <w:pPr>
        <w:ind w:left="593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 w15:restartNumberingAfterBreak="0">
    <w:nsid w:val="10AB1951"/>
    <w:multiLevelType w:val="hybridMultilevel"/>
    <w:tmpl w:val="DEE6D240"/>
    <w:lvl w:ilvl="0" w:tplc="708AB704">
      <w:start w:val="1"/>
      <w:numFmt w:val="decimal"/>
      <w:lvlText w:val="%1)"/>
      <w:lvlJc w:val="left"/>
      <w:pPr>
        <w:ind w:left="11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D22B62A">
      <w:start w:val="1"/>
      <w:numFmt w:val="lowerLetter"/>
      <w:lvlText w:val="%2"/>
      <w:lvlJc w:val="left"/>
      <w:pPr>
        <w:ind w:left="18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93822FE">
      <w:start w:val="1"/>
      <w:numFmt w:val="lowerRoman"/>
      <w:lvlText w:val="%3"/>
      <w:lvlJc w:val="left"/>
      <w:pPr>
        <w:ind w:left="25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BBEF79E">
      <w:start w:val="1"/>
      <w:numFmt w:val="decimal"/>
      <w:lvlText w:val="%4"/>
      <w:lvlJc w:val="left"/>
      <w:pPr>
        <w:ind w:left="33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000ECFC">
      <w:start w:val="1"/>
      <w:numFmt w:val="lowerLetter"/>
      <w:lvlText w:val="%5"/>
      <w:lvlJc w:val="left"/>
      <w:pPr>
        <w:ind w:left="40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25C022A">
      <w:start w:val="1"/>
      <w:numFmt w:val="lowerRoman"/>
      <w:lvlText w:val="%6"/>
      <w:lvlJc w:val="left"/>
      <w:pPr>
        <w:ind w:left="47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608DE72">
      <w:start w:val="1"/>
      <w:numFmt w:val="decimal"/>
      <w:lvlText w:val="%7"/>
      <w:lvlJc w:val="left"/>
      <w:pPr>
        <w:ind w:left="54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9EAA1BC">
      <w:start w:val="1"/>
      <w:numFmt w:val="lowerLetter"/>
      <w:lvlText w:val="%8"/>
      <w:lvlJc w:val="left"/>
      <w:pPr>
        <w:ind w:left="61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4E0F3DE">
      <w:start w:val="1"/>
      <w:numFmt w:val="lowerRoman"/>
      <w:lvlText w:val="%9"/>
      <w:lvlJc w:val="left"/>
      <w:pPr>
        <w:ind w:left="69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 w15:restartNumberingAfterBreak="0">
    <w:nsid w:val="16D05A56"/>
    <w:multiLevelType w:val="hybridMultilevel"/>
    <w:tmpl w:val="A3428C60"/>
    <w:lvl w:ilvl="0" w:tplc="BDAA9618">
      <w:start w:val="2"/>
      <w:numFmt w:val="decimal"/>
      <w:lvlText w:val="%1."/>
      <w:lvlJc w:val="left"/>
      <w:pPr>
        <w:ind w:left="235"/>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tplc="8C1A2E3E">
      <w:start w:val="1"/>
      <w:numFmt w:val="lowerLetter"/>
      <w:lvlText w:val="%2"/>
      <w:lvlJc w:val="left"/>
      <w:pPr>
        <w:ind w:left="118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tplc="758E554C">
      <w:start w:val="1"/>
      <w:numFmt w:val="lowerRoman"/>
      <w:lvlText w:val="%3"/>
      <w:lvlJc w:val="left"/>
      <w:pPr>
        <w:ind w:left="190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tplc="A2C6F1EC">
      <w:start w:val="1"/>
      <w:numFmt w:val="decimal"/>
      <w:lvlText w:val="%4"/>
      <w:lvlJc w:val="left"/>
      <w:pPr>
        <w:ind w:left="262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tplc="6D48EDD4">
      <w:start w:val="1"/>
      <w:numFmt w:val="lowerLetter"/>
      <w:lvlText w:val="%5"/>
      <w:lvlJc w:val="left"/>
      <w:pPr>
        <w:ind w:left="334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tplc="683C27BA">
      <w:start w:val="1"/>
      <w:numFmt w:val="lowerRoman"/>
      <w:lvlText w:val="%6"/>
      <w:lvlJc w:val="left"/>
      <w:pPr>
        <w:ind w:left="406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tplc="50CE6B38">
      <w:start w:val="1"/>
      <w:numFmt w:val="decimal"/>
      <w:lvlText w:val="%7"/>
      <w:lvlJc w:val="left"/>
      <w:pPr>
        <w:ind w:left="478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tplc="C45A3D04">
      <w:start w:val="1"/>
      <w:numFmt w:val="lowerLetter"/>
      <w:lvlText w:val="%8"/>
      <w:lvlJc w:val="left"/>
      <w:pPr>
        <w:ind w:left="550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tplc="2EA83106">
      <w:start w:val="1"/>
      <w:numFmt w:val="lowerRoman"/>
      <w:lvlText w:val="%9"/>
      <w:lvlJc w:val="left"/>
      <w:pPr>
        <w:ind w:left="622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5" w15:restartNumberingAfterBreak="0">
    <w:nsid w:val="1F4C4CA5"/>
    <w:multiLevelType w:val="hybridMultilevel"/>
    <w:tmpl w:val="2AF43694"/>
    <w:lvl w:ilvl="0" w:tplc="514C6966">
      <w:start w:val="1"/>
      <w:numFmt w:val="decimal"/>
      <w:lvlText w:val="%1)"/>
      <w:lvlJc w:val="left"/>
      <w:pPr>
        <w:ind w:left="11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018ED42">
      <w:start w:val="1"/>
      <w:numFmt w:val="lowerLetter"/>
      <w:lvlText w:val="%2"/>
      <w:lvlJc w:val="left"/>
      <w:pPr>
        <w:ind w:left="1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C7633FE">
      <w:start w:val="1"/>
      <w:numFmt w:val="lowerRoman"/>
      <w:lvlText w:val="%3"/>
      <w:lvlJc w:val="left"/>
      <w:pPr>
        <w:ind w:left="2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1281FE8">
      <w:start w:val="1"/>
      <w:numFmt w:val="decimal"/>
      <w:lvlText w:val="%4"/>
      <w:lvlJc w:val="left"/>
      <w:pPr>
        <w:ind w:left="3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50E562C">
      <w:start w:val="1"/>
      <w:numFmt w:val="lowerLetter"/>
      <w:lvlText w:val="%5"/>
      <w:lvlJc w:val="left"/>
      <w:pPr>
        <w:ind w:left="3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1DE9C08">
      <w:start w:val="1"/>
      <w:numFmt w:val="lowerRoman"/>
      <w:lvlText w:val="%6"/>
      <w:lvlJc w:val="left"/>
      <w:pPr>
        <w:ind w:left="4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5D4DC9E">
      <w:start w:val="1"/>
      <w:numFmt w:val="decimal"/>
      <w:lvlText w:val="%7"/>
      <w:lvlJc w:val="left"/>
      <w:pPr>
        <w:ind w:left="5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3E8CD02">
      <w:start w:val="1"/>
      <w:numFmt w:val="lowerLetter"/>
      <w:lvlText w:val="%8"/>
      <w:lvlJc w:val="left"/>
      <w:pPr>
        <w:ind w:left="61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F50288C">
      <w:start w:val="1"/>
      <w:numFmt w:val="lowerRoman"/>
      <w:lvlText w:val="%9"/>
      <w:lvlJc w:val="left"/>
      <w:pPr>
        <w:ind w:left="68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 w15:restartNumberingAfterBreak="0">
    <w:nsid w:val="2485358B"/>
    <w:multiLevelType w:val="hybridMultilevel"/>
    <w:tmpl w:val="C384322A"/>
    <w:lvl w:ilvl="0" w:tplc="FC3C16B0">
      <w:start w:val="2"/>
      <w:numFmt w:val="decimal"/>
      <w:lvlText w:val="%1."/>
      <w:lvlJc w:val="left"/>
      <w:pPr>
        <w:ind w:left="221"/>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tplc="BCD835F8">
      <w:start w:val="1"/>
      <w:numFmt w:val="lowerLetter"/>
      <w:lvlText w:val="%2"/>
      <w:lvlJc w:val="left"/>
      <w:pPr>
        <w:ind w:left="11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tplc="DFF660F6">
      <w:start w:val="1"/>
      <w:numFmt w:val="lowerRoman"/>
      <w:lvlText w:val="%3"/>
      <w:lvlJc w:val="left"/>
      <w:pPr>
        <w:ind w:left="18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tplc="434E7CD8">
      <w:start w:val="1"/>
      <w:numFmt w:val="decimal"/>
      <w:lvlText w:val="%4"/>
      <w:lvlJc w:val="left"/>
      <w:pPr>
        <w:ind w:left="26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tplc="D95C36E6">
      <w:start w:val="1"/>
      <w:numFmt w:val="lowerLetter"/>
      <w:lvlText w:val="%5"/>
      <w:lvlJc w:val="left"/>
      <w:pPr>
        <w:ind w:left="33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tplc="6990426C">
      <w:start w:val="1"/>
      <w:numFmt w:val="lowerRoman"/>
      <w:lvlText w:val="%6"/>
      <w:lvlJc w:val="left"/>
      <w:pPr>
        <w:ind w:left="40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tplc="9014F3EA">
      <w:start w:val="1"/>
      <w:numFmt w:val="decimal"/>
      <w:lvlText w:val="%7"/>
      <w:lvlJc w:val="left"/>
      <w:pPr>
        <w:ind w:left="47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tplc="F8D499A0">
      <w:start w:val="1"/>
      <w:numFmt w:val="lowerLetter"/>
      <w:lvlText w:val="%8"/>
      <w:lvlJc w:val="left"/>
      <w:pPr>
        <w:ind w:left="54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tplc="1146025E">
      <w:start w:val="1"/>
      <w:numFmt w:val="lowerRoman"/>
      <w:lvlText w:val="%9"/>
      <w:lvlJc w:val="left"/>
      <w:pPr>
        <w:ind w:left="62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7" w15:restartNumberingAfterBreak="0">
    <w:nsid w:val="24F75738"/>
    <w:multiLevelType w:val="multilevel"/>
    <w:tmpl w:val="9B50C326"/>
    <w:lvl w:ilvl="0">
      <w:start w:val="5"/>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5"/>
      <w:numFmt w:val="decimal"/>
      <w:lvlRestart w:val="0"/>
      <w:lvlText w:val="%1.%2."/>
      <w:lvlJc w:val="left"/>
      <w:pPr>
        <w:ind w:left="8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22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94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66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38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410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82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54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 w15:restartNumberingAfterBreak="0">
    <w:nsid w:val="270651CE"/>
    <w:multiLevelType w:val="hybridMultilevel"/>
    <w:tmpl w:val="0930E07E"/>
    <w:lvl w:ilvl="0" w:tplc="F482C3D0">
      <w:start w:val="1"/>
      <w:numFmt w:val="decimal"/>
      <w:lvlText w:val="%1)"/>
      <w:lvlJc w:val="left"/>
      <w:pPr>
        <w:ind w:left="11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7E0C5C0">
      <w:start w:val="1"/>
      <w:numFmt w:val="lowerLetter"/>
      <w:lvlText w:val="%2"/>
      <w:lvlJc w:val="left"/>
      <w:pPr>
        <w:ind w:left="19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EFAE3A4">
      <w:start w:val="1"/>
      <w:numFmt w:val="lowerRoman"/>
      <w:lvlText w:val="%3"/>
      <w:lvlJc w:val="left"/>
      <w:pPr>
        <w:ind w:left="27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9761400">
      <w:start w:val="1"/>
      <w:numFmt w:val="decimal"/>
      <w:lvlText w:val="%4"/>
      <w:lvlJc w:val="left"/>
      <w:pPr>
        <w:ind w:left="34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BBA723A">
      <w:start w:val="1"/>
      <w:numFmt w:val="lowerLetter"/>
      <w:lvlText w:val="%5"/>
      <w:lvlJc w:val="left"/>
      <w:pPr>
        <w:ind w:left="41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73074D2">
      <w:start w:val="1"/>
      <w:numFmt w:val="lowerRoman"/>
      <w:lvlText w:val="%6"/>
      <w:lvlJc w:val="left"/>
      <w:pPr>
        <w:ind w:left="48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E168718">
      <w:start w:val="1"/>
      <w:numFmt w:val="decimal"/>
      <w:lvlText w:val="%7"/>
      <w:lvlJc w:val="left"/>
      <w:pPr>
        <w:ind w:left="55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30E05C8">
      <w:start w:val="1"/>
      <w:numFmt w:val="lowerLetter"/>
      <w:lvlText w:val="%8"/>
      <w:lvlJc w:val="left"/>
      <w:pPr>
        <w:ind w:left="63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3F6CD14">
      <w:start w:val="1"/>
      <w:numFmt w:val="lowerRoman"/>
      <w:lvlText w:val="%9"/>
      <w:lvlJc w:val="left"/>
      <w:pPr>
        <w:ind w:left="70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9" w15:restartNumberingAfterBreak="0">
    <w:nsid w:val="27B7440F"/>
    <w:multiLevelType w:val="hybridMultilevel"/>
    <w:tmpl w:val="1EF4B998"/>
    <w:lvl w:ilvl="0" w:tplc="8420433A">
      <w:start w:val="1"/>
      <w:numFmt w:val="decimal"/>
      <w:lvlText w:val="%1."/>
      <w:lvlJc w:val="left"/>
      <w:pPr>
        <w:ind w:left="720" w:hanging="360"/>
      </w:pPr>
      <w:rPr>
        <w:rFonts w:ascii="Calibri" w:eastAsia="Calibri" w:hAnsi="Calibri" w:cs="Calibri"/>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A3E4E1B"/>
    <w:multiLevelType w:val="hybridMultilevel"/>
    <w:tmpl w:val="4EE4DBAC"/>
    <w:lvl w:ilvl="0" w:tplc="07209E32">
      <w:start w:val="1"/>
      <w:numFmt w:val="decimal"/>
      <w:lvlText w:val="%1)"/>
      <w:lvlJc w:val="left"/>
      <w:pPr>
        <w:ind w:left="11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8083620">
      <w:start w:val="1"/>
      <w:numFmt w:val="lowerLetter"/>
      <w:lvlText w:val="%2)"/>
      <w:lvlJc w:val="left"/>
      <w:pPr>
        <w:ind w:left="14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14ADFD2">
      <w:start w:val="1"/>
      <w:numFmt w:val="lowerRoman"/>
      <w:lvlText w:val="%3"/>
      <w:lvlJc w:val="left"/>
      <w:pPr>
        <w:ind w:left="193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4D8A5C0">
      <w:start w:val="1"/>
      <w:numFmt w:val="decimal"/>
      <w:lvlText w:val="%4"/>
      <w:lvlJc w:val="left"/>
      <w:pPr>
        <w:ind w:left="265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2E67B4A">
      <w:start w:val="1"/>
      <w:numFmt w:val="lowerLetter"/>
      <w:lvlText w:val="%5"/>
      <w:lvlJc w:val="left"/>
      <w:pPr>
        <w:ind w:left="337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EC6E426">
      <w:start w:val="1"/>
      <w:numFmt w:val="lowerRoman"/>
      <w:lvlText w:val="%6"/>
      <w:lvlJc w:val="left"/>
      <w:pPr>
        <w:ind w:left="409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52A9C94">
      <w:start w:val="1"/>
      <w:numFmt w:val="decimal"/>
      <w:lvlText w:val="%7"/>
      <w:lvlJc w:val="left"/>
      <w:pPr>
        <w:ind w:left="481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C20B4E0">
      <w:start w:val="1"/>
      <w:numFmt w:val="lowerLetter"/>
      <w:lvlText w:val="%8"/>
      <w:lvlJc w:val="left"/>
      <w:pPr>
        <w:ind w:left="553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7ECDAFC">
      <w:start w:val="1"/>
      <w:numFmt w:val="lowerRoman"/>
      <w:lvlText w:val="%9"/>
      <w:lvlJc w:val="left"/>
      <w:pPr>
        <w:ind w:left="625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1" w15:restartNumberingAfterBreak="0">
    <w:nsid w:val="2AA40849"/>
    <w:multiLevelType w:val="hybridMultilevel"/>
    <w:tmpl w:val="F40ADBC2"/>
    <w:lvl w:ilvl="0" w:tplc="5994EE76">
      <w:start w:val="1"/>
      <w:numFmt w:val="decimal"/>
      <w:lvlText w:val="%1)"/>
      <w:lvlJc w:val="left"/>
      <w:pPr>
        <w:ind w:left="1193"/>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1" w:tplc="AF0020EA">
      <w:start w:val="1"/>
      <w:numFmt w:val="lowerLetter"/>
      <w:lvlText w:val="%2"/>
      <w:lvlJc w:val="left"/>
      <w:pPr>
        <w:ind w:left="1788"/>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2" w:tplc="F6F8368A">
      <w:start w:val="1"/>
      <w:numFmt w:val="lowerRoman"/>
      <w:lvlText w:val="%3"/>
      <w:lvlJc w:val="left"/>
      <w:pPr>
        <w:ind w:left="2508"/>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3" w:tplc="9630403E">
      <w:start w:val="1"/>
      <w:numFmt w:val="decimal"/>
      <w:lvlText w:val="%4"/>
      <w:lvlJc w:val="left"/>
      <w:pPr>
        <w:ind w:left="3228"/>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4" w:tplc="1758D2D2">
      <w:start w:val="1"/>
      <w:numFmt w:val="lowerLetter"/>
      <w:lvlText w:val="%5"/>
      <w:lvlJc w:val="left"/>
      <w:pPr>
        <w:ind w:left="3948"/>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5" w:tplc="51CC9644">
      <w:start w:val="1"/>
      <w:numFmt w:val="lowerRoman"/>
      <w:lvlText w:val="%6"/>
      <w:lvlJc w:val="left"/>
      <w:pPr>
        <w:ind w:left="4668"/>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6" w:tplc="4F5E4FDC">
      <w:start w:val="1"/>
      <w:numFmt w:val="decimal"/>
      <w:lvlText w:val="%7"/>
      <w:lvlJc w:val="left"/>
      <w:pPr>
        <w:ind w:left="5388"/>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7" w:tplc="3EE06506">
      <w:start w:val="1"/>
      <w:numFmt w:val="lowerLetter"/>
      <w:lvlText w:val="%8"/>
      <w:lvlJc w:val="left"/>
      <w:pPr>
        <w:ind w:left="6108"/>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8" w:tplc="EFE81EA0">
      <w:start w:val="1"/>
      <w:numFmt w:val="lowerRoman"/>
      <w:lvlText w:val="%9"/>
      <w:lvlJc w:val="left"/>
      <w:pPr>
        <w:ind w:left="6828"/>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abstractNum>
  <w:abstractNum w:abstractNumId="12" w15:restartNumberingAfterBreak="0">
    <w:nsid w:val="2BAC0E36"/>
    <w:multiLevelType w:val="hybridMultilevel"/>
    <w:tmpl w:val="CFD81DA6"/>
    <w:lvl w:ilvl="0" w:tplc="D8027D18">
      <w:start w:val="1"/>
      <w:numFmt w:val="decimal"/>
      <w:lvlText w:val="%1."/>
      <w:lvlJc w:val="left"/>
      <w:pPr>
        <w:ind w:left="75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F1A383C">
      <w:start w:val="1"/>
      <w:numFmt w:val="lowerLetter"/>
      <w:lvlText w:val="%2"/>
      <w:lvlJc w:val="left"/>
      <w:pPr>
        <w:ind w:left="12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3CA7E1C">
      <w:start w:val="1"/>
      <w:numFmt w:val="lowerRoman"/>
      <w:lvlText w:val="%3"/>
      <w:lvlJc w:val="left"/>
      <w:pPr>
        <w:ind w:left="19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36A74D2">
      <w:start w:val="1"/>
      <w:numFmt w:val="decimal"/>
      <w:lvlText w:val="%4"/>
      <w:lvlJc w:val="left"/>
      <w:pPr>
        <w:ind w:left="26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1A445CC">
      <w:start w:val="1"/>
      <w:numFmt w:val="lowerLetter"/>
      <w:lvlText w:val="%5"/>
      <w:lvlJc w:val="left"/>
      <w:pPr>
        <w:ind w:left="33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3883EE4">
      <w:start w:val="1"/>
      <w:numFmt w:val="lowerRoman"/>
      <w:lvlText w:val="%6"/>
      <w:lvlJc w:val="left"/>
      <w:pPr>
        <w:ind w:left="41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5D4E07C">
      <w:start w:val="1"/>
      <w:numFmt w:val="decimal"/>
      <w:lvlText w:val="%7"/>
      <w:lvlJc w:val="left"/>
      <w:pPr>
        <w:ind w:left="48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548B314">
      <w:start w:val="1"/>
      <w:numFmt w:val="lowerLetter"/>
      <w:lvlText w:val="%8"/>
      <w:lvlJc w:val="left"/>
      <w:pPr>
        <w:ind w:left="55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776B8AE">
      <w:start w:val="1"/>
      <w:numFmt w:val="lowerRoman"/>
      <w:lvlText w:val="%9"/>
      <w:lvlJc w:val="left"/>
      <w:pPr>
        <w:ind w:left="62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3" w15:restartNumberingAfterBreak="0">
    <w:nsid w:val="357B5F08"/>
    <w:multiLevelType w:val="hybridMultilevel"/>
    <w:tmpl w:val="1DF22D4A"/>
    <w:lvl w:ilvl="0" w:tplc="C388D51C">
      <w:start w:val="3"/>
      <w:numFmt w:val="decimal"/>
      <w:lvlText w:val="%1."/>
      <w:lvlJc w:val="left"/>
      <w:pPr>
        <w:ind w:left="75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356493E">
      <w:start w:val="1"/>
      <w:numFmt w:val="lowerLetter"/>
      <w:lvlText w:val="%2"/>
      <w:lvlJc w:val="left"/>
      <w:pPr>
        <w:ind w:left="12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87079E2">
      <w:start w:val="1"/>
      <w:numFmt w:val="lowerRoman"/>
      <w:lvlText w:val="%3"/>
      <w:lvlJc w:val="left"/>
      <w:pPr>
        <w:ind w:left="19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87AF48C">
      <w:start w:val="1"/>
      <w:numFmt w:val="decimal"/>
      <w:lvlText w:val="%4"/>
      <w:lvlJc w:val="left"/>
      <w:pPr>
        <w:ind w:left="26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31A6E6E">
      <w:start w:val="1"/>
      <w:numFmt w:val="lowerLetter"/>
      <w:lvlText w:val="%5"/>
      <w:lvlJc w:val="left"/>
      <w:pPr>
        <w:ind w:left="33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AEE18D2">
      <w:start w:val="1"/>
      <w:numFmt w:val="lowerRoman"/>
      <w:lvlText w:val="%6"/>
      <w:lvlJc w:val="left"/>
      <w:pPr>
        <w:ind w:left="41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4280F48">
      <w:start w:val="1"/>
      <w:numFmt w:val="decimal"/>
      <w:lvlText w:val="%7"/>
      <w:lvlJc w:val="left"/>
      <w:pPr>
        <w:ind w:left="48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428B4C2">
      <w:start w:val="1"/>
      <w:numFmt w:val="lowerLetter"/>
      <w:lvlText w:val="%8"/>
      <w:lvlJc w:val="left"/>
      <w:pPr>
        <w:ind w:left="55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3B8AB44">
      <w:start w:val="1"/>
      <w:numFmt w:val="lowerRoman"/>
      <w:lvlText w:val="%9"/>
      <w:lvlJc w:val="left"/>
      <w:pPr>
        <w:ind w:left="62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4" w15:restartNumberingAfterBreak="0">
    <w:nsid w:val="3BE205A0"/>
    <w:multiLevelType w:val="multilevel"/>
    <w:tmpl w:val="D17C20B0"/>
    <w:lvl w:ilvl="0">
      <w:start w:val="4"/>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10"/>
      <w:numFmt w:val="decimal"/>
      <w:lvlText w:val="%1.%2."/>
      <w:lvlJc w:val="left"/>
      <w:pPr>
        <w:ind w:left="8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22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94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66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38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410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82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54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5" w15:restartNumberingAfterBreak="0">
    <w:nsid w:val="3E5F162A"/>
    <w:multiLevelType w:val="hybridMultilevel"/>
    <w:tmpl w:val="EDD4A250"/>
    <w:lvl w:ilvl="0" w:tplc="502ACC0E">
      <w:start w:val="5"/>
      <w:numFmt w:val="decimal"/>
      <w:lvlText w:val="%1)"/>
      <w:lvlJc w:val="left"/>
      <w:pPr>
        <w:ind w:left="11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3EA5E7A">
      <w:start w:val="1"/>
      <w:numFmt w:val="lowerLetter"/>
      <w:lvlText w:val="%2"/>
      <w:lvlJc w:val="left"/>
      <w:pPr>
        <w:ind w:left="16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0B881A0">
      <w:start w:val="1"/>
      <w:numFmt w:val="lowerRoman"/>
      <w:lvlText w:val="%3"/>
      <w:lvlJc w:val="left"/>
      <w:pPr>
        <w:ind w:left="23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1348F78">
      <w:start w:val="1"/>
      <w:numFmt w:val="decimal"/>
      <w:lvlText w:val="%4"/>
      <w:lvlJc w:val="left"/>
      <w:pPr>
        <w:ind w:left="30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F741E5A">
      <w:start w:val="1"/>
      <w:numFmt w:val="lowerLetter"/>
      <w:lvlText w:val="%5"/>
      <w:lvlJc w:val="left"/>
      <w:pPr>
        <w:ind w:left="38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55E9CA8">
      <w:start w:val="1"/>
      <w:numFmt w:val="lowerRoman"/>
      <w:lvlText w:val="%6"/>
      <w:lvlJc w:val="left"/>
      <w:pPr>
        <w:ind w:left="45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F9684D2">
      <w:start w:val="1"/>
      <w:numFmt w:val="decimal"/>
      <w:lvlText w:val="%7"/>
      <w:lvlJc w:val="left"/>
      <w:pPr>
        <w:ind w:left="52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48E0434">
      <w:start w:val="1"/>
      <w:numFmt w:val="lowerLetter"/>
      <w:lvlText w:val="%8"/>
      <w:lvlJc w:val="left"/>
      <w:pPr>
        <w:ind w:left="59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9AAD71A">
      <w:start w:val="1"/>
      <w:numFmt w:val="lowerRoman"/>
      <w:lvlText w:val="%9"/>
      <w:lvlJc w:val="left"/>
      <w:pPr>
        <w:ind w:left="66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6" w15:restartNumberingAfterBreak="0">
    <w:nsid w:val="44FB1F12"/>
    <w:multiLevelType w:val="multilevel"/>
    <w:tmpl w:val="6DD61D18"/>
    <w:lvl w:ilvl="0">
      <w:start w:val="1"/>
      <w:numFmt w:val="decimal"/>
      <w:lvlText w:val="%1)"/>
      <w:lvlJc w:val="left"/>
      <w:pPr>
        <w:ind w:left="11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8"/>
      <w:numFmt w:val="decimal"/>
      <w:lvlText w:val="%1.%2."/>
      <w:lvlJc w:val="left"/>
      <w:pPr>
        <w:ind w:left="21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22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94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66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38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410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82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54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7" w15:restartNumberingAfterBreak="0">
    <w:nsid w:val="4F746515"/>
    <w:multiLevelType w:val="hybridMultilevel"/>
    <w:tmpl w:val="32E015BA"/>
    <w:lvl w:ilvl="0" w:tplc="D2D27D96">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192398A">
      <w:start w:val="1"/>
      <w:numFmt w:val="lowerLetter"/>
      <w:lvlText w:val="%2"/>
      <w:lvlJc w:val="left"/>
      <w:pPr>
        <w:ind w:left="7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83E4A96">
      <w:start w:val="1"/>
      <w:numFmt w:val="lowerLetter"/>
      <w:lvlRestart w:val="0"/>
      <w:lvlText w:val="%3)"/>
      <w:lvlJc w:val="left"/>
      <w:pPr>
        <w:ind w:left="14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83063FA">
      <w:start w:val="1"/>
      <w:numFmt w:val="decimal"/>
      <w:lvlText w:val="%4"/>
      <w:lvlJc w:val="left"/>
      <w:pPr>
        <w:ind w:left="193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7D8FE56">
      <w:start w:val="1"/>
      <w:numFmt w:val="lowerLetter"/>
      <w:lvlText w:val="%5"/>
      <w:lvlJc w:val="left"/>
      <w:pPr>
        <w:ind w:left="265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C00EDC2">
      <w:start w:val="1"/>
      <w:numFmt w:val="lowerRoman"/>
      <w:lvlText w:val="%6"/>
      <w:lvlJc w:val="left"/>
      <w:pPr>
        <w:ind w:left="337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252E7CC">
      <w:start w:val="1"/>
      <w:numFmt w:val="decimal"/>
      <w:lvlText w:val="%7"/>
      <w:lvlJc w:val="left"/>
      <w:pPr>
        <w:ind w:left="409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DE8D5A6">
      <w:start w:val="1"/>
      <w:numFmt w:val="lowerLetter"/>
      <w:lvlText w:val="%8"/>
      <w:lvlJc w:val="left"/>
      <w:pPr>
        <w:ind w:left="481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E8A0212">
      <w:start w:val="1"/>
      <w:numFmt w:val="lowerRoman"/>
      <w:lvlText w:val="%9"/>
      <w:lvlJc w:val="left"/>
      <w:pPr>
        <w:ind w:left="553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8" w15:restartNumberingAfterBreak="0">
    <w:nsid w:val="60F60DC3"/>
    <w:multiLevelType w:val="hybridMultilevel"/>
    <w:tmpl w:val="6612231C"/>
    <w:lvl w:ilvl="0" w:tplc="33DA87B6">
      <w:start w:val="1"/>
      <w:numFmt w:val="decimal"/>
      <w:lvlText w:val="%1."/>
      <w:lvlJc w:val="left"/>
      <w:pPr>
        <w:ind w:left="6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16C5B8E">
      <w:start w:val="1"/>
      <w:numFmt w:val="lowerLetter"/>
      <w:lvlText w:val="%2"/>
      <w:lvlJc w:val="left"/>
      <w:pPr>
        <w:ind w:left="11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81211C6">
      <w:start w:val="1"/>
      <w:numFmt w:val="lowerRoman"/>
      <w:lvlText w:val="%3"/>
      <w:lvlJc w:val="left"/>
      <w:pPr>
        <w:ind w:left="18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8CA129A">
      <w:start w:val="1"/>
      <w:numFmt w:val="decimal"/>
      <w:lvlText w:val="%4"/>
      <w:lvlJc w:val="left"/>
      <w:pPr>
        <w:ind w:left="25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3F817E0">
      <w:start w:val="1"/>
      <w:numFmt w:val="lowerLetter"/>
      <w:lvlText w:val="%5"/>
      <w:lvlJc w:val="left"/>
      <w:pPr>
        <w:ind w:left="330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ED86B8A">
      <w:start w:val="1"/>
      <w:numFmt w:val="lowerRoman"/>
      <w:lvlText w:val="%6"/>
      <w:lvlJc w:val="left"/>
      <w:pPr>
        <w:ind w:left="40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2D6A25C">
      <w:start w:val="1"/>
      <w:numFmt w:val="decimal"/>
      <w:lvlText w:val="%7"/>
      <w:lvlJc w:val="left"/>
      <w:pPr>
        <w:ind w:left="47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07E9BEA">
      <w:start w:val="1"/>
      <w:numFmt w:val="lowerLetter"/>
      <w:lvlText w:val="%8"/>
      <w:lvlJc w:val="left"/>
      <w:pPr>
        <w:ind w:left="54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00E1924">
      <w:start w:val="1"/>
      <w:numFmt w:val="lowerRoman"/>
      <w:lvlText w:val="%9"/>
      <w:lvlJc w:val="left"/>
      <w:pPr>
        <w:ind w:left="61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9" w15:restartNumberingAfterBreak="0">
    <w:nsid w:val="61E97253"/>
    <w:multiLevelType w:val="hybridMultilevel"/>
    <w:tmpl w:val="3D08E3F4"/>
    <w:lvl w:ilvl="0" w:tplc="9572A04C">
      <w:start w:val="1"/>
      <w:numFmt w:val="decimal"/>
      <w:lvlText w:val="%1"/>
      <w:lvlJc w:val="left"/>
      <w:pPr>
        <w:ind w:left="360"/>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superscript"/>
      </w:rPr>
    </w:lvl>
    <w:lvl w:ilvl="1" w:tplc="0A46747E">
      <w:start w:val="1"/>
      <w:numFmt w:val="decimal"/>
      <w:lvlText w:val="%2"/>
      <w:lvlJc w:val="left"/>
      <w:pPr>
        <w:ind w:left="777"/>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superscript"/>
      </w:rPr>
    </w:lvl>
    <w:lvl w:ilvl="2" w:tplc="683068CE">
      <w:start w:val="1"/>
      <w:numFmt w:val="lowerRoman"/>
      <w:lvlText w:val="%3"/>
      <w:lvlJc w:val="left"/>
      <w:pPr>
        <w:ind w:left="1440"/>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superscript"/>
      </w:rPr>
    </w:lvl>
    <w:lvl w:ilvl="3" w:tplc="44D29A68">
      <w:start w:val="1"/>
      <w:numFmt w:val="decimal"/>
      <w:lvlText w:val="%4"/>
      <w:lvlJc w:val="left"/>
      <w:pPr>
        <w:ind w:left="2160"/>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superscript"/>
      </w:rPr>
    </w:lvl>
    <w:lvl w:ilvl="4" w:tplc="2AAA1A78">
      <w:start w:val="1"/>
      <w:numFmt w:val="lowerLetter"/>
      <w:lvlText w:val="%5"/>
      <w:lvlJc w:val="left"/>
      <w:pPr>
        <w:ind w:left="2880"/>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superscript"/>
      </w:rPr>
    </w:lvl>
    <w:lvl w:ilvl="5" w:tplc="BBE6DD74">
      <w:start w:val="1"/>
      <w:numFmt w:val="lowerRoman"/>
      <w:lvlText w:val="%6"/>
      <w:lvlJc w:val="left"/>
      <w:pPr>
        <w:ind w:left="3600"/>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superscript"/>
      </w:rPr>
    </w:lvl>
    <w:lvl w:ilvl="6" w:tplc="39362772">
      <w:start w:val="1"/>
      <w:numFmt w:val="decimal"/>
      <w:lvlText w:val="%7"/>
      <w:lvlJc w:val="left"/>
      <w:pPr>
        <w:ind w:left="4320"/>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superscript"/>
      </w:rPr>
    </w:lvl>
    <w:lvl w:ilvl="7" w:tplc="BFBACA22">
      <w:start w:val="1"/>
      <w:numFmt w:val="lowerLetter"/>
      <w:lvlText w:val="%8"/>
      <w:lvlJc w:val="left"/>
      <w:pPr>
        <w:ind w:left="5040"/>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superscript"/>
      </w:rPr>
    </w:lvl>
    <w:lvl w:ilvl="8" w:tplc="051679E4">
      <w:start w:val="1"/>
      <w:numFmt w:val="lowerRoman"/>
      <w:lvlText w:val="%9"/>
      <w:lvlJc w:val="left"/>
      <w:pPr>
        <w:ind w:left="5760"/>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superscript"/>
      </w:rPr>
    </w:lvl>
  </w:abstractNum>
  <w:abstractNum w:abstractNumId="20" w15:restartNumberingAfterBreak="0">
    <w:nsid w:val="6B584C8B"/>
    <w:multiLevelType w:val="hybridMultilevel"/>
    <w:tmpl w:val="888869B6"/>
    <w:lvl w:ilvl="0" w:tplc="02C80496">
      <w:start w:val="1"/>
      <w:numFmt w:val="decimal"/>
      <w:lvlText w:val="%1)"/>
      <w:lvlJc w:val="left"/>
      <w:pPr>
        <w:ind w:left="11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1DEC19A">
      <w:start w:val="1"/>
      <w:numFmt w:val="lowerLetter"/>
      <w:lvlText w:val="%2"/>
      <w:lvlJc w:val="left"/>
      <w:pPr>
        <w:ind w:left="16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CEC0AF8">
      <w:start w:val="1"/>
      <w:numFmt w:val="lowerRoman"/>
      <w:lvlText w:val="%3"/>
      <w:lvlJc w:val="left"/>
      <w:pPr>
        <w:ind w:left="23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87EFEBC">
      <w:start w:val="1"/>
      <w:numFmt w:val="decimal"/>
      <w:lvlText w:val="%4"/>
      <w:lvlJc w:val="left"/>
      <w:pPr>
        <w:ind w:left="30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3DE4176">
      <w:start w:val="1"/>
      <w:numFmt w:val="lowerLetter"/>
      <w:lvlText w:val="%5"/>
      <w:lvlJc w:val="left"/>
      <w:pPr>
        <w:ind w:left="38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88C73D8">
      <w:start w:val="1"/>
      <w:numFmt w:val="lowerRoman"/>
      <w:lvlText w:val="%6"/>
      <w:lvlJc w:val="left"/>
      <w:pPr>
        <w:ind w:left="45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43EA31C">
      <w:start w:val="1"/>
      <w:numFmt w:val="decimal"/>
      <w:lvlText w:val="%7"/>
      <w:lvlJc w:val="left"/>
      <w:pPr>
        <w:ind w:left="52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51E4F10">
      <w:start w:val="1"/>
      <w:numFmt w:val="lowerLetter"/>
      <w:lvlText w:val="%8"/>
      <w:lvlJc w:val="left"/>
      <w:pPr>
        <w:ind w:left="59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3727A90">
      <w:start w:val="1"/>
      <w:numFmt w:val="lowerRoman"/>
      <w:lvlText w:val="%9"/>
      <w:lvlJc w:val="left"/>
      <w:pPr>
        <w:ind w:left="66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1" w15:restartNumberingAfterBreak="0">
    <w:nsid w:val="779721DB"/>
    <w:multiLevelType w:val="hybridMultilevel"/>
    <w:tmpl w:val="F62C830C"/>
    <w:lvl w:ilvl="0" w:tplc="EA4644BA">
      <w:start w:val="1"/>
      <w:numFmt w:val="upperRoman"/>
      <w:lvlText w:val="%1."/>
      <w:lvlJc w:val="left"/>
      <w:pPr>
        <w:ind w:left="483"/>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FF10A046">
      <w:start w:val="1"/>
      <w:numFmt w:val="decimal"/>
      <w:lvlText w:val="%2"/>
      <w:lvlJc w:val="left"/>
      <w:pPr>
        <w:ind w:left="777"/>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superscript"/>
      </w:rPr>
    </w:lvl>
    <w:lvl w:ilvl="2" w:tplc="445AA7C2">
      <w:start w:val="1"/>
      <w:numFmt w:val="lowerRoman"/>
      <w:lvlText w:val="%3"/>
      <w:lvlJc w:val="left"/>
      <w:pPr>
        <w:ind w:left="1440"/>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superscript"/>
      </w:rPr>
    </w:lvl>
    <w:lvl w:ilvl="3" w:tplc="445E3B46">
      <w:start w:val="1"/>
      <w:numFmt w:val="decimal"/>
      <w:lvlText w:val="%4"/>
      <w:lvlJc w:val="left"/>
      <w:pPr>
        <w:ind w:left="2160"/>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superscript"/>
      </w:rPr>
    </w:lvl>
    <w:lvl w:ilvl="4" w:tplc="4A3A2540">
      <w:start w:val="1"/>
      <w:numFmt w:val="lowerLetter"/>
      <w:lvlText w:val="%5"/>
      <w:lvlJc w:val="left"/>
      <w:pPr>
        <w:ind w:left="2880"/>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superscript"/>
      </w:rPr>
    </w:lvl>
    <w:lvl w:ilvl="5" w:tplc="523E810E">
      <w:start w:val="1"/>
      <w:numFmt w:val="lowerRoman"/>
      <w:lvlText w:val="%6"/>
      <w:lvlJc w:val="left"/>
      <w:pPr>
        <w:ind w:left="3600"/>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superscript"/>
      </w:rPr>
    </w:lvl>
    <w:lvl w:ilvl="6" w:tplc="8C680CAE">
      <w:start w:val="1"/>
      <w:numFmt w:val="decimal"/>
      <w:lvlText w:val="%7"/>
      <w:lvlJc w:val="left"/>
      <w:pPr>
        <w:ind w:left="4320"/>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superscript"/>
      </w:rPr>
    </w:lvl>
    <w:lvl w:ilvl="7" w:tplc="F1062F00">
      <w:start w:val="1"/>
      <w:numFmt w:val="lowerLetter"/>
      <w:lvlText w:val="%8"/>
      <w:lvlJc w:val="left"/>
      <w:pPr>
        <w:ind w:left="5040"/>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superscript"/>
      </w:rPr>
    </w:lvl>
    <w:lvl w:ilvl="8" w:tplc="816C6F36">
      <w:start w:val="1"/>
      <w:numFmt w:val="lowerRoman"/>
      <w:lvlText w:val="%9"/>
      <w:lvlJc w:val="left"/>
      <w:pPr>
        <w:ind w:left="5760"/>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superscript"/>
      </w:rPr>
    </w:lvl>
  </w:abstractNum>
  <w:abstractNum w:abstractNumId="22" w15:restartNumberingAfterBreak="0">
    <w:nsid w:val="7BE60B91"/>
    <w:multiLevelType w:val="hybridMultilevel"/>
    <w:tmpl w:val="FCC6D708"/>
    <w:lvl w:ilvl="0" w:tplc="D18A4D4C">
      <w:start w:val="1"/>
      <w:numFmt w:val="decimal"/>
      <w:lvlText w:val="%1."/>
      <w:lvlJc w:val="left"/>
      <w:pPr>
        <w:ind w:left="557"/>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1" w:tplc="E2DA6EB4">
      <w:start w:val="1"/>
      <w:numFmt w:val="lowerLetter"/>
      <w:lvlText w:val="%2"/>
      <w:lvlJc w:val="left"/>
      <w:pPr>
        <w:ind w:left="1222"/>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2" w:tplc="6922BB76">
      <w:start w:val="1"/>
      <w:numFmt w:val="lowerRoman"/>
      <w:lvlText w:val="%3"/>
      <w:lvlJc w:val="left"/>
      <w:pPr>
        <w:ind w:left="1942"/>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3" w:tplc="267A7CFA">
      <w:start w:val="1"/>
      <w:numFmt w:val="decimal"/>
      <w:lvlText w:val="%4"/>
      <w:lvlJc w:val="left"/>
      <w:pPr>
        <w:ind w:left="2662"/>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4" w:tplc="F510027C">
      <w:start w:val="1"/>
      <w:numFmt w:val="lowerLetter"/>
      <w:lvlText w:val="%5"/>
      <w:lvlJc w:val="left"/>
      <w:pPr>
        <w:ind w:left="3382"/>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5" w:tplc="C79414C6">
      <w:start w:val="1"/>
      <w:numFmt w:val="lowerRoman"/>
      <w:lvlText w:val="%6"/>
      <w:lvlJc w:val="left"/>
      <w:pPr>
        <w:ind w:left="4102"/>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6" w:tplc="3402BA14">
      <w:start w:val="1"/>
      <w:numFmt w:val="decimal"/>
      <w:lvlText w:val="%7"/>
      <w:lvlJc w:val="left"/>
      <w:pPr>
        <w:ind w:left="4822"/>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7" w:tplc="3F003CD0">
      <w:start w:val="1"/>
      <w:numFmt w:val="lowerLetter"/>
      <w:lvlText w:val="%8"/>
      <w:lvlJc w:val="left"/>
      <w:pPr>
        <w:ind w:left="5542"/>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8" w:tplc="7BC6D0C8">
      <w:start w:val="1"/>
      <w:numFmt w:val="lowerRoman"/>
      <w:lvlText w:val="%9"/>
      <w:lvlJc w:val="left"/>
      <w:pPr>
        <w:ind w:left="6262"/>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abstractNum>
  <w:abstractNum w:abstractNumId="23" w15:restartNumberingAfterBreak="0">
    <w:nsid w:val="7C105572"/>
    <w:multiLevelType w:val="hybridMultilevel"/>
    <w:tmpl w:val="97BC8B62"/>
    <w:lvl w:ilvl="0" w:tplc="9E6E7C18">
      <w:start w:val="1"/>
      <w:numFmt w:val="lowerLetter"/>
      <w:lvlText w:val="%1)"/>
      <w:lvlJc w:val="left"/>
      <w:pPr>
        <w:ind w:left="6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63E9372">
      <w:start w:val="1"/>
      <w:numFmt w:val="lowerLetter"/>
      <w:lvlText w:val="%2"/>
      <w:lvlJc w:val="left"/>
      <w:pPr>
        <w:ind w:left="139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3845806">
      <w:start w:val="1"/>
      <w:numFmt w:val="lowerRoman"/>
      <w:lvlText w:val="%3"/>
      <w:lvlJc w:val="left"/>
      <w:pPr>
        <w:ind w:left="211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9A26506">
      <w:start w:val="1"/>
      <w:numFmt w:val="decimal"/>
      <w:lvlText w:val="%4"/>
      <w:lvlJc w:val="left"/>
      <w:pPr>
        <w:ind w:left="283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C349F6C">
      <w:start w:val="1"/>
      <w:numFmt w:val="lowerLetter"/>
      <w:lvlText w:val="%5"/>
      <w:lvlJc w:val="left"/>
      <w:pPr>
        <w:ind w:left="355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AF8F49C">
      <w:start w:val="1"/>
      <w:numFmt w:val="lowerRoman"/>
      <w:lvlText w:val="%6"/>
      <w:lvlJc w:val="left"/>
      <w:pPr>
        <w:ind w:left="427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254200A">
      <w:start w:val="1"/>
      <w:numFmt w:val="decimal"/>
      <w:lvlText w:val="%7"/>
      <w:lvlJc w:val="left"/>
      <w:pPr>
        <w:ind w:left="499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124D59E">
      <w:start w:val="1"/>
      <w:numFmt w:val="lowerLetter"/>
      <w:lvlText w:val="%8"/>
      <w:lvlJc w:val="left"/>
      <w:pPr>
        <w:ind w:left="571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B64F4E2">
      <w:start w:val="1"/>
      <w:numFmt w:val="lowerRoman"/>
      <w:lvlText w:val="%9"/>
      <w:lvlJc w:val="left"/>
      <w:pPr>
        <w:ind w:left="643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4" w15:restartNumberingAfterBreak="0">
    <w:nsid w:val="7FF647A3"/>
    <w:multiLevelType w:val="hybridMultilevel"/>
    <w:tmpl w:val="739A45AA"/>
    <w:lvl w:ilvl="0" w:tplc="4810083E">
      <w:start w:val="1"/>
      <w:numFmt w:val="decimal"/>
      <w:lvlText w:val="%1."/>
      <w:lvlJc w:val="left"/>
      <w:pPr>
        <w:ind w:left="725" w:hanging="360"/>
      </w:pPr>
      <w:rPr>
        <w:rFonts w:cs="Times New Roman" w:hint="default"/>
      </w:rPr>
    </w:lvl>
    <w:lvl w:ilvl="1" w:tplc="04150019" w:tentative="1">
      <w:start w:val="1"/>
      <w:numFmt w:val="lowerLetter"/>
      <w:lvlText w:val="%2."/>
      <w:lvlJc w:val="left"/>
      <w:pPr>
        <w:ind w:left="1445" w:hanging="360"/>
      </w:pPr>
    </w:lvl>
    <w:lvl w:ilvl="2" w:tplc="0415001B" w:tentative="1">
      <w:start w:val="1"/>
      <w:numFmt w:val="lowerRoman"/>
      <w:lvlText w:val="%3."/>
      <w:lvlJc w:val="right"/>
      <w:pPr>
        <w:ind w:left="2165" w:hanging="180"/>
      </w:pPr>
    </w:lvl>
    <w:lvl w:ilvl="3" w:tplc="0415000F" w:tentative="1">
      <w:start w:val="1"/>
      <w:numFmt w:val="decimal"/>
      <w:lvlText w:val="%4."/>
      <w:lvlJc w:val="left"/>
      <w:pPr>
        <w:ind w:left="2885" w:hanging="360"/>
      </w:pPr>
    </w:lvl>
    <w:lvl w:ilvl="4" w:tplc="04150019" w:tentative="1">
      <w:start w:val="1"/>
      <w:numFmt w:val="lowerLetter"/>
      <w:lvlText w:val="%5."/>
      <w:lvlJc w:val="left"/>
      <w:pPr>
        <w:ind w:left="3605" w:hanging="360"/>
      </w:pPr>
    </w:lvl>
    <w:lvl w:ilvl="5" w:tplc="0415001B" w:tentative="1">
      <w:start w:val="1"/>
      <w:numFmt w:val="lowerRoman"/>
      <w:lvlText w:val="%6."/>
      <w:lvlJc w:val="right"/>
      <w:pPr>
        <w:ind w:left="4325" w:hanging="180"/>
      </w:pPr>
    </w:lvl>
    <w:lvl w:ilvl="6" w:tplc="0415000F" w:tentative="1">
      <w:start w:val="1"/>
      <w:numFmt w:val="decimal"/>
      <w:lvlText w:val="%7."/>
      <w:lvlJc w:val="left"/>
      <w:pPr>
        <w:ind w:left="5045" w:hanging="360"/>
      </w:pPr>
    </w:lvl>
    <w:lvl w:ilvl="7" w:tplc="04150019" w:tentative="1">
      <w:start w:val="1"/>
      <w:numFmt w:val="lowerLetter"/>
      <w:lvlText w:val="%8."/>
      <w:lvlJc w:val="left"/>
      <w:pPr>
        <w:ind w:left="5765" w:hanging="360"/>
      </w:pPr>
    </w:lvl>
    <w:lvl w:ilvl="8" w:tplc="0415001B" w:tentative="1">
      <w:start w:val="1"/>
      <w:numFmt w:val="lowerRoman"/>
      <w:lvlText w:val="%9."/>
      <w:lvlJc w:val="right"/>
      <w:pPr>
        <w:ind w:left="6485" w:hanging="180"/>
      </w:pPr>
    </w:lvl>
  </w:abstractNum>
  <w:num w:numId="1">
    <w:abstractNumId w:val="23"/>
  </w:num>
  <w:num w:numId="2">
    <w:abstractNumId w:val="2"/>
  </w:num>
  <w:num w:numId="3">
    <w:abstractNumId w:val="8"/>
  </w:num>
  <w:num w:numId="4">
    <w:abstractNumId w:val="3"/>
  </w:num>
  <w:num w:numId="5">
    <w:abstractNumId w:val="10"/>
  </w:num>
  <w:num w:numId="6">
    <w:abstractNumId w:val="15"/>
  </w:num>
  <w:num w:numId="7">
    <w:abstractNumId w:val="16"/>
  </w:num>
  <w:num w:numId="8">
    <w:abstractNumId w:val="14"/>
  </w:num>
  <w:num w:numId="9">
    <w:abstractNumId w:val="11"/>
  </w:num>
  <w:num w:numId="10">
    <w:abstractNumId w:val="7"/>
  </w:num>
  <w:num w:numId="11">
    <w:abstractNumId w:val="5"/>
  </w:num>
  <w:num w:numId="12">
    <w:abstractNumId w:val="0"/>
  </w:num>
  <w:num w:numId="13">
    <w:abstractNumId w:val="17"/>
  </w:num>
  <w:num w:numId="14">
    <w:abstractNumId w:val="20"/>
  </w:num>
  <w:num w:numId="15">
    <w:abstractNumId w:val="12"/>
  </w:num>
  <w:num w:numId="16">
    <w:abstractNumId w:val="13"/>
  </w:num>
  <w:num w:numId="17">
    <w:abstractNumId w:val="21"/>
  </w:num>
  <w:num w:numId="18">
    <w:abstractNumId w:val="1"/>
  </w:num>
  <w:num w:numId="19">
    <w:abstractNumId w:val="19"/>
  </w:num>
  <w:num w:numId="20">
    <w:abstractNumId w:val="18"/>
  </w:num>
  <w:num w:numId="21">
    <w:abstractNumId w:val="22"/>
  </w:num>
  <w:num w:numId="22">
    <w:abstractNumId w:val="6"/>
  </w:num>
  <w:num w:numId="23">
    <w:abstractNumId w:val="4"/>
  </w:num>
  <w:num w:numId="24">
    <w:abstractNumId w:val="9"/>
  </w:num>
  <w:num w:numId="25">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A76A8"/>
    <w:rsid w:val="00052014"/>
    <w:rsid w:val="000B49BB"/>
    <w:rsid w:val="001032AA"/>
    <w:rsid w:val="001273BB"/>
    <w:rsid w:val="001A76A8"/>
    <w:rsid w:val="001D03E4"/>
    <w:rsid w:val="002660FC"/>
    <w:rsid w:val="002F0AA8"/>
    <w:rsid w:val="00306823"/>
    <w:rsid w:val="00363836"/>
    <w:rsid w:val="003D53E2"/>
    <w:rsid w:val="003E7560"/>
    <w:rsid w:val="00440B8B"/>
    <w:rsid w:val="00453521"/>
    <w:rsid w:val="004F0C7C"/>
    <w:rsid w:val="00582B62"/>
    <w:rsid w:val="006615A3"/>
    <w:rsid w:val="00664881"/>
    <w:rsid w:val="00794A09"/>
    <w:rsid w:val="008050C4"/>
    <w:rsid w:val="0082041E"/>
    <w:rsid w:val="00865311"/>
    <w:rsid w:val="008E2D30"/>
    <w:rsid w:val="008F333D"/>
    <w:rsid w:val="009247FD"/>
    <w:rsid w:val="009A7B7F"/>
    <w:rsid w:val="009D25E9"/>
    <w:rsid w:val="009E22D0"/>
    <w:rsid w:val="00B05D3C"/>
    <w:rsid w:val="00B11BFB"/>
    <w:rsid w:val="00B303F9"/>
    <w:rsid w:val="00BC5BF6"/>
    <w:rsid w:val="00CC5EAF"/>
    <w:rsid w:val="00E37E77"/>
    <w:rsid w:val="00E4708E"/>
    <w:rsid w:val="00E95559"/>
    <w:rsid w:val="00F25B66"/>
    <w:rsid w:val="00F50441"/>
    <w:rsid w:val="00F72354"/>
    <w:rsid w:val="00F841A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3E34DC"/>
  <w15:chartTrackingRefBased/>
  <w15:docId w15:val="{B6557D46-C370-4C07-89AB-5799CA9C44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8050C4"/>
    <w:pPr>
      <w:spacing w:after="12" w:line="268" w:lineRule="auto"/>
      <w:ind w:left="351" w:right="950" w:hanging="10"/>
      <w:jc w:val="both"/>
    </w:pPr>
    <w:rPr>
      <w:rFonts w:ascii="Times New Roman" w:eastAsia="Times New Roman" w:hAnsi="Times New Roman" w:cs="Times New Roman"/>
      <w:color w:val="000000"/>
      <w:sz w:val="24"/>
      <w:lang w:eastAsia="pl-PL"/>
    </w:rPr>
  </w:style>
  <w:style w:type="paragraph" w:styleId="Nagwek1">
    <w:name w:val="heading 1"/>
    <w:next w:val="Normalny"/>
    <w:link w:val="Nagwek1Znak"/>
    <w:uiPriority w:val="9"/>
    <w:unhideWhenUsed/>
    <w:qFormat/>
    <w:rsid w:val="008050C4"/>
    <w:pPr>
      <w:keepNext/>
      <w:keepLines/>
      <w:spacing w:after="0"/>
      <w:ind w:left="10" w:right="606" w:hanging="10"/>
      <w:jc w:val="center"/>
      <w:outlineLvl w:val="0"/>
    </w:pPr>
    <w:rPr>
      <w:rFonts w:ascii="Times New Roman" w:eastAsia="Times New Roman" w:hAnsi="Times New Roman" w:cs="Times New Roman"/>
      <w:b/>
      <w:color w:val="000000"/>
      <w:sz w:val="28"/>
      <w:lang w:eastAsia="pl-PL"/>
    </w:rPr>
  </w:style>
  <w:style w:type="paragraph" w:styleId="Nagwek2">
    <w:name w:val="heading 2"/>
    <w:next w:val="Normalny"/>
    <w:link w:val="Nagwek2Znak"/>
    <w:uiPriority w:val="9"/>
    <w:unhideWhenUsed/>
    <w:qFormat/>
    <w:rsid w:val="008050C4"/>
    <w:pPr>
      <w:keepNext/>
      <w:keepLines/>
      <w:spacing w:after="15" w:line="249" w:lineRule="auto"/>
      <w:ind w:left="867" w:hanging="10"/>
      <w:outlineLvl w:val="1"/>
    </w:pPr>
    <w:rPr>
      <w:rFonts w:ascii="Times New Roman" w:eastAsia="Times New Roman" w:hAnsi="Times New Roman" w:cs="Times New Roman"/>
      <w:b/>
      <w:color w:val="000000"/>
      <w:sz w:val="24"/>
      <w:lang w:eastAsia="pl-PL"/>
    </w:rPr>
  </w:style>
  <w:style w:type="paragraph" w:styleId="Nagwek3">
    <w:name w:val="heading 3"/>
    <w:next w:val="Normalny"/>
    <w:link w:val="Nagwek3Znak"/>
    <w:uiPriority w:val="9"/>
    <w:unhideWhenUsed/>
    <w:qFormat/>
    <w:rsid w:val="008050C4"/>
    <w:pPr>
      <w:keepNext/>
      <w:keepLines/>
      <w:spacing w:after="15" w:line="249" w:lineRule="auto"/>
      <w:ind w:left="867" w:hanging="10"/>
      <w:outlineLvl w:val="2"/>
    </w:pPr>
    <w:rPr>
      <w:rFonts w:ascii="Times New Roman" w:eastAsia="Times New Roman" w:hAnsi="Times New Roman" w:cs="Times New Roman"/>
      <w:b/>
      <w:color w:val="000000"/>
      <w:sz w:val="24"/>
      <w:lang w:eastAsia="pl-PL"/>
    </w:rPr>
  </w:style>
  <w:style w:type="paragraph" w:styleId="Nagwek4">
    <w:name w:val="heading 4"/>
    <w:next w:val="Normalny"/>
    <w:link w:val="Nagwek4Znak"/>
    <w:uiPriority w:val="9"/>
    <w:unhideWhenUsed/>
    <w:qFormat/>
    <w:rsid w:val="008050C4"/>
    <w:pPr>
      <w:keepNext/>
      <w:keepLines/>
      <w:spacing w:after="0"/>
      <w:ind w:left="10" w:right="947" w:hanging="10"/>
      <w:jc w:val="right"/>
      <w:outlineLvl w:val="3"/>
    </w:pPr>
    <w:rPr>
      <w:rFonts w:ascii="Times New Roman" w:eastAsia="Times New Roman" w:hAnsi="Times New Roman" w:cs="Times New Roman"/>
      <w:b/>
      <w:i/>
      <w:color w:val="000000"/>
      <w:sz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8050C4"/>
    <w:rPr>
      <w:rFonts w:ascii="Times New Roman" w:eastAsia="Times New Roman" w:hAnsi="Times New Roman" w:cs="Times New Roman"/>
      <w:b/>
      <w:color w:val="000000"/>
      <w:sz w:val="28"/>
      <w:lang w:eastAsia="pl-PL"/>
    </w:rPr>
  </w:style>
  <w:style w:type="character" w:customStyle="1" w:styleId="Nagwek2Znak">
    <w:name w:val="Nagłówek 2 Znak"/>
    <w:basedOn w:val="Domylnaczcionkaakapitu"/>
    <w:link w:val="Nagwek2"/>
    <w:uiPriority w:val="9"/>
    <w:rsid w:val="008050C4"/>
    <w:rPr>
      <w:rFonts w:ascii="Times New Roman" w:eastAsia="Times New Roman" w:hAnsi="Times New Roman" w:cs="Times New Roman"/>
      <w:b/>
      <w:color w:val="000000"/>
      <w:sz w:val="24"/>
      <w:lang w:eastAsia="pl-PL"/>
    </w:rPr>
  </w:style>
  <w:style w:type="character" w:customStyle="1" w:styleId="Nagwek3Znak">
    <w:name w:val="Nagłówek 3 Znak"/>
    <w:basedOn w:val="Domylnaczcionkaakapitu"/>
    <w:link w:val="Nagwek3"/>
    <w:uiPriority w:val="9"/>
    <w:rsid w:val="008050C4"/>
    <w:rPr>
      <w:rFonts w:ascii="Times New Roman" w:eastAsia="Times New Roman" w:hAnsi="Times New Roman" w:cs="Times New Roman"/>
      <w:b/>
      <w:color w:val="000000"/>
      <w:sz w:val="24"/>
      <w:lang w:eastAsia="pl-PL"/>
    </w:rPr>
  </w:style>
  <w:style w:type="character" w:customStyle="1" w:styleId="Nagwek4Znak">
    <w:name w:val="Nagłówek 4 Znak"/>
    <w:basedOn w:val="Domylnaczcionkaakapitu"/>
    <w:link w:val="Nagwek4"/>
    <w:uiPriority w:val="9"/>
    <w:rsid w:val="008050C4"/>
    <w:rPr>
      <w:rFonts w:ascii="Times New Roman" w:eastAsia="Times New Roman" w:hAnsi="Times New Roman" w:cs="Times New Roman"/>
      <w:b/>
      <w:i/>
      <w:color w:val="000000"/>
      <w:sz w:val="24"/>
      <w:lang w:eastAsia="pl-PL"/>
    </w:rPr>
  </w:style>
  <w:style w:type="table" w:customStyle="1" w:styleId="TableGrid">
    <w:name w:val="TableGrid"/>
    <w:rsid w:val="008050C4"/>
    <w:pPr>
      <w:spacing w:after="0" w:line="240" w:lineRule="auto"/>
    </w:pPr>
    <w:rPr>
      <w:rFonts w:eastAsiaTheme="minorEastAsia"/>
      <w:lang w:eastAsia="pl-PL"/>
    </w:rPr>
    <w:tblPr>
      <w:tblCellMar>
        <w:top w:w="0" w:type="dxa"/>
        <w:left w:w="0" w:type="dxa"/>
        <w:bottom w:w="0" w:type="dxa"/>
        <w:right w:w="0" w:type="dxa"/>
      </w:tblCellMar>
    </w:tblPr>
  </w:style>
  <w:style w:type="paragraph" w:styleId="Tekstdymka">
    <w:name w:val="Balloon Text"/>
    <w:basedOn w:val="Normalny"/>
    <w:link w:val="TekstdymkaZnak"/>
    <w:uiPriority w:val="99"/>
    <w:semiHidden/>
    <w:unhideWhenUsed/>
    <w:rsid w:val="008050C4"/>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8050C4"/>
    <w:rPr>
      <w:rFonts w:ascii="Segoe UI" w:eastAsia="Times New Roman" w:hAnsi="Segoe UI" w:cs="Segoe UI"/>
      <w:color w:val="000000"/>
      <w:sz w:val="18"/>
      <w:szCs w:val="18"/>
      <w:lang w:eastAsia="pl-PL"/>
    </w:rPr>
  </w:style>
  <w:style w:type="paragraph" w:styleId="Tekstblokowy">
    <w:name w:val="Block Text"/>
    <w:basedOn w:val="Normalny"/>
    <w:uiPriority w:val="99"/>
    <w:unhideWhenUsed/>
    <w:rsid w:val="00E37E77"/>
    <w:pPr>
      <w:spacing w:after="0" w:line="240" w:lineRule="auto"/>
      <w:ind w:left="136" w:right="37"/>
    </w:pPr>
    <w:rPr>
      <w:noProof/>
      <w:sz w:val="22"/>
    </w:rPr>
  </w:style>
  <w:style w:type="paragraph" w:customStyle="1" w:styleId="Default">
    <w:name w:val="Default"/>
    <w:rsid w:val="00B11BFB"/>
    <w:pPr>
      <w:autoSpaceDE w:val="0"/>
      <w:autoSpaceDN w:val="0"/>
      <w:adjustRightInd w:val="0"/>
      <w:spacing w:after="0" w:line="240" w:lineRule="auto"/>
    </w:pPr>
    <w:rPr>
      <w:rFonts w:ascii="Calibri" w:eastAsia="Calibri" w:hAnsi="Calibri" w:cs="Calibri"/>
      <w:color w:val="000000"/>
      <w:sz w:val="24"/>
      <w:szCs w:val="24"/>
    </w:rPr>
  </w:style>
  <w:style w:type="paragraph" w:styleId="Akapitzlist">
    <w:name w:val="List Paragraph"/>
    <w:basedOn w:val="Normalny"/>
    <w:uiPriority w:val="34"/>
    <w:qFormat/>
    <w:rsid w:val="00B11BFB"/>
    <w:pPr>
      <w:ind w:left="720"/>
      <w:contextualSpacing/>
    </w:pPr>
  </w:style>
  <w:style w:type="character" w:styleId="Hipercze">
    <w:name w:val="Hyperlink"/>
    <w:basedOn w:val="Domylnaczcionkaakapitu"/>
    <w:uiPriority w:val="99"/>
    <w:unhideWhenUsed/>
    <w:rsid w:val="00794A09"/>
    <w:rPr>
      <w:color w:val="0563C1" w:themeColor="hyperlink"/>
      <w:u w:val="single"/>
    </w:rPr>
  </w:style>
  <w:style w:type="character" w:customStyle="1" w:styleId="Nierozpoznanawzmianka1">
    <w:name w:val="Nierozpoznana wzmianka1"/>
    <w:basedOn w:val="Domylnaczcionkaakapitu"/>
    <w:uiPriority w:val="99"/>
    <w:semiHidden/>
    <w:unhideWhenUsed/>
    <w:rsid w:val="00794A0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226195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farmacjafizyczna.sum.edu.pl/"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farmacjafizyczna.sum.edu.pl/"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4</Pages>
  <Words>1404</Words>
  <Characters>8429</Characters>
  <Application>Microsoft Office Word</Application>
  <DocSecurity>0</DocSecurity>
  <Lines>70</Lines>
  <Paragraphs>19</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9814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Justyna Kandzia</dc:creator>
  <cp:keywords/>
  <dc:description/>
  <cp:lastModifiedBy>Katarzyna Opiela</cp:lastModifiedBy>
  <cp:revision>4</cp:revision>
  <cp:lastPrinted>2023-01-30T10:40:00Z</cp:lastPrinted>
  <dcterms:created xsi:type="dcterms:W3CDTF">2024-02-12T10:56:00Z</dcterms:created>
  <dcterms:modified xsi:type="dcterms:W3CDTF">2024-08-19T07:29:00Z</dcterms:modified>
</cp:coreProperties>
</file>