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9F2A0" w14:textId="77777777" w:rsidR="001C78D8" w:rsidRDefault="001F08AA">
      <w:pPr>
        <w:spacing w:after="197" w:line="259" w:lineRule="auto"/>
        <w:ind w:left="10" w:right="944"/>
        <w:jc w:val="right"/>
        <w:rPr>
          <w:sz w:val="20"/>
          <w:szCs w:val="20"/>
        </w:rPr>
      </w:pPr>
      <w:r>
        <w:rPr>
          <w:b/>
          <w:i/>
          <w:sz w:val="20"/>
          <w:szCs w:val="20"/>
        </w:rPr>
        <w:t>Załącznik nr 1a</w:t>
      </w:r>
    </w:p>
    <w:p w14:paraId="07EDB906" w14:textId="77777777" w:rsidR="001C78D8" w:rsidRDefault="001F08AA">
      <w:pPr>
        <w:pStyle w:val="Nagwek1"/>
      </w:pPr>
      <w:r>
        <w:t xml:space="preserve">Karta przedmiotu 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1C78D8" w14:paraId="34DFC206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DFC6F0" w14:textId="77777777" w:rsidR="001C78D8" w:rsidRDefault="001F08AA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  <w:sz w:val="22"/>
              </w:rPr>
              <w:t xml:space="preserve">Informacje ogólne o przedmiocie </w:t>
            </w:r>
          </w:p>
        </w:tc>
      </w:tr>
      <w:tr w:rsidR="001C78D8" w14:paraId="665CBB2C" w14:textId="77777777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33C0C" w14:textId="266E3A45" w:rsidR="001C78D8" w:rsidRDefault="001F08AA">
            <w:pPr>
              <w:spacing w:after="0" w:line="259" w:lineRule="auto"/>
              <w:ind w:left="28" w:right="0" w:firstLine="0"/>
              <w:jc w:val="left"/>
              <w:rPr>
                <w:b/>
                <w:bCs/>
              </w:rPr>
            </w:pPr>
            <w:r>
              <w:rPr>
                <w:b/>
                <w:bCs/>
                <w:color w:val="auto"/>
                <w:sz w:val="22"/>
              </w:rPr>
              <w:t xml:space="preserve">1. Kierunek studiów:  </w:t>
            </w:r>
            <w:proofErr w:type="spellStart"/>
            <w:r w:rsidR="003C092D">
              <w:rPr>
                <w:color w:val="auto"/>
                <w:sz w:val="22"/>
              </w:rPr>
              <w:t>Elektroradiologia</w:t>
            </w:r>
            <w:proofErr w:type="spellEnd"/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3FFE" w14:textId="54B45402" w:rsidR="001C78D8" w:rsidRDefault="001F08AA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color w:val="auto"/>
              </w:rPr>
            </w:pPr>
            <w:r>
              <w:rPr>
                <w:b/>
                <w:color w:val="auto"/>
                <w:sz w:val="22"/>
              </w:rPr>
              <w:t>Poziom kształcenia:</w:t>
            </w:r>
            <w:r>
              <w:rPr>
                <w:color w:val="auto"/>
                <w:sz w:val="22"/>
              </w:rPr>
              <w:t xml:space="preserve"> </w:t>
            </w:r>
            <w:r w:rsidR="003C092D">
              <w:rPr>
                <w:color w:val="auto"/>
                <w:sz w:val="22"/>
              </w:rPr>
              <w:t>II stopień</w:t>
            </w:r>
            <w:r>
              <w:rPr>
                <w:color w:val="auto"/>
                <w:sz w:val="22"/>
              </w:rPr>
              <w:t>/</w:t>
            </w:r>
            <w:r w:rsidR="003C092D">
              <w:rPr>
                <w:color w:val="auto"/>
                <w:sz w:val="22"/>
              </w:rPr>
              <w:t>profil praktyczny</w:t>
            </w:r>
          </w:p>
          <w:p w14:paraId="767AF6D8" w14:textId="7E95A94D" w:rsidR="001C78D8" w:rsidRDefault="001F08AA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color w:val="auto"/>
              </w:rPr>
            </w:pPr>
            <w:r>
              <w:rPr>
                <w:b/>
                <w:color w:val="auto"/>
                <w:sz w:val="22"/>
              </w:rPr>
              <w:t>Forma studiów:</w:t>
            </w:r>
            <w:r>
              <w:rPr>
                <w:color w:val="auto"/>
                <w:sz w:val="22"/>
              </w:rPr>
              <w:t xml:space="preserve"> </w:t>
            </w:r>
            <w:r w:rsidR="003C092D">
              <w:rPr>
                <w:color w:val="auto"/>
                <w:sz w:val="22"/>
              </w:rPr>
              <w:t>studia stacjonarne</w:t>
            </w:r>
          </w:p>
        </w:tc>
      </w:tr>
      <w:tr w:rsidR="001C78D8" w14:paraId="077770CC" w14:textId="77777777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66D2" w14:textId="6223A2A7" w:rsidR="001C78D8" w:rsidRDefault="001F08AA">
            <w:pPr>
              <w:spacing w:after="0" w:line="259" w:lineRule="auto"/>
              <w:ind w:left="28" w:right="0" w:firstLine="0"/>
              <w:jc w:val="left"/>
              <w:rPr>
                <w:b/>
                <w:bCs/>
              </w:rPr>
            </w:pPr>
            <w:r>
              <w:rPr>
                <w:b/>
                <w:bCs/>
                <w:color w:val="auto"/>
                <w:sz w:val="22"/>
              </w:rPr>
              <w:t xml:space="preserve">4. Rok:  </w:t>
            </w:r>
            <w:r w:rsidR="003C092D" w:rsidRPr="003C092D">
              <w:rPr>
                <w:bCs/>
                <w:color w:val="auto"/>
                <w:sz w:val="22"/>
              </w:rPr>
              <w:t>II/cykl 2024-2026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45FB" w14:textId="6C7A91E8" w:rsidR="001C78D8" w:rsidRDefault="001F08AA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>
              <w:rPr>
                <w:b/>
                <w:color w:val="auto"/>
                <w:sz w:val="22"/>
              </w:rPr>
              <w:t xml:space="preserve">5. Semestr: </w:t>
            </w:r>
            <w:r w:rsidR="003C092D">
              <w:rPr>
                <w:color w:val="auto"/>
                <w:sz w:val="22"/>
              </w:rPr>
              <w:t>III</w:t>
            </w:r>
          </w:p>
        </w:tc>
      </w:tr>
      <w:tr w:rsidR="001C78D8" w14:paraId="03508D7C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07F2" w14:textId="5700C1FC" w:rsidR="001C78D8" w:rsidRDefault="001F08AA">
            <w:pPr>
              <w:spacing w:after="0" w:line="259" w:lineRule="auto"/>
              <w:ind w:left="28" w:right="0" w:firstLine="0"/>
              <w:jc w:val="left"/>
              <w:rPr>
                <w:color w:val="auto"/>
                <w:szCs w:val="24"/>
              </w:rPr>
            </w:pPr>
            <w:r>
              <w:rPr>
                <w:b/>
                <w:color w:val="auto"/>
                <w:sz w:val="22"/>
              </w:rPr>
              <w:t>6. Nazwa przedmiotu:</w:t>
            </w:r>
            <w:r>
              <w:rPr>
                <w:color w:val="auto"/>
                <w:sz w:val="22"/>
              </w:rPr>
              <w:t xml:space="preserve">  </w:t>
            </w:r>
            <w:r w:rsidR="003C092D">
              <w:rPr>
                <w:color w:val="auto"/>
                <w:sz w:val="22"/>
              </w:rPr>
              <w:t>Metodologia Badań Naukowych</w:t>
            </w:r>
          </w:p>
        </w:tc>
      </w:tr>
      <w:tr w:rsidR="001C78D8" w14:paraId="5D9FF935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074DC" w14:textId="5F22FFA4" w:rsidR="001C78D8" w:rsidRDefault="001F08AA">
            <w:pPr>
              <w:spacing w:after="0" w:line="259" w:lineRule="auto"/>
              <w:ind w:left="28" w:right="0" w:firstLine="0"/>
              <w:jc w:val="left"/>
              <w:rPr>
                <w:color w:val="auto"/>
              </w:rPr>
            </w:pPr>
            <w:r>
              <w:rPr>
                <w:b/>
                <w:color w:val="auto"/>
                <w:sz w:val="22"/>
              </w:rPr>
              <w:t>7. Status przedmiotu:</w:t>
            </w:r>
            <w:r>
              <w:rPr>
                <w:color w:val="auto"/>
                <w:sz w:val="22"/>
              </w:rPr>
              <w:t xml:space="preserve">  </w:t>
            </w:r>
            <w:r w:rsidR="003C092D">
              <w:rPr>
                <w:color w:val="auto"/>
                <w:sz w:val="22"/>
              </w:rPr>
              <w:t>obowiązkowy</w:t>
            </w:r>
          </w:p>
        </w:tc>
      </w:tr>
      <w:tr w:rsidR="001C78D8" w14:paraId="71342534" w14:textId="77777777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5C90" w14:textId="77777777" w:rsidR="001C78D8" w:rsidRDefault="001F08AA">
            <w:pPr>
              <w:spacing w:after="0" w:line="259" w:lineRule="auto"/>
              <w:ind w:left="28" w:right="0" w:firstLine="0"/>
              <w:jc w:val="left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 xml:space="preserve">8.  Cel/-e przedmiotu  </w:t>
            </w:r>
          </w:p>
          <w:p w14:paraId="7073F93E" w14:textId="1DFD8AF6" w:rsidR="001C78D8" w:rsidRPr="003C092D" w:rsidRDefault="001F08AA" w:rsidP="003C092D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21" w:right="0"/>
              <w:rPr>
                <w:b/>
                <w:color w:val="auto"/>
                <w:sz w:val="22"/>
              </w:rPr>
            </w:pPr>
            <w:r w:rsidRPr="003C092D">
              <w:rPr>
                <w:color w:val="auto"/>
                <w:sz w:val="22"/>
              </w:rPr>
              <w:t>Przygotowanie studentów do interpretowania i  rozumienia wiedzy  dotyczącej procesu badawczego.</w:t>
            </w:r>
          </w:p>
          <w:p w14:paraId="2C2DC62C" w14:textId="58F87C36" w:rsidR="001C78D8" w:rsidRPr="003C092D" w:rsidRDefault="001F08AA" w:rsidP="003C092D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21" w:right="0"/>
              <w:rPr>
                <w:sz w:val="22"/>
              </w:rPr>
            </w:pPr>
            <w:r w:rsidRPr="003C092D">
              <w:rPr>
                <w:color w:val="auto"/>
                <w:sz w:val="22"/>
              </w:rPr>
              <w:t>Przygotowanie studentów do interpretowania i  rozumienia wiedzy  dotyczącej metodyki i narzędzi badawczych.</w:t>
            </w:r>
          </w:p>
          <w:p w14:paraId="73184931" w14:textId="188F0BFA" w:rsidR="001C78D8" w:rsidRPr="003C092D" w:rsidRDefault="001F08AA" w:rsidP="003C092D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21" w:right="0"/>
              <w:rPr>
                <w:sz w:val="22"/>
              </w:rPr>
            </w:pPr>
            <w:r w:rsidRPr="003C092D">
              <w:rPr>
                <w:color w:val="auto"/>
                <w:sz w:val="22"/>
              </w:rPr>
              <w:t>Przygotowanie w zakresie umiejętności pisania pracy magisterskiej. Kształtowanie postaw studenta do zgłębiania wiedzy na temat pisania pracy naukowej.</w:t>
            </w:r>
          </w:p>
          <w:p w14:paraId="72ECD156" w14:textId="4B80223A" w:rsidR="003C092D" w:rsidRPr="00117909" w:rsidRDefault="003C092D" w:rsidP="003C092D">
            <w:pPr>
              <w:spacing w:after="13" w:line="259" w:lineRule="auto"/>
              <w:ind w:left="28" w:right="0"/>
            </w:pPr>
            <w:r w:rsidRPr="00117909">
              <w:rPr>
                <w:b/>
              </w:rPr>
              <w:t xml:space="preserve">Efekty uczenia się/odniesienie do efektów uczenia się </w:t>
            </w:r>
            <w:r w:rsidRPr="00117909">
              <w:t xml:space="preserve">zawartych w </w:t>
            </w:r>
            <w:r w:rsidRPr="00117909">
              <w:rPr>
                <w:i/>
              </w:rPr>
              <w:t>(właściwe podkreślić)</w:t>
            </w:r>
            <w:r w:rsidRPr="00117909">
              <w:t>: standardach kształcenia (Rozporządzenie Ministra Nauki i Szkolnictwa Wyższego)/</w:t>
            </w:r>
            <w:r w:rsidRPr="00117909">
              <w:rPr>
                <w:u w:val="single"/>
              </w:rPr>
              <w:t>Uchwale Senatu SUM</w:t>
            </w:r>
            <w:r w:rsidRPr="00117909">
              <w:t xml:space="preserve"> </w:t>
            </w:r>
            <w:r w:rsidRPr="00117909">
              <w:rPr>
                <w:i/>
              </w:rPr>
              <w:t>(podać określenia zawarte w standardach kształcenia/symbole efektów zatwierdzone Uchwałą Senatu SUM)</w:t>
            </w:r>
            <w:r w:rsidRPr="00117909">
              <w:t xml:space="preserve"> </w:t>
            </w:r>
          </w:p>
          <w:p w14:paraId="3FEA5D86" w14:textId="6DF8949F" w:rsidR="001C78D8" w:rsidRDefault="001F08AA">
            <w:pPr>
              <w:spacing w:after="15" w:line="261" w:lineRule="auto"/>
              <w:ind w:left="28" w:right="296" w:firstLine="0"/>
              <w:jc w:val="left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w zakresie wiedzy student zna i rozumie: K_W06, K_W28 </w:t>
            </w:r>
          </w:p>
          <w:p w14:paraId="03427AE2" w14:textId="0F642499" w:rsidR="003C092D" w:rsidRDefault="001F08AA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w zakresie umiejętności student potrafi: K_U18,  K_U20, </w:t>
            </w:r>
          </w:p>
          <w:p w14:paraId="1D12B19A" w14:textId="457D2B72" w:rsidR="001C78D8" w:rsidRDefault="001F08AA">
            <w:pPr>
              <w:spacing w:after="0" w:line="259" w:lineRule="auto"/>
              <w:ind w:left="28" w:right="0" w:firstLine="0"/>
              <w:jc w:val="left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w zakresie kompetencji społecznych :  K_K01, K_K07, K_K08, K_K11 </w:t>
            </w:r>
          </w:p>
        </w:tc>
      </w:tr>
      <w:tr w:rsidR="001C78D8" w14:paraId="0553CDD4" w14:textId="77777777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27EF" w14:textId="77777777" w:rsidR="001C78D8" w:rsidRDefault="001F08AA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0FCF955" w14:textId="77777777" w:rsidR="001C78D8" w:rsidRDefault="001F08AA">
            <w:pPr>
              <w:spacing w:after="0" w:line="259" w:lineRule="auto"/>
              <w:ind w:left="26" w:right="0" w:firstLine="0"/>
              <w:jc w:val="left"/>
            </w:pPr>
            <w:r>
              <w:rPr>
                <w:b/>
                <w:sz w:val="22"/>
              </w:rPr>
              <w:t xml:space="preserve"> 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5EEF3" w14:textId="77777777" w:rsidR="001C78D8" w:rsidRDefault="001F08AA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CDC952E" w14:textId="77777777" w:rsidR="001C78D8" w:rsidRDefault="001F08AA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  <w:color w:val="auto"/>
                <w:sz w:val="22"/>
              </w:rPr>
              <w:t xml:space="preserve">1 </w:t>
            </w:r>
          </w:p>
        </w:tc>
      </w:tr>
      <w:tr w:rsidR="001C78D8" w14:paraId="14FC1FD1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F67D" w14:textId="77777777" w:rsidR="001C78D8" w:rsidRDefault="001F08AA">
            <w:pPr>
              <w:spacing w:after="0" w:line="259" w:lineRule="auto"/>
              <w:ind w:left="28" w:right="0" w:firstLine="0"/>
              <w:jc w:val="left"/>
              <w:rPr>
                <w:color w:val="auto"/>
              </w:rPr>
            </w:pPr>
            <w:r>
              <w:rPr>
                <w:b/>
                <w:color w:val="auto"/>
                <w:sz w:val="22"/>
              </w:rPr>
              <w:t xml:space="preserve">11. Forma zaliczenia przedmiotu: </w:t>
            </w:r>
            <w:r>
              <w:rPr>
                <w:color w:val="auto"/>
                <w:sz w:val="22"/>
              </w:rPr>
              <w:t xml:space="preserve"> zaliczenie na ocenę</w:t>
            </w:r>
          </w:p>
        </w:tc>
      </w:tr>
      <w:tr w:rsidR="001C78D8" w14:paraId="4116E46F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5D4B1A" w14:textId="77777777" w:rsidR="001C78D8" w:rsidRDefault="001F08AA">
            <w:pPr>
              <w:spacing w:after="0" w:line="259" w:lineRule="auto"/>
              <w:ind w:left="28" w:right="0" w:firstLine="0"/>
              <w:jc w:val="left"/>
              <w:rPr>
                <w:color w:val="auto"/>
              </w:rPr>
            </w:pPr>
            <w:r>
              <w:rPr>
                <w:b/>
                <w:color w:val="auto"/>
                <w:sz w:val="22"/>
              </w:rPr>
              <w:t xml:space="preserve">12. Sposoby weryfikacji i oceny efektów uczenia się  </w:t>
            </w:r>
          </w:p>
        </w:tc>
      </w:tr>
      <w:tr w:rsidR="001C78D8" w14:paraId="5B470911" w14:textId="7777777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54D0" w14:textId="77777777" w:rsidR="001C78D8" w:rsidRDefault="001F08AA">
            <w:pPr>
              <w:spacing w:after="0" w:line="259" w:lineRule="auto"/>
              <w:ind w:left="32"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Efekty uczenia się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64E9" w14:textId="77777777" w:rsidR="001C78D8" w:rsidRDefault="001F08AA">
            <w:pPr>
              <w:spacing w:after="0" w:line="259" w:lineRule="auto"/>
              <w:ind w:left="31" w:right="0" w:firstLine="0"/>
              <w:jc w:val="center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2513" w14:textId="77777777" w:rsidR="001C78D8" w:rsidRDefault="001F08AA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2"/>
              </w:rPr>
              <w:t xml:space="preserve">Sposoby oceny*/zaliczenie </w:t>
            </w:r>
          </w:p>
        </w:tc>
      </w:tr>
      <w:tr w:rsidR="001C78D8" w14:paraId="33DE6F74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AFBC" w14:textId="77777777" w:rsidR="001C78D8" w:rsidRDefault="001F08AA">
            <w:pPr>
              <w:spacing w:after="0" w:line="259" w:lineRule="auto"/>
              <w:ind w:left="28" w:right="0" w:firstLine="0"/>
              <w:jc w:val="left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W zakresie wiedzy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9A1FB" w14:textId="77777777" w:rsidR="001C78D8" w:rsidRDefault="001F08AA" w:rsidP="003C092D">
            <w:pPr>
              <w:spacing w:after="0" w:line="259" w:lineRule="auto"/>
              <w:ind w:left="86" w:right="0" w:firstLine="0"/>
              <w:jc w:val="left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Zaliczenie na ocenę – test wyboru 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D61F" w14:textId="77777777" w:rsidR="001C78D8" w:rsidRDefault="001F08AA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</w:t>
            </w:r>
          </w:p>
        </w:tc>
      </w:tr>
      <w:tr w:rsidR="001C78D8" w14:paraId="2A256AF8" w14:textId="7777777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68948" w14:textId="77777777" w:rsidR="001C78D8" w:rsidRDefault="001F08AA">
            <w:pPr>
              <w:spacing w:after="0" w:line="259" w:lineRule="auto"/>
              <w:ind w:left="28" w:right="0" w:firstLine="0"/>
              <w:jc w:val="left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W zakresie umiejętności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0ED5" w14:textId="4E5BE756" w:rsidR="001C78D8" w:rsidRDefault="00FF6120" w:rsidP="00FF6120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Ocena realizacji projektu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EA5B" w14:textId="77777777" w:rsidR="001C78D8" w:rsidRDefault="001F08AA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</w:t>
            </w:r>
          </w:p>
        </w:tc>
      </w:tr>
      <w:tr w:rsidR="001C78D8" w14:paraId="1BA28A31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71A0" w14:textId="77777777" w:rsidR="001C78D8" w:rsidRDefault="001F08AA">
            <w:pPr>
              <w:spacing w:after="0" w:line="259" w:lineRule="auto"/>
              <w:ind w:left="28" w:right="0" w:firstLine="0"/>
              <w:jc w:val="left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W zakresie kompetencji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F68B" w14:textId="77777777" w:rsidR="001C78D8" w:rsidRDefault="001F08AA">
            <w:pPr>
              <w:spacing w:after="0" w:line="259" w:lineRule="auto"/>
              <w:ind w:left="26" w:right="0" w:firstLine="0"/>
              <w:jc w:val="left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103B" w14:textId="77777777" w:rsidR="001C78D8" w:rsidRDefault="001F08AA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</w:t>
            </w:r>
          </w:p>
        </w:tc>
      </w:tr>
    </w:tbl>
    <w:p w14:paraId="459C3CB6" w14:textId="77777777" w:rsidR="001C78D8" w:rsidRDefault="001F08AA" w:rsidP="00616C1A">
      <w:pPr>
        <w:spacing w:before="240"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14:paraId="15D1F3D4" w14:textId="77777777" w:rsidR="001C78D8" w:rsidRDefault="001F08AA">
      <w:pPr>
        <w:spacing w:after="5" w:line="252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14:paraId="3283BA19" w14:textId="77777777" w:rsidR="001C78D8" w:rsidRDefault="001F08AA">
      <w:pPr>
        <w:spacing w:after="5" w:line="252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14:paraId="02871FC3" w14:textId="77777777" w:rsidR="001C78D8" w:rsidRDefault="001F08AA">
      <w:pPr>
        <w:spacing w:after="31" w:line="252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14:paraId="14DA24AE" w14:textId="77777777" w:rsidR="001C78D8" w:rsidRDefault="001F08AA">
      <w:pPr>
        <w:spacing w:after="5" w:line="252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14:paraId="0FBDDA78" w14:textId="77777777" w:rsidR="001C78D8" w:rsidRDefault="001F08AA">
      <w:pPr>
        <w:spacing w:after="5" w:line="252" w:lineRule="auto"/>
        <w:ind w:left="336" w:right="911"/>
        <w:jc w:val="left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14:paraId="682C0069" w14:textId="3CFDA242" w:rsidR="001C78D8" w:rsidRDefault="001F08AA" w:rsidP="000A65DF">
      <w:pPr>
        <w:spacing w:after="0" w:line="259" w:lineRule="auto"/>
        <w:ind w:left="341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6946951E" w14:textId="53D38341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745F28E8" w14:textId="01B13363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060D0E0C" w14:textId="3DE094DD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6BBBBD16" w14:textId="1C51EB9B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0DC86178" w14:textId="5B4FE8FF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23AA6584" w14:textId="5B053B7D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72C80FA3" w14:textId="000CC945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059202A9" w14:textId="4D7CAF6A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43624879" w14:textId="2C831EDA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3D436351" w14:textId="5D45F743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p w14:paraId="7F59BCF8" w14:textId="77777777" w:rsidR="005833D4" w:rsidRDefault="005833D4" w:rsidP="005833D4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lastRenderedPageBreak/>
        <w:t xml:space="preserve">Karta przedmiotu </w:t>
      </w:r>
    </w:p>
    <w:p w14:paraId="30B37C37" w14:textId="77777777" w:rsidR="005833D4" w:rsidRDefault="005833D4" w:rsidP="005833D4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213" w:type="dxa"/>
        <w:tblInd w:w="42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984"/>
        <w:gridCol w:w="1418"/>
        <w:gridCol w:w="3182"/>
        <w:gridCol w:w="1390"/>
        <w:gridCol w:w="1239"/>
      </w:tblGrid>
      <w:tr w:rsidR="005833D4" w:rsidRPr="005833D4" w14:paraId="5786F7A6" w14:textId="77777777" w:rsidTr="005833D4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B12936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833D4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5833D4" w:rsidRPr="005833D4" w14:paraId="0153B452" w14:textId="77777777" w:rsidTr="005833D4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7F08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13. Jednostka realizująca przedmiot,</w:t>
            </w:r>
            <w:r w:rsidRPr="005833D4">
              <w:rPr>
                <w:color w:val="auto"/>
                <w:sz w:val="22"/>
              </w:rPr>
              <w:t xml:space="preserve"> </w:t>
            </w:r>
            <w:r w:rsidRPr="005833D4">
              <w:rPr>
                <w:b/>
                <w:color w:val="auto"/>
                <w:sz w:val="22"/>
              </w:rPr>
              <w:t xml:space="preserve">adres, e-mail: </w:t>
            </w:r>
          </w:p>
          <w:p w14:paraId="39314D0B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Zakład Gerontologii i Pielęgniarstwa Geriatrycznego, Katedra Pielęgniarstwa</w:t>
            </w:r>
          </w:p>
          <w:p w14:paraId="336571A5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ul. Ziołowa 45, 40-635 Katowice</w:t>
            </w:r>
          </w:p>
          <w:p w14:paraId="55C587D4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tel. 32 359 81 91</w:t>
            </w:r>
          </w:p>
          <w:p w14:paraId="15F8B566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e-mail: katedrapielegniarstwa@sum.edu.pl</w:t>
            </w:r>
          </w:p>
        </w:tc>
      </w:tr>
      <w:tr w:rsidR="005833D4" w:rsidRPr="005833D4" w14:paraId="4A4FB1D1" w14:textId="77777777" w:rsidTr="005833D4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4BFD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14. Imię i nazwisko osoby odpowiedzialnej za realizację przedmiotu /koordynatora przedmiotu: </w:t>
            </w:r>
          </w:p>
          <w:p w14:paraId="4824E41B" w14:textId="3D45C06F" w:rsidR="005833D4" w:rsidRPr="005833D4" w:rsidRDefault="005E48D5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proofErr w:type="spellStart"/>
            <w:r>
              <w:rPr>
                <w:color w:val="auto"/>
                <w:sz w:val="22"/>
              </w:rPr>
              <w:t>prof.</w:t>
            </w:r>
            <w:r w:rsidR="005833D4" w:rsidRPr="005833D4">
              <w:rPr>
                <w:color w:val="auto"/>
                <w:sz w:val="22"/>
              </w:rPr>
              <w:t>dr</w:t>
            </w:r>
            <w:proofErr w:type="spellEnd"/>
            <w:r w:rsidR="005833D4" w:rsidRPr="005833D4">
              <w:rPr>
                <w:color w:val="auto"/>
                <w:sz w:val="22"/>
              </w:rPr>
              <w:t xml:space="preserve"> hab. n. o </w:t>
            </w:r>
            <w:proofErr w:type="spellStart"/>
            <w:r w:rsidR="005833D4" w:rsidRPr="005833D4">
              <w:rPr>
                <w:color w:val="auto"/>
                <w:sz w:val="22"/>
              </w:rPr>
              <w:t>zdr</w:t>
            </w:r>
            <w:proofErr w:type="spellEnd"/>
            <w:r w:rsidR="005833D4" w:rsidRPr="005833D4">
              <w:rPr>
                <w:color w:val="auto"/>
                <w:sz w:val="22"/>
              </w:rPr>
              <w:t>. Agnieszka Młynarska</w:t>
            </w:r>
            <w:bookmarkStart w:id="0" w:name="_GoBack"/>
            <w:bookmarkEnd w:id="0"/>
          </w:p>
        </w:tc>
      </w:tr>
      <w:tr w:rsidR="005833D4" w:rsidRPr="005833D4" w14:paraId="44279C46" w14:textId="77777777" w:rsidTr="005833D4">
        <w:trPr>
          <w:trHeight w:val="21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6D86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15. Wymagania wstępne w zakresie wiedzy, umiejętności i innych kompetencji: </w:t>
            </w:r>
          </w:p>
        </w:tc>
      </w:tr>
      <w:tr w:rsidR="005833D4" w:rsidRPr="005833D4" w14:paraId="0D04915E" w14:textId="77777777" w:rsidTr="005833D4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3072A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16. Liczebność grup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B904" w14:textId="77777777" w:rsidR="005833D4" w:rsidRPr="005833D4" w:rsidRDefault="005833D4" w:rsidP="005833D4">
            <w:pPr>
              <w:spacing w:after="0" w:line="259" w:lineRule="auto"/>
              <w:ind w:left="1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 xml:space="preserve">Zgodna z Zarządzeniem Rektora SUM </w:t>
            </w:r>
          </w:p>
        </w:tc>
      </w:tr>
      <w:tr w:rsidR="005833D4" w:rsidRPr="005833D4" w14:paraId="03583F06" w14:textId="77777777" w:rsidTr="005833D4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7E7F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17. Materiały do zajęć/ środki dydaktyczne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7C38" w14:textId="66E16C9A" w:rsidR="005833D4" w:rsidRPr="005833D4" w:rsidRDefault="005833D4" w:rsidP="005833D4">
            <w:pPr>
              <w:spacing w:after="0" w:line="259" w:lineRule="auto"/>
              <w:ind w:left="1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Dostępne w miejscu realizacji zajęć</w:t>
            </w:r>
          </w:p>
        </w:tc>
      </w:tr>
      <w:tr w:rsidR="005833D4" w:rsidRPr="005833D4" w14:paraId="0C9EB4D1" w14:textId="77777777" w:rsidTr="005833D4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68904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18. Miejsce odbywania się zajęć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5814" w14:textId="77777777" w:rsidR="005833D4" w:rsidRDefault="005833D4" w:rsidP="005833D4">
            <w:pPr>
              <w:spacing w:after="0" w:line="259" w:lineRule="auto"/>
              <w:ind w:left="1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Zakład Gerontologii i Pielęgniarstwa Geriatrycznego,</w:t>
            </w:r>
          </w:p>
          <w:p w14:paraId="3D73555D" w14:textId="04475CAF" w:rsidR="005833D4" w:rsidRPr="005833D4" w:rsidRDefault="005833D4" w:rsidP="005833D4">
            <w:pPr>
              <w:spacing w:after="0" w:line="259" w:lineRule="auto"/>
              <w:ind w:left="1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ul. Ziołowa 45, 40-635 Katowice</w:t>
            </w:r>
          </w:p>
        </w:tc>
      </w:tr>
      <w:tr w:rsidR="005833D4" w:rsidRPr="005833D4" w14:paraId="6DF66581" w14:textId="77777777" w:rsidTr="005833D4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7C35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19. Miejsce i godzina konsultacji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E5A1" w14:textId="77777777" w:rsidR="005833D4" w:rsidRPr="005833D4" w:rsidRDefault="005833D4" w:rsidP="005833D4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5833D4">
              <w:rPr>
                <w:color w:val="auto"/>
                <w:sz w:val="22"/>
              </w:rPr>
              <w:t>Zakład Gerontologii i Pielęgniarstwa Geriatrycznego, pokój 118.</w:t>
            </w:r>
          </w:p>
          <w:p w14:paraId="6CFE2C4D" w14:textId="11CBB081" w:rsidR="005833D4" w:rsidRPr="005833D4" w:rsidRDefault="005833D4" w:rsidP="005833D4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5833D4">
              <w:rPr>
                <w:color w:val="auto"/>
                <w:sz w:val="22"/>
              </w:rPr>
              <w:t>Harmonogram konsultacji dostępny na stronie internetowej oraz tablicy ogłoszeń Zakładu Gerontologii i Pielęgniarstwa Geriatrycznego obok pok</w:t>
            </w:r>
            <w:r>
              <w:rPr>
                <w:color w:val="auto"/>
                <w:sz w:val="22"/>
              </w:rPr>
              <w:t>o</w:t>
            </w:r>
            <w:r w:rsidRPr="005833D4">
              <w:rPr>
                <w:color w:val="auto"/>
                <w:sz w:val="22"/>
              </w:rPr>
              <w:t>ju 118.</w:t>
            </w:r>
          </w:p>
        </w:tc>
      </w:tr>
      <w:tr w:rsidR="005833D4" w:rsidRPr="005833D4" w14:paraId="5A1CA6D2" w14:textId="77777777" w:rsidTr="005833D4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A0F67C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833D4">
              <w:rPr>
                <w:b/>
                <w:sz w:val="22"/>
              </w:rPr>
              <w:t>20. Efekty uczenia się</w:t>
            </w:r>
            <w:r w:rsidRPr="005833D4">
              <w:rPr>
                <w:sz w:val="22"/>
              </w:rPr>
              <w:t xml:space="preserve"> </w:t>
            </w:r>
          </w:p>
        </w:tc>
      </w:tr>
      <w:tr w:rsidR="005833D4" w:rsidRPr="005833D4" w14:paraId="294AC63B" w14:textId="77777777" w:rsidTr="005833D4">
        <w:trPr>
          <w:trHeight w:val="15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B3D6" w14:textId="77777777" w:rsidR="005833D4" w:rsidRPr="005833D4" w:rsidRDefault="005833D4" w:rsidP="00EC0DA3">
            <w:pPr>
              <w:spacing w:after="0" w:line="256" w:lineRule="auto"/>
              <w:ind w:left="0" w:right="0" w:firstLine="0"/>
              <w:jc w:val="center"/>
              <w:rPr>
                <w:sz w:val="22"/>
              </w:rPr>
            </w:pPr>
            <w:r w:rsidRPr="005833D4">
              <w:rPr>
                <w:sz w:val="22"/>
              </w:rPr>
              <w:t xml:space="preserve">Numer przedmiotowego </w:t>
            </w:r>
          </w:p>
          <w:p w14:paraId="5257E1A6" w14:textId="77777777" w:rsidR="005833D4" w:rsidRPr="005833D4" w:rsidRDefault="005833D4" w:rsidP="00EC0D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5833D4">
              <w:rPr>
                <w:sz w:val="22"/>
              </w:rPr>
              <w:t xml:space="preserve">efektu uczenia </w:t>
            </w:r>
          </w:p>
          <w:p w14:paraId="10786D08" w14:textId="77777777" w:rsidR="005833D4" w:rsidRPr="005833D4" w:rsidRDefault="005833D4" w:rsidP="00EC0D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5833D4">
              <w:rPr>
                <w:sz w:val="22"/>
              </w:rPr>
              <w:t xml:space="preserve">się 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B8992" w14:textId="77777777" w:rsidR="005833D4" w:rsidRPr="005833D4" w:rsidRDefault="005833D4" w:rsidP="00EC0D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5833D4">
              <w:rPr>
                <w:sz w:val="22"/>
              </w:rPr>
              <w:t xml:space="preserve">Przedmiotowe efekty uczenia się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92B0" w14:textId="77777777" w:rsidR="005833D4" w:rsidRPr="005833D4" w:rsidRDefault="005833D4" w:rsidP="00EC0DA3">
            <w:pPr>
              <w:spacing w:after="11" w:line="264" w:lineRule="auto"/>
              <w:ind w:left="0" w:right="0" w:firstLine="0"/>
              <w:jc w:val="center"/>
              <w:rPr>
                <w:sz w:val="22"/>
              </w:rPr>
            </w:pPr>
            <w:r w:rsidRPr="005833D4">
              <w:rPr>
                <w:sz w:val="22"/>
              </w:rPr>
              <w:t xml:space="preserve">Odniesienie do efektów uczenia się zawartych w </w:t>
            </w:r>
            <w:r w:rsidRPr="005833D4">
              <w:rPr>
                <w:i/>
                <w:sz w:val="22"/>
              </w:rPr>
              <w:t>(właściwe podkreślić)</w:t>
            </w:r>
            <w:r w:rsidRPr="005833D4">
              <w:rPr>
                <w:sz w:val="22"/>
              </w:rPr>
              <w:t xml:space="preserve">: </w:t>
            </w:r>
          </w:p>
          <w:p w14:paraId="77DD2C19" w14:textId="77777777" w:rsidR="005833D4" w:rsidRPr="005833D4" w:rsidRDefault="005833D4" w:rsidP="00EC0DA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5833D4">
              <w:rPr>
                <w:sz w:val="22"/>
              </w:rPr>
              <w:t xml:space="preserve">standardach kształcenia/ </w:t>
            </w:r>
          </w:p>
          <w:p w14:paraId="7AF1A3D4" w14:textId="77777777" w:rsidR="005833D4" w:rsidRPr="005833D4" w:rsidRDefault="005833D4" w:rsidP="00EC0DA3">
            <w:pPr>
              <w:spacing w:after="0" w:line="259" w:lineRule="auto"/>
              <w:ind w:left="0" w:right="13" w:firstLine="0"/>
              <w:jc w:val="center"/>
              <w:rPr>
                <w:b/>
                <w:sz w:val="22"/>
              </w:rPr>
            </w:pPr>
            <w:r w:rsidRPr="005833D4">
              <w:rPr>
                <w:b/>
                <w:sz w:val="22"/>
              </w:rPr>
              <w:t xml:space="preserve">zatwierdzonych przez </w:t>
            </w:r>
          </w:p>
          <w:p w14:paraId="2326F9D3" w14:textId="77777777" w:rsidR="005833D4" w:rsidRPr="005833D4" w:rsidRDefault="005833D4" w:rsidP="00EC0D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5833D4">
              <w:rPr>
                <w:b/>
                <w:sz w:val="22"/>
              </w:rPr>
              <w:t>Senat SUM</w:t>
            </w:r>
            <w:r w:rsidRPr="005833D4">
              <w:rPr>
                <w:sz w:val="22"/>
              </w:rPr>
              <w:t xml:space="preserve">  </w:t>
            </w:r>
          </w:p>
        </w:tc>
      </w:tr>
      <w:tr w:rsidR="005833D4" w:rsidRPr="005833D4" w14:paraId="29950F37" w14:textId="77777777" w:rsidTr="005833D4">
        <w:trPr>
          <w:trHeight w:val="26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9037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P_W01</w:t>
            </w:r>
            <w:r w:rsidRPr="005833D4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4C1A" w14:textId="77777777" w:rsidR="005833D4" w:rsidRPr="005833D4" w:rsidRDefault="005833D4" w:rsidP="005833D4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Zna zaawansowane techniki statystycznej analizy danych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24D0" w14:textId="77777777" w:rsidR="005833D4" w:rsidRPr="005833D4" w:rsidRDefault="005833D4" w:rsidP="00EC0D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 xml:space="preserve"> K_W06</w:t>
            </w:r>
          </w:p>
        </w:tc>
      </w:tr>
      <w:tr w:rsidR="005833D4" w:rsidRPr="005833D4" w14:paraId="07B840EF" w14:textId="77777777" w:rsidTr="005833D4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7EAE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P_W02</w:t>
            </w:r>
            <w:r w:rsidRPr="005833D4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C0E9" w14:textId="77777777" w:rsidR="005833D4" w:rsidRPr="005833D4" w:rsidRDefault="005833D4" w:rsidP="005833D4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Zna szczegółowe zasady prowadzenia badań naukowych oraz przygotowywania publikacji naukowych. Zna szczegółowe zasady ochrony danych medycznych i osobowych oraz bioetyczne uwarunkowania pracy naukowo-badawczej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9378" w14:textId="77777777" w:rsidR="005833D4" w:rsidRPr="005833D4" w:rsidRDefault="005833D4" w:rsidP="00EC0D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K_W28</w:t>
            </w:r>
          </w:p>
        </w:tc>
      </w:tr>
      <w:tr w:rsidR="005833D4" w:rsidRPr="005833D4" w14:paraId="4920C875" w14:textId="77777777" w:rsidTr="005833D4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B83D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P_U01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C478" w14:textId="77777777" w:rsidR="005833D4" w:rsidRPr="005833D4" w:rsidRDefault="005833D4" w:rsidP="005833D4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Korzysta z dostępnych baz wiedzy medycznej, formułuje problemy badawcze, dobiera metody statystyczne, interpretuje i wyciąga wnioski z badań klinicznych zgodnie z kompetencjami zawodowymi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EDEF" w14:textId="77777777" w:rsidR="005833D4" w:rsidRPr="005833D4" w:rsidRDefault="005833D4" w:rsidP="00EC0D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K_U18</w:t>
            </w:r>
          </w:p>
        </w:tc>
      </w:tr>
      <w:tr w:rsidR="005833D4" w:rsidRPr="005833D4" w14:paraId="65434A1A" w14:textId="77777777" w:rsidTr="005833D4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1A28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P_U02</w:t>
            </w:r>
            <w:r w:rsidRPr="005833D4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285A" w14:textId="77777777" w:rsidR="005833D4" w:rsidRPr="005833D4" w:rsidRDefault="005833D4" w:rsidP="005833D4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Obsługuje komputer w zakresie tworzenia i edycji plików tekstowych, analizy statystycznej, gromadzenia i wyszukiwania danych, przygotowania prezentacji i potrafi przedstawić wybrane problemy medyczne w formie ustnej i pisemnej, adekwatnie do poziomu odbiorców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EAE5" w14:textId="77777777" w:rsidR="005833D4" w:rsidRPr="005833D4" w:rsidRDefault="005833D4" w:rsidP="00EC0D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 xml:space="preserve"> K_U20</w:t>
            </w:r>
          </w:p>
        </w:tc>
      </w:tr>
      <w:tr w:rsidR="005833D4" w:rsidRPr="005833D4" w14:paraId="475D059A" w14:textId="77777777" w:rsidTr="005833D4">
        <w:trPr>
          <w:trHeight w:val="26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AB79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P_K01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2D9A" w14:textId="77777777" w:rsidR="005833D4" w:rsidRPr="005833D4" w:rsidRDefault="005833D4" w:rsidP="005833D4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Posiada nawyk i umiejętność stałego doskonalenia się w zakresie wiedzy i czynności zawodowych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5552" w14:textId="77777777" w:rsidR="005833D4" w:rsidRPr="005833D4" w:rsidRDefault="005833D4" w:rsidP="00EC0D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 xml:space="preserve"> K_K01</w:t>
            </w:r>
          </w:p>
        </w:tc>
      </w:tr>
      <w:tr w:rsidR="005833D4" w:rsidRPr="005833D4" w14:paraId="22ECCCF0" w14:textId="77777777" w:rsidTr="005833D4">
        <w:trPr>
          <w:trHeight w:val="26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C47A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P_K02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6CDD" w14:textId="77777777" w:rsidR="005833D4" w:rsidRPr="005833D4" w:rsidRDefault="005833D4" w:rsidP="005833D4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Przestrzega praw pacjenta, zasad etycznych, tajemnicy zawodowej i służbowej oraz przepisów, regulaminów i zarządzeń obowiązujących w miejscu pracy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2D61" w14:textId="77777777" w:rsidR="005833D4" w:rsidRPr="005833D4" w:rsidRDefault="005833D4" w:rsidP="00EC0D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K_K07</w:t>
            </w:r>
          </w:p>
        </w:tc>
      </w:tr>
      <w:tr w:rsidR="005833D4" w:rsidRPr="005833D4" w14:paraId="2328F0CB" w14:textId="77777777" w:rsidTr="005833D4">
        <w:trPr>
          <w:trHeight w:val="26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DFD6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lastRenderedPageBreak/>
              <w:t>P_K03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E0DFA" w14:textId="77777777" w:rsidR="005833D4" w:rsidRPr="005833D4" w:rsidRDefault="005833D4" w:rsidP="005833D4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Określa priorytety w realizacji celów zawodowych, jak i realizacji zadań zawodowych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05C3" w14:textId="77777777" w:rsidR="005833D4" w:rsidRPr="005833D4" w:rsidRDefault="005833D4" w:rsidP="00EC0D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K_K08</w:t>
            </w:r>
          </w:p>
        </w:tc>
      </w:tr>
      <w:tr w:rsidR="005833D4" w:rsidRPr="005833D4" w14:paraId="6D046B53" w14:textId="77777777" w:rsidTr="005833D4">
        <w:trPr>
          <w:trHeight w:val="26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653F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P_K04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295B" w14:textId="77777777" w:rsidR="005833D4" w:rsidRPr="005833D4" w:rsidRDefault="005833D4" w:rsidP="005833D4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717D" w14:textId="77777777" w:rsidR="005833D4" w:rsidRPr="005833D4" w:rsidRDefault="005833D4" w:rsidP="00EC0D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K_K11</w:t>
            </w:r>
          </w:p>
        </w:tc>
      </w:tr>
      <w:tr w:rsidR="005833D4" w:rsidRPr="005833D4" w14:paraId="5F47A217" w14:textId="77777777" w:rsidTr="005833D4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9641B7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21. Formy i tematy zajęć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63FF57" w14:textId="77777777" w:rsidR="005833D4" w:rsidRPr="005833D4" w:rsidRDefault="005833D4" w:rsidP="00EC0DA3">
            <w:pPr>
              <w:spacing w:after="0" w:line="259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Liczba godzin </w:t>
            </w:r>
          </w:p>
        </w:tc>
      </w:tr>
      <w:tr w:rsidR="005833D4" w:rsidRPr="005833D4" w14:paraId="7C9186A5" w14:textId="77777777" w:rsidTr="005833D4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455D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21.1. Wykłady 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E809" w14:textId="37CE2A1C" w:rsidR="005833D4" w:rsidRPr="005833D4" w:rsidRDefault="005833D4" w:rsidP="005833D4"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10</w:t>
            </w:r>
          </w:p>
        </w:tc>
      </w:tr>
      <w:tr w:rsidR="005833D4" w:rsidRPr="005833D4" w14:paraId="5B793D58" w14:textId="77777777" w:rsidTr="005833D4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74F7" w14:textId="45BF3B29" w:rsidR="005833D4" w:rsidRPr="005833D4" w:rsidRDefault="005833D4" w:rsidP="005833D4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Metodologia jako nauka. Ogólna charakterystyka pracy badawczej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0C36" w14:textId="544D62A5" w:rsidR="005833D4" w:rsidRPr="005833D4" w:rsidRDefault="005833D4" w:rsidP="005833D4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3</w:t>
            </w:r>
          </w:p>
        </w:tc>
      </w:tr>
      <w:tr w:rsidR="005833D4" w:rsidRPr="005833D4" w14:paraId="7266CB4A" w14:textId="77777777" w:rsidTr="005833D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4EFB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Badania naukowe, struktura procesu badawczego. Rodzaje problemów badawczych. Metody i techniki badawcze.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D03F" w14:textId="77777777" w:rsidR="005833D4" w:rsidRPr="005833D4" w:rsidRDefault="005833D4" w:rsidP="005833D4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3</w:t>
            </w:r>
          </w:p>
        </w:tc>
      </w:tr>
      <w:tr w:rsidR="005833D4" w:rsidRPr="005833D4" w14:paraId="44F6478A" w14:textId="77777777" w:rsidTr="005833D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BDE2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Przebieg badań naukowych. Opracowanie wyników badań. Przygotowanie wyników do prezentacji. Zasady piśmiennictwa naukowego.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E6570" w14:textId="77777777" w:rsidR="005833D4" w:rsidRPr="005833D4" w:rsidRDefault="005833D4" w:rsidP="005833D4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4</w:t>
            </w:r>
          </w:p>
        </w:tc>
      </w:tr>
      <w:tr w:rsidR="005833D4" w:rsidRPr="005833D4" w14:paraId="3CD134CB" w14:textId="77777777" w:rsidTr="005833D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4868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21.2 Seminarium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9E5D" w14:textId="77777777" w:rsidR="005833D4" w:rsidRPr="005833D4" w:rsidRDefault="005833D4" w:rsidP="005833D4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0</w:t>
            </w:r>
          </w:p>
        </w:tc>
      </w:tr>
      <w:tr w:rsidR="005833D4" w:rsidRPr="005833D4" w14:paraId="7DAA7999" w14:textId="77777777" w:rsidTr="005833D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9CC8" w14:textId="77777777" w:rsidR="005833D4" w:rsidRPr="005833D4" w:rsidRDefault="005833D4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21.3 Ćwiczenia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94AC" w14:textId="77777777" w:rsidR="005833D4" w:rsidRPr="005833D4" w:rsidRDefault="005833D4" w:rsidP="005833D4">
            <w:pPr>
              <w:spacing w:after="0" w:line="259" w:lineRule="auto"/>
              <w:ind w:left="0" w:right="0" w:firstLine="0"/>
              <w:jc w:val="center"/>
              <w:rPr>
                <w:b/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0</w:t>
            </w:r>
          </w:p>
        </w:tc>
      </w:tr>
      <w:tr w:rsidR="005833D4" w:rsidRPr="005833D4" w14:paraId="3E601EF5" w14:textId="77777777" w:rsidTr="005833D4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5C08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21.4.ZAJĘCIA PRAKTYCZNE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A3AD" w14:textId="5F79EE2D" w:rsidR="005833D4" w:rsidRPr="005833D4" w:rsidRDefault="005833D4" w:rsidP="005833D4"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5</w:t>
            </w:r>
          </w:p>
        </w:tc>
      </w:tr>
      <w:tr w:rsidR="005833D4" w:rsidRPr="005833D4" w14:paraId="0AF033F6" w14:textId="77777777" w:rsidTr="005833D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6144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Przygotowanie streszczenia pracy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3363" w14:textId="63B32437" w:rsidR="005833D4" w:rsidRPr="005833D4" w:rsidRDefault="005833D4" w:rsidP="005833D4"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5</w:t>
            </w:r>
          </w:p>
        </w:tc>
      </w:tr>
      <w:tr w:rsidR="005833D4" w:rsidRPr="005833D4" w14:paraId="0E2555EC" w14:textId="77777777" w:rsidTr="005833D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136C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 21.5 Samokształcenie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F2C5" w14:textId="77777777" w:rsidR="005833D4" w:rsidRPr="005833D4" w:rsidRDefault="005833D4" w:rsidP="005833D4">
            <w:pPr>
              <w:spacing w:after="0" w:line="259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>10</w:t>
            </w:r>
          </w:p>
        </w:tc>
      </w:tr>
      <w:tr w:rsidR="005833D4" w:rsidRPr="005833D4" w14:paraId="34D40B46" w14:textId="77777777" w:rsidTr="005833D4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5DF6DB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22. Literatura </w:t>
            </w:r>
          </w:p>
        </w:tc>
      </w:tr>
      <w:tr w:rsidR="005833D4" w:rsidRPr="005833D4" w14:paraId="57E01918" w14:textId="77777777" w:rsidTr="005833D4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3C7E" w14:textId="52BC019E" w:rsidR="005833D4" w:rsidRPr="005833D4" w:rsidRDefault="005833D4" w:rsidP="005833D4">
            <w:pPr>
              <w:pStyle w:val="Akapitzlist"/>
              <w:numPr>
                <w:ilvl w:val="0"/>
                <w:numId w:val="6"/>
              </w:numPr>
              <w:tabs>
                <w:tab w:val="left" w:pos="442"/>
              </w:tabs>
              <w:spacing w:after="0" w:line="259" w:lineRule="auto"/>
              <w:ind w:right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Lenartowicz H, Kózka M. Metodologia badań naukowych. PZWL 2011 Warszawa</w:t>
            </w:r>
          </w:p>
          <w:p w14:paraId="7DA70A71" w14:textId="77777777" w:rsidR="005833D4" w:rsidRDefault="005833D4" w:rsidP="005833D4">
            <w:pPr>
              <w:pStyle w:val="Akapitzlist"/>
              <w:numPr>
                <w:ilvl w:val="0"/>
                <w:numId w:val="6"/>
              </w:numPr>
              <w:tabs>
                <w:tab w:val="left" w:pos="442"/>
              </w:tabs>
              <w:spacing w:after="0" w:line="259" w:lineRule="auto"/>
              <w:ind w:right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>Hajduk Z. Ogólna metodologia nauk. KUL 2005 Lublin</w:t>
            </w:r>
          </w:p>
          <w:p w14:paraId="26AD0D33" w14:textId="550232EB" w:rsidR="005833D4" w:rsidRPr="005833D4" w:rsidRDefault="005833D4" w:rsidP="005833D4">
            <w:pPr>
              <w:pStyle w:val="Akapitzlist"/>
              <w:numPr>
                <w:ilvl w:val="0"/>
                <w:numId w:val="6"/>
              </w:numPr>
              <w:tabs>
                <w:tab w:val="left" w:pos="442"/>
              </w:tabs>
              <w:spacing w:after="0" w:line="259" w:lineRule="auto"/>
              <w:ind w:right="0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ab/>
              <w:t>Jędrychowski W. Zasady planowania i prowadzenia badań naukowych w medycynie. 2004 UJ Kraków</w:t>
            </w:r>
          </w:p>
        </w:tc>
      </w:tr>
      <w:tr w:rsidR="005833D4" w:rsidRPr="005833D4" w14:paraId="7BC34FD9" w14:textId="77777777" w:rsidTr="005833D4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B2F9711" w14:textId="77777777" w:rsidR="005833D4" w:rsidRPr="005833D4" w:rsidRDefault="005833D4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b/>
                <w:color w:val="auto"/>
                <w:sz w:val="22"/>
              </w:rPr>
              <w:t xml:space="preserve">23. Kryteria oceny – szczegóły </w:t>
            </w:r>
          </w:p>
        </w:tc>
      </w:tr>
      <w:tr w:rsidR="005833D4" w:rsidRPr="005833D4" w14:paraId="5CCB9206" w14:textId="77777777" w:rsidTr="005833D4">
        <w:trPr>
          <w:trHeight w:val="85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2E86" w14:textId="77777777" w:rsidR="005833D4" w:rsidRPr="005833D4" w:rsidRDefault="005833D4" w:rsidP="005833D4">
            <w:pPr>
              <w:spacing w:after="0" w:line="240" w:lineRule="auto"/>
              <w:ind w:left="57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 xml:space="preserve">Zgodnie z zaleceniami organów kontrolujących. </w:t>
            </w:r>
          </w:p>
          <w:p w14:paraId="0994735F" w14:textId="77777777" w:rsidR="005833D4" w:rsidRPr="005833D4" w:rsidRDefault="005833D4" w:rsidP="005833D4">
            <w:pPr>
              <w:spacing w:after="0" w:line="240" w:lineRule="auto"/>
              <w:ind w:left="57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 xml:space="preserve">Zaliczenie przedmiotu - student osiągnął zakładane efekty uczenia się. </w:t>
            </w:r>
          </w:p>
          <w:p w14:paraId="1F1AA8D4" w14:textId="77777777" w:rsidR="005833D4" w:rsidRPr="005833D4" w:rsidRDefault="005833D4" w:rsidP="005833D4">
            <w:pPr>
              <w:spacing w:after="0" w:line="240" w:lineRule="auto"/>
              <w:ind w:left="57" w:right="0" w:firstLine="0"/>
              <w:jc w:val="left"/>
              <w:rPr>
                <w:color w:val="auto"/>
                <w:sz w:val="22"/>
              </w:rPr>
            </w:pPr>
            <w:r w:rsidRPr="005833D4">
              <w:rPr>
                <w:color w:val="auto"/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8ADD530" w14:textId="77777777" w:rsidR="005833D4" w:rsidRDefault="005833D4" w:rsidP="005833D4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5758A90A" w14:textId="77777777" w:rsidR="005833D4" w:rsidRDefault="005833D4" w:rsidP="000A65DF">
      <w:pPr>
        <w:spacing w:after="0" w:line="259" w:lineRule="auto"/>
        <w:ind w:left="341" w:right="0" w:firstLine="0"/>
        <w:jc w:val="left"/>
        <w:rPr>
          <w:color w:val="auto"/>
        </w:rPr>
      </w:pPr>
    </w:p>
    <w:sectPr w:rsidR="005833D4" w:rsidSect="00616C1A">
      <w:footerReference w:type="even" r:id="rId7"/>
      <w:footerReference w:type="default" r:id="rId8"/>
      <w:footerReference w:type="first" r:id="rId9"/>
      <w:pgSz w:w="11906" w:h="16838"/>
      <w:pgMar w:top="851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CD44D" w14:textId="77777777" w:rsidR="00F47E01" w:rsidRDefault="00F47E01">
      <w:pPr>
        <w:spacing w:after="0" w:line="240" w:lineRule="auto"/>
      </w:pPr>
      <w:r>
        <w:separator/>
      </w:r>
    </w:p>
  </w:endnote>
  <w:endnote w:type="continuationSeparator" w:id="0">
    <w:p w14:paraId="5BB7B1FE" w14:textId="77777777" w:rsidR="00F47E01" w:rsidRDefault="00F47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BD3AB" w14:textId="77777777" w:rsidR="001C78D8" w:rsidRDefault="001F08A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4D3FAAB" w14:textId="77777777" w:rsidR="001C78D8" w:rsidRDefault="001F08AA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4ADF7" w14:textId="77777777" w:rsidR="001C78D8" w:rsidRDefault="001F08A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ECCF2" w14:textId="77777777" w:rsidR="001C78D8" w:rsidRDefault="001F08A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DC93C01" w14:textId="77777777" w:rsidR="001C78D8" w:rsidRDefault="001F08AA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7B7EB" w14:textId="77777777" w:rsidR="00F47E01" w:rsidRDefault="00F47E01">
      <w:pPr>
        <w:spacing w:after="0" w:line="240" w:lineRule="auto"/>
      </w:pPr>
      <w:r>
        <w:separator/>
      </w:r>
    </w:p>
  </w:footnote>
  <w:footnote w:type="continuationSeparator" w:id="0">
    <w:p w14:paraId="21CEFB17" w14:textId="77777777" w:rsidR="00F47E01" w:rsidRDefault="00F47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50571"/>
    <w:multiLevelType w:val="multilevel"/>
    <w:tmpl w:val="E2207048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119667A0"/>
    <w:multiLevelType w:val="hybridMultilevel"/>
    <w:tmpl w:val="790C33F8"/>
    <w:lvl w:ilvl="0" w:tplc="6FE08590">
      <w:start w:val="1"/>
      <w:numFmt w:val="decimal"/>
      <w:lvlText w:val="%1."/>
      <w:lvlJc w:val="left"/>
      <w:pPr>
        <w:ind w:left="43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8" w:hanging="360"/>
      </w:pPr>
    </w:lvl>
    <w:lvl w:ilvl="2" w:tplc="0415001B" w:tentative="1">
      <w:start w:val="1"/>
      <w:numFmt w:val="lowerRoman"/>
      <w:lvlText w:val="%3."/>
      <w:lvlJc w:val="right"/>
      <w:pPr>
        <w:ind w:left="1858" w:hanging="180"/>
      </w:pPr>
    </w:lvl>
    <w:lvl w:ilvl="3" w:tplc="0415000F" w:tentative="1">
      <w:start w:val="1"/>
      <w:numFmt w:val="decimal"/>
      <w:lvlText w:val="%4."/>
      <w:lvlJc w:val="left"/>
      <w:pPr>
        <w:ind w:left="2578" w:hanging="360"/>
      </w:pPr>
    </w:lvl>
    <w:lvl w:ilvl="4" w:tplc="04150019" w:tentative="1">
      <w:start w:val="1"/>
      <w:numFmt w:val="lowerLetter"/>
      <w:lvlText w:val="%5."/>
      <w:lvlJc w:val="left"/>
      <w:pPr>
        <w:ind w:left="3298" w:hanging="360"/>
      </w:pPr>
    </w:lvl>
    <w:lvl w:ilvl="5" w:tplc="0415001B" w:tentative="1">
      <w:start w:val="1"/>
      <w:numFmt w:val="lowerRoman"/>
      <w:lvlText w:val="%6."/>
      <w:lvlJc w:val="right"/>
      <w:pPr>
        <w:ind w:left="4018" w:hanging="180"/>
      </w:pPr>
    </w:lvl>
    <w:lvl w:ilvl="6" w:tplc="0415000F" w:tentative="1">
      <w:start w:val="1"/>
      <w:numFmt w:val="decimal"/>
      <w:lvlText w:val="%7."/>
      <w:lvlJc w:val="left"/>
      <w:pPr>
        <w:ind w:left="4738" w:hanging="360"/>
      </w:pPr>
    </w:lvl>
    <w:lvl w:ilvl="7" w:tplc="04150019" w:tentative="1">
      <w:start w:val="1"/>
      <w:numFmt w:val="lowerLetter"/>
      <w:lvlText w:val="%8."/>
      <w:lvlJc w:val="left"/>
      <w:pPr>
        <w:ind w:left="5458" w:hanging="360"/>
      </w:pPr>
    </w:lvl>
    <w:lvl w:ilvl="8" w:tplc="0415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" w15:restartNumberingAfterBreak="0">
    <w:nsid w:val="22C80BFC"/>
    <w:multiLevelType w:val="hybridMultilevel"/>
    <w:tmpl w:val="A7CE0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52BE2"/>
    <w:multiLevelType w:val="hybridMultilevel"/>
    <w:tmpl w:val="6D1081A8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5CB551E7"/>
    <w:multiLevelType w:val="hybridMultilevel"/>
    <w:tmpl w:val="A7201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92000"/>
    <w:multiLevelType w:val="multilevel"/>
    <w:tmpl w:val="93B046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8D8"/>
    <w:rsid w:val="000A65DF"/>
    <w:rsid w:val="001C78D8"/>
    <w:rsid w:val="001F08AA"/>
    <w:rsid w:val="003C092D"/>
    <w:rsid w:val="005833D4"/>
    <w:rsid w:val="005E48D5"/>
    <w:rsid w:val="00616C1A"/>
    <w:rsid w:val="0086287D"/>
    <w:rsid w:val="00D322F1"/>
    <w:rsid w:val="00F47E01"/>
    <w:rsid w:val="00FF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5955"/>
  <w15:docId w15:val="{937C6D0C-4414-4907-AD0A-2BE9EEF3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6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C0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dc:description/>
  <cp:lastModifiedBy>Katarzyna Opiela</cp:lastModifiedBy>
  <cp:revision>5</cp:revision>
  <cp:lastPrinted>2023-01-30T10:40:00Z</cp:lastPrinted>
  <dcterms:created xsi:type="dcterms:W3CDTF">2024-02-12T14:08:00Z</dcterms:created>
  <dcterms:modified xsi:type="dcterms:W3CDTF">2024-10-30T10:03:00Z</dcterms:modified>
  <dc:language>pl-PL</dc:language>
</cp:coreProperties>
</file>