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AF5E3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F5E30">
        <w:rPr>
          <w:b/>
          <w:i/>
          <w:sz w:val="22"/>
        </w:rPr>
        <w:t>Załącznik nr 1a</w:t>
      </w:r>
    </w:p>
    <w:p w:rsidR="00AF5E30" w:rsidRDefault="008050C4" w:rsidP="00AF5E3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F5E30">
        <w:rPr>
          <w:sz w:val="22"/>
        </w:rPr>
        <w:t xml:space="preserve">Karta przedmiotu </w:t>
      </w:r>
    </w:p>
    <w:p w:rsidR="008050C4" w:rsidRPr="00AF5E30" w:rsidRDefault="008050C4" w:rsidP="00AF5E3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F5E3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AF5E3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F5E3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AF5E30">
              <w:rPr>
                <w:b/>
              </w:rPr>
              <w:t xml:space="preserve">Informacje ogólne o przedmiocie </w:t>
            </w:r>
          </w:p>
        </w:tc>
      </w:tr>
      <w:tr w:rsidR="008050C4" w:rsidRPr="00AF5E30" w:rsidTr="00AF5E30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1. Kierunek studiów:</w:t>
            </w:r>
            <w:r w:rsidR="003A0A4D" w:rsidRPr="00AF5E30"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AF5E30">
              <w:rPr>
                <w:b/>
              </w:rPr>
              <w:t>Poziom kształcenia:</w:t>
            </w:r>
            <w:r w:rsidR="003A0A4D" w:rsidRPr="00AF5E30">
              <w:t>II stopień/profil praktyczny</w:t>
            </w:r>
          </w:p>
          <w:p w:rsidR="008050C4" w:rsidRPr="00AF5E3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AF5E30">
              <w:rPr>
                <w:b/>
              </w:rPr>
              <w:t>Forma studiów:</w:t>
            </w:r>
            <w:r w:rsidR="00AF5E30" w:rsidRPr="00AF5E30">
              <w:rPr>
                <w:b/>
              </w:rPr>
              <w:t xml:space="preserve"> </w:t>
            </w:r>
            <w:r w:rsidR="00AF5E30" w:rsidRPr="00AF5E30">
              <w:t>studia</w:t>
            </w:r>
            <w:r w:rsidR="00AF5E30" w:rsidRPr="00AF5E30">
              <w:rPr>
                <w:b/>
              </w:rPr>
              <w:t xml:space="preserve"> </w:t>
            </w:r>
            <w:r w:rsidR="003A0A4D" w:rsidRPr="00AF5E30">
              <w:t>stacjonarne</w:t>
            </w:r>
          </w:p>
        </w:tc>
      </w:tr>
      <w:tr w:rsidR="008050C4" w:rsidRPr="00AF5E30" w:rsidTr="00AF5E30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4. Rok:</w:t>
            </w:r>
            <w:r w:rsidR="00AF5E30" w:rsidRPr="00AF5E30">
              <w:rPr>
                <w:b/>
              </w:rPr>
              <w:t xml:space="preserve"> </w:t>
            </w:r>
            <w:r w:rsidR="00AF5E30" w:rsidRPr="00AF5E30">
              <w:t>II/cykl</w:t>
            </w:r>
            <w:r w:rsidR="00DE7E52" w:rsidRPr="00AF5E30">
              <w:rPr>
                <w:bCs/>
              </w:rPr>
              <w:t xml:space="preserve"> 2024-202</w:t>
            </w:r>
            <w:r w:rsidR="00FF50A5" w:rsidRPr="00AF5E30">
              <w:rPr>
                <w:bCs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AF5E30">
              <w:rPr>
                <w:b/>
              </w:rPr>
              <w:t xml:space="preserve">5. Semestr: </w:t>
            </w:r>
            <w:r w:rsidR="003A0A4D" w:rsidRPr="00AF5E30">
              <w:t>IV</w:t>
            </w:r>
          </w:p>
        </w:tc>
      </w:tr>
      <w:tr w:rsidR="008050C4" w:rsidRPr="00AF5E3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6. Nazwa przedmiotu:</w:t>
            </w:r>
            <w:r w:rsidR="003A0A4D" w:rsidRPr="00AF5E30">
              <w:t>Standardy akredytacyjne w opiece zdrowotnej</w:t>
            </w:r>
          </w:p>
        </w:tc>
      </w:tr>
      <w:tr w:rsidR="008050C4" w:rsidRPr="00AF5E3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7. Status przedmiotu:</w:t>
            </w:r>
            <w:r w:rsidR="003A0A4D" w:rsidRPr="00AF5E30">
              <w:t>obowiązkowy</w:t>
            </w:r>
          </w:p>
        </w:tc>
      </w:tr>
      <w:tr w:rsidR="008050C4" w:rsidRPr="00AF5E30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 xml:space="preserve">8. Cel/-e przedmiotu  </w:t>
            </w:r>
          </w:p>
          <w:p w:rsidR="003A0A4D" w:rsidRPr="00AF5E30" w:rsidRDefault="003A0A4D" w:rsidP="00AF5E30">
            <w:pPr>
              <w:spacing w:after="15" w:line="259" w:lineRule="auto"/>
              <w:ind w:left="28" w:right="0" w:firstLine="0"/>
            </w:pPr>
            <w:r w:rsidRPr="00AF5E30">
              <w:t>Przekazanie wiedzy dotyczącej poprawy jakości świadczonych usług</w:t>
            </w:r>
          </w:p>
          <w:p w:rsidR="003A0A4D" w:rsidRPr="00AF5E30" w:rsidRDefault="003A0A4D" w:rsidP="00AF5E30">
            <w:pPr>
              <w:spacing w:after="15" w:line="259" w:lineRule="auto"/>
              <w:ind w:left="28" w:right="0" w:firstLine="0"/>
            </w:pPr>
            <w:r w:rsidRPr="00AF5E30">
              <w:t>Zaznajomienie studentów z zasadami organizacji pracy, zwiększeniem wydajność pracy, poprawą wizerunku szpitala.</w:t>
            </w:r>
          </w:p>
          <w:p w:rsidR="003A0A4D" w:rsidRPr="00AF5E30" w:rsidRDefault="003A0A4D" w:rsidP="00AF5E30">
            <w:pPr>
              <w:spacing w:after="15" w:line="259" w:lineRule="auto"/>
              <w:ind w:left="28" w:right="0" w:firstLine="0"/>
            </w:pPr>
            <w:r w:rsidRPr="00AF5E30">
              <w:t xml:space="preserve">Rozpoznanie i analiza rynku usług medycznych, wzrostu satysfakcji pacjentów i pracowników, </w:t>
            </w:r>
          </w:p>
          <w:p w:rsidR="008050C4" w:rsidRPr="00AF5E30" w:rsidRDefault="003A0A4D" w:rsidP="00AF5E30">
            <w:pPr>
              <w:spacing w:after="15" w:line="259" w:lineRule="auto"/>
              <w:ind w:left="28" w:right="0" w:firstLine="0"/>
            </w:pPr>
            <w:r w:rsidRPr="00AF5E30">
              <w:t xml:space="preserve">Zaznajomienie z zasadami poprawy stanu technicznego placówek, poprawy bezpieczeństwa, edukacji pracowników oraz wprowadzenie nowych rozwiązań i poprawa wewnętrznych procesów </w:t>
            </w:r>
          </w:p>
          <w:p w:rsidR="00AF5E30" w:rsidRPr="00AF5E30" w:rsidRDefault="00AF5E30" w:rsidP="00F74C5E">
            <w:pPr>
              <w:spacing w:after="13" w:line="259" w:lineRule="auto"/>
              <w:ind w:left="0" w:right="0" w:firstLine="0"/>
              <w:jc w:val="left"/>
              <w:rPr>
                <w:b/>
              </w:rPr>
            </w:pPr>
          </w:p>
          <w:p w:rsidR="008050C4" w:rsidRPr="00AF5E30" w:rsidRDefault="008050C4" w:rsidP="00F74C5E">
            <w:pPr>
              <w:spacing w:after="13" w:line="259" w:lineRule="auto"/>
              <w:ind w:left="0" w:right="0" w:firstLine="0"/>
              <w:jc w:val="left"/>
            </w:pPr>
            <w:r w:rsidRPr="00AF5E30">
              <w:rPr>
                <w:b/>
              </w:rPr>
              <w:t xml:space="preserve">Efekty uczenia się/odniesienie do efektów uczenia się </w:t>
            </w:r>
            <w:r w:rsidRPr="00AF5E30">
              <w:t xml:space="preserve">zawartych w </w:t>
            </w:r>
            <w:r w:rsidRPr="00AF5E30">
              <w:rPr>
                <w:i/>
              </w:rPr>
              <w:t>(właściwe podkreślić)</w:t>
            </w:r>
            <w:r w:rsidRPr="00AF5E30">
              <w:t xml:space="preserve">: </w:t>
            </w:r>
          </w:p>
          <w:p w:rsidR="00F74C5E" w:rsidRPr="00AF5E30" w:rsidRDefault="008050C4" w:rsidP="00AF5E30">
            <w:pPr>
              <w:spacing w:after="15" w:line="263" w:lineRule="auto"/>
              <w:ind w:left="28" w:right="2" w:firstLine="0"/>
              <w:rPr>
                <w:i/>
              </w:rPr>
            </w:pPr>
            <w:r w:rsidRPr="00AF5E30">
              <w:t>standardach kształcenia (Rozporządzenie Ministra Nauki i Szkolnictwa Wyższego)/</w:t>
            </w:r>
            <w:r w:rsidRPr="00AF5E30">
              <w:rPr>
                <w:u w:val="single"/>
              </w:rPr>
              <w:t>Uchwale Senatu SUM</w:t>
            </w:r>
            <w:r w:rsidRPr="00AF5E30">
              <w:t xml:space="preserve"> </w:t>
            </w:r>
            <w:r w:rsidRPr="00AF5E3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AF5E30" w:rsidRDefault="008050C4" w:rsidP="00AF5E30">
            <w:pPr>
              <w:spacing w:after="15" w:line="263" w:lineRule="auto"/>
              <w:ind w:left="28" w:right="2" w:firstLine="0"/>
            </w:pPr>
            <w:r w:rsidRPr="00AF5E30">
              <w:t xml:space="preserve">w zakresie wiedzy student zna i rozumie: </w:t>
            </w:r>
            <w:r w:rsidR="003A0A4D" w:rsidRPr="00AF5E30">
              <w:t xml:space="preserve">K_W08, K_W09, K_W10, K_W11, </w:t>
            </w:r>
            <w:r w:rsidR="009065E7" w:rsidRPr="00AF5E30">
              <w:t>K</w:t>
            </w:r>
            <w:r w:rsidR="003A0A4D" w:rsidRPr="00AF5E30">
              <w:t>_W12,  K_W17</w:t>
            </w:r>
          </w:p>
          <w:p w:rsidR="003A0A4D" w:rsidRPr="00AF5E30" w:rsidRDefault="008050C4" w:rsidP="00AF5E30">
            <w:pPr>
              <w:spacing w:after="0" w:line="259" w:lineRule="auto"/>
              <w:ind w:left="28" w:right="2" w:firstLine="0"/>
            </w:pPr>
            <w:r w:rsidRPr="00AF5E30">
              <w:t>w zakresie umiejętności student potrafi:</w:t>
            </w:r>
            <w:r w:rsidR="009065E7" w:rsidRPr="00AF5E30">
              <w:t xml:space="preserve"> K_U1, K_U2, K_U15</w:t>
            </w:r>
          </w:p>
          <w:p w:rsidR="008050C4" w:rsidRPr="00AF5E30" w:rsidRDefault="008050C4" w:rsidP="00AF5E30">
            <w:pPr>
              <w:spacing w:after="0" w:line="259" w:lineRule="auto"/>
              <w:ind w:left="28" w:right="2" w:firstLine="0"/>
            </w:pPr>
            <w:r w:rsidRPr="00AF5E30">
              <w:t>w zakresie kompetencji społecznych student:</w:t>
            </w:r>
            <w:r w:rsidR="009065E7" w:rsidRPr="00AF5E30">
              <w:t>K_K03,K_K04</w:t>
            </w:r>
          </w:p>
        </w:tc>
      </w:tr>
      <w:tr w:rsidR="008050C4" w:rsidRPr="00AF5E30" w:rsidTr="00AF5E30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F5E30" w:rsidRDefault="009065E7" w:rsidP="008050C4">
            <w:pPr>
              <w:spacing w:after="0" w:line="259" w:lineRule="auto"/>
              <w:ind w:left="26" w:right="0" w:firstLine="0"/>
              <w:jc w:val="left"/>
            </w:pPr>
            <w:r w:rsidRPr="00AF5E30">
              <w:rPr>
                <w:b/>
                <w:color w:val="auto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AF5E30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F5E30" w:rsidRDefault="009065E7" w:rsidP="008050C4">
            <w:pPr>
              <w:spacing w:after="0" w:line="259" w:lineRule="auto"/>
              <w:ind w:left="146" w:right="0" w:firstLine="0"/>
              <w:jc w:val="center"/>
            </w:pPr>
            <w:r w:rsidRPr="00AF5E30">
              <w:rPr>
                <w:b/>
              </w:rPr>
              <w:t>1</w:t>
            </w:r>
          </w:p>
        </w:tc>
      </w:tr>
      <w:tr w:rsidR="008050C4" w:rsidRPr="00AF5E3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11. Forma zaliczenia przedmiotu:</w:t>
            </w:r>
            <w:r w:rsidR="00AF5E30" w:rsidRPr="00AF5E30">
              <w:rPr>
                <w:b/>
              </w:rPr>
              <w:t xml:space="preserve"> </w:t>
            </w:r>
            <w:r w:rsidRPr="00AF5E30">
              <w:t>zaliczenie</w:t>
            </w:r>
          </w:p>
        </w:tc>
      </w:tr>
      <w:tr w:rsidR="008050C4" w:rsidRPr="00AF5E3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F5E30" w:rsidTr="00AF5E3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AF5E30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AF5E30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AF5E30">
              <w:t xml:space="preserve">Sposoby oceny*/zaliczenie </w:t>
            </w:r>
          </w:p>
        </w:tc>
      </w:tr>
      <w:tr w:rsidR="008050C4" w:rsidRPr="00AF5E30" w:rsidTr="00AF5E3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AF5E30">
            <w:pPr>
              <w:spacing w:after="0" w:line="259" w:lineRule="auto"/>
              <w:ind w:left="0" w:right="0" w:firstLine="0"/>
              <w:jc w:val="left"/>
            </w:pPr>
            <w:r w:rsidRPr="00AF5E30"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*</w:t>
            </w:r>
          </w:p>
        </w:tc>
      </w:tr>
      <w:tr w:rsidR="008050C4" w:rsidRPr="00AF5E30" w:rsidTr="00AF5E3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8050C4">
            <w:pPr>
              <w:spacing w:after="0" w:line="259" w:lineRule="auto"/>
              <w:ind w:left="26" w:right="0" w:firstLine="0"/>
              <w:jc w:val="left"/>
            </w:pPr>
            <w:r w:rsidRPr="00AF5E30">
              <w:t>Praca pisemna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*</w:t>
            </w:r>
          </w:p>
        </w:tc>
      </w:tr>
      <w:tr w:rsidR="008050C4" w:rsidRPr="00AF5E30" w:rsidTr="00AF5E3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8050C4">
            <w:pPr>
              <w:spacing w:after="0" w:line="259" w:lineRule="auto"/>
              <w:ind w:left="26" w:right="0" w:firstLine="0"/>
              <w:jc w:val="left"/>
            </w:pPr>
            <w:r w:rsidRPr="00AF5E30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F5E30" w:rsidRDefault="009065E7" w:rsidP="008050C4">
            <w:pPr>
              <w:spacing w:after="0" w:line="259" w:lineRule="auto"/>
              <w:ind w:left="28" w:right="0" w:firstLine="0"/>
              <w:jc w:val="left"/>
            </w:pPr>
            <w:r w:rsidRPr="00AF5E30">
              <w:rPr>
                <w:b/>
              </w:rPr>
              <w:t>*</w:t>
            </w:r>
          </w:p>
        </w:tc>
      </w:tr>
    </w:tbl>
    <w:p w:rsidR="008050C4" w:rsidRPr="00AF5E3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F5E30">
        <w:rPr>
          <w:b/>
          <w:sz w:val="22"/>
        </w:rPr>
        <w:t>*</w:t>
      </w:r>
      <w:r w:rsidRPr="00AF5E30">
        <w:rPr>
          <w:sz w:val="22"/>
        </w:rPr>
        <w:t xml:space="preserve"> w przypadku egzaminu/zaliczenia na ocenę zakłada się, że ocena oznacza na poziomie: </w:t>
      </w:r>
    </w:p>
    <w:p w:rsidR="008050C4" w:rsidRPr="00AF5E30" w:rsidRDefault="008050C4" w:rsidP="00FF50A5">
      <w:pPr>
        <w:spacing w:after="5" w:line="254" w:lineRule="auto"/>
        <w:ind w:left="341" w:right="911" w:firstLine="0"/>
        <w:jc w:val="left"/>
        <w:rPr>
          <w:sz w:val="22"/>
        </w:rPr>
      </w:pPr>
      <w:r w:rsidRPr="00AF5E30">
        <w:rPr>
          <w:b/>
          <w:sz w:val="22"/>
        </w:rPr>
        <w:t>Bardzo dobry (5,0)</w:t>
      </w:r>
      <w:r w:rsidRPr="00AF5E30">
        <w:rPr>
          <w:sz w:val="22"/>
        </w:rPr>
        <w:t xml:space="preserve"> - zakładane efekty uczenia się zostały osiągnięte i znacznym stopniu przekraczają wymagany poziom </w:t>
      </w:r>
    </w:p>
    <w:p w:rsidR="008050C4" w:rsidRPr="00AF5E3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5E30">
        <w:rPr>
          <w:b/>
          <w:sz w:val="22"/>
        </w:rPr>
        <w:t>Ponad dobry (4,5)</w:t>
      </w:r>
      <w:r w:rsidRPr="00AF5E3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F5E3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F5E30">
        <w:rPr>
          <w:b/>
          <w:sz w:val="22"/>
        </w:rPr>
        <w:t>Dobry (4,0)</w:t>
      </w:r>
      <w:r w:rsidRPr="00AF5E30">
        <w:rPr>
          <w:sz w:val="22"/>
        </w:rPr>
        <w:t xml:space="preserve"> – zakładane efekty uczenia się zostały osiągnięte na wymaganym poziomie </w:t>
      </w:r>
    </w:p>
    <w:p w:rsidR="008050C4" w:rsidRPr="00AF5E3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5E30">
        <w:rPr>
          <w:b/>
          <w:sz w:val="22"/>
        </w:rPr>
        <w:t>Dość dobry (3,5)</w:t>
      </w:r>
      <w:r w:rsidRPr="00AF5E30">
        <w:rPr>
          <w:sz w:val="22"/>
        </w:rPr>
        <w:t xml:space="preserve"> – zakładane efekty uczenia się zostały osiągnięte na średnim wymaganym poziomie </w:t>
      </w:r>
      <w:r w:rsidRPr="00AF5E30">
        <w:rPr>
          <w:b/>
          <w:sz w:val="22"/>
        </w:rPr>
        <w:t>Dostateczny (3,0)</w:t>
      </w:r>
      <w:r w:rsidRPr="00AF5E30">
        <w:rPr>
          <w:sz w:val="22"/>
        </w:rPr>
        <w:t xml:space="preserve"> - zakładane efekty uczenia się zostały osiągnięte na minimalnym wymaganym poziomie </w:t>
      </w:r>
    </w:p>
    <w:p w:rsidR="008050C4" w:rsidRPr="00AF5E3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F5E30">
        <w:rPr>
          <w:b/>
          <w:sz w:val="22"/>
        </w:rPr>
        <w:t>Niedostateczny (2,0)</w:t>
      </w:r>
      <w:r w:rsidRPr="00AF5E30">
        <w:rPr>
          <w:sz w:val="22"/>
        </w:rPr>
        <w:t xml:space="preserve"> – zakładane efekty uczenia się nie zostały uzyskane. </w:t>
      </w:r>
    </w:p>
    <w:p w:rsidR="008050C4" w:rsidRPr="00AF5E3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51BB6" w:rsidRDefault="00051BB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51BB6" w:rsidRDefault="00051BB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51BB6" w:rsidRDefault="00051BB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51BB6" w:rsidRDefault="00051BB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51BB6" w:rsidRPr="00B758E0" w:rsidRDefault="00051BB6" w:rsidP="00051BB6">
      <w:pPr>
        <w:spacing w:before="120" w:after="120" w:line="259" w:lineRule="auto"/>
        <w:ind w:left="11" w:right="4384" w:hanging="11"/>
        <w:jc w:val="right"/>
      </w:pPr>
      <w:r w:rsidRPr="00B758E0">
        <w:rPr>
          <w:b/>
          <w:sz w:val="28"/>
        </w:rPr>
        <w:lastRenderedPageBreak/>
        <w:t xml:space="preserve">Karta przedmiotu </w:t>
      </w:r>
    </w:p>
    <w:p w:rsidR="00051BB6" w:rsidRPr="00B758E0" w:rsidRDefault="00051BB6" w:rsidP="00051BB6">
      <w:pPr>
        <w:spacing w:before="120" w:after="120" w:line="259" w:lineRule="auto"/>
        <w:ind w:left="11" w:right="5184" w:hanging="11"/>
        <w:jc w:val="right"/>
      </w:pPr>
      <w:r w:rsidRPr="00B758E0">
        <w:rPr>
          <w:b/>
          <w:sz w:val="28"/>
        </w:rPr>
        <w:t xml:space="preserve">Cz. 2 </w:t>
      </w:r>
    </w:p>
    <w:tbl>
      <w:tblPr>
        <w:tblStyle w:val="TableGrid"/>
        <w:tblpPr w:leftFromText="141" w:rightFromText="141" w:vertAnchor="text" w:tblpX="391" w:tblpY="1"/>
        <w:tblOverlap w:val="never"/>
        <w:tblW w:w="9356" w:type="dxa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691"/>
        <w:gridCol w:w="3604"/>
        <w:gridCol w:w="1334"/>
        <w:gridCol w:w="1050"/>
      </w:tblGrid>
      <w:tr w:rsidR="00051BB6" w:rsidRPr="00051BB6" w:rsidTr="00051BB6">
        <w:trPr>
          <w:trHeight w:val="262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</w:pPr>
            <w:r w:rsidRPr="00051BB6">
              <w:rPr>
                <w:b/>
              </w:rPr>
              <w:t xml:space="preserve">Inne przydatne informacje o przedmiocie </w:t>
            </w:r>
          </w:p>
        </w:tc>
      </w:tr>
      <w:tr w:rsidR="00051BB6" w:rsidRPr="00051BB6" w:rsidTr="00051BB6">
        <w:trPr>
          <w:trHeight w:val="51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051BB6">
              <w:rPr>
                <w:rFonts w:ascii="Times New Roman" w:hAnsi="Times New Roman"/>
                <w:b/>
              </w:rPr>
              <w:t xml:space="preserve">13. Jednostka realizująca </w:t>
            </w:r>
            <w:proofErr w:type="spellStart"/>
            <w:r w:rsidRPr="00051BB6">
              <w:rPr>
                <w:rFonts w:ascii="Times New Roman" w:hAnsi="Times New Roman"/>
                <w:b/>
              </w:rPr>
              <w:t>przedmiot,adres</w:t>
            </w:r>
            <w:proofErr w:type="spellEnd"/>
            <w:r w:rsidRPr="00051BB6">
              <w:rPr>
                <w:rFonts w:ascii="Times New Roman" w:hAnsi="Times New Roman"/>
                <w:b/>
              </w:rPr>
              <w:t xml:space="preserve">, e-mail: </w:t>
            </w:r>
            <w:r w:rsidRPr="00051BB6">
              <w:rPr>
                <w:rFonts w:ascii="Times New Roman" w:hAnsi="Times New Roman"/>
                <w:lang w:eastAsia="pl-PL"/>
              </w:rPr>
              <w:t xml:space="preserve">Zakład </w:t>
            </w:r>
            <w:proofErr w:type="spellStart"/>
            <w:r w:rsidRPr="00051BB6">
              <w:rPr>
                <w:rFonts w:ascii="Times New Roman" w:hAnsi="Times New Roman"/>
                <w:lang w:eastAsia="pl-PL"/>
              </w:rPr>
              <w:t>Elektroradiologii</w:t>
            </w:r>
            <w:proofErr w:type="spellEnd"/>
            <w:r w:rsidRPr="00051BB6">
              <w:rPr>
                <w:rFonts w:ascii="Times New Roman" w:hAnsi="Times New Roman"/>
                <w:lang w:eastAsia="pl-PL"/>
              </w:rPr>
              <w:t xml:space="preserve"> Katedry Elektrokardiologii</w:t>
            </w:r>
          </w:p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051BB6">
              <w:t>Gcm</w:t>
            </w:r>
            <w:proofErr w:type="spellEnd"/>
            <w:r w:rsidRPr="00051BB6">
              <w:t xml:space="preserve">. Im. Prof. L. </w:t>
            </w:r>
            <w:proofErr w:type="spellStart"/>
            <w:r w:rsidRPr="00051BB6">
              <w:t>Gieca</w:t>
            </w:r>
            <w:proofErr w:type="spellEnd"/>
            <w:r w:rsidRPr="00051BB6">
              <w:t xml:space="preserve"> SUM. Ul. Ziołowa 45/47, 40-635 Katowice</w:t>
            </w:r>
          </w:p>
        </w:tc>
      </w:tr>
      <w:tr w:rsidR="00051BB6" w:rsidRPr="00051BB6" w:rsidTr="00051BB6">
        <w:trPr>
          <w:trHeight w:val="51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51BB6">
              <w:rPr>
                <w:b/>
              </w:rPr>
              <w:t>14. Imię i nazwisko osoby odpowiedzialnej za realizację przedmiotu /koordynatora przedmiotu:</w:t>
            </w:r>
          </w:p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51BB6">
              <w:t>Prof. dr hab. n. med. Rafał Młynarski</w:t>
            </w:r>
          </w:p>
        </w:tc>
      </w:tr>
      <w:tr w:rsidR="00051BB6" w:rsidRPr="00051BB6" w:rsidTr="00051BB6">
        <w:trPr>
          <w:trHeight w:val="30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051BB6">
              <w:rPr>
                <w:b/>
              </w:rPr>
              <w:t xml:space="preserve">15. Wymagania wstępne w zakresie wiedzy, umiejętności i innych kompetencji: </w:t>
            </w:r>
            <w:r w:rsidRPr="00051BB6">
              <w:rPr>
                <w:bCs/>
              </w:rPr>
              <w:t>brak</w:t>
            </w:r>
          </w:p>
        </w:tc>
      </w:tr>
      <w:tr w:rsidR="00051BB6" w:rsidRPr="00051BB6" w:rsidTr="00051BB6">
        <w:trPr>
          <w:trHeight w:val="262"/>
        </w:trPr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16. Liczebność grup 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1" w:right="0" w:firstLine="0"/>
              <w:jc w:val="left"/>
            </w:pPr>
            <w:r w:rsidRPr="00051BB6">
              <w:t xml:space="preserve">Zgodna z Zarządzeniem Rektora SUM </w:t>
            </w:r>
          </w:p>
        </w:tc>
      </w:tr>
      <w:tr w:rsidR="00051BB6" w:rsidRPr="00051BB6" w:rsidTr="00051BB6">
        <w:trPr>
          <w:trHeight w:val="516"/>
        </w:trPr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17. Materiały do zajęć/ środki dydaktyczne 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1" w:right="0" w:firstLine="0"/>
              <w:jc w:val="left"/>
            </w:pPr>
            <w:r w:rsidRPr="00051BB6">
              <w:t>Dostępne w miejscu realizacji zajęć</w:t>
            </w:r>
          </w:p>
        </w:tc>
      </w:tr>
      <w:tr w:rsidR="00051BB6" w:rsidRPr="00051BB6" w:rsidTr="00051BB6">
        <w:trPr>
          <w:trHeight w:val="264"/>
        </w:trPr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18. Miejsce odbywania się zajęć 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051BB6">
              <w:rPr>
                <w:rFonts w:ascii="Times New Roman" w:hAnsi="Times New Roman"/>
                <w:lang w:eastAsia="pl-PL"/>
              </w:rPr>
              <w:t xml:space="preserve">Zakład </w:t>
            </w:r>
            <w:proofErr w:type="spellStart"/>
            <w:r w:rsidRPr="00051BB6">
              <w:rPr>
                <w:rFonts w:ascii="Times New Roman" w:hAnsi="Times New Roman"/>
                <w:lang w:eastAsia="pl-PL"/>
              </w:rPr>
              <w:t>Elektroradiologii</w:t>
            </w:r>
            <w:proofErr w:type="spellEnd"/>
            <w:r w:rsidRPr="00051BB6">
              <w:rPr>
                <w:rFonts w:ascii="Times New Roman" w:hAnsi="Times New Roman"/>
                <w:lang w:eastAsia="pl-PL"/>
              </w:rPr>
              <w:t xml:space="preserve"> Katedry Elektrokardiologii</w:t>
            </w:r>
          </w:p>
          <w:p w:rsidR="00051BB6" w:rsidRPr="00051BB6" w:rsidRDefault="00051BB6" w:rsidP="00051BB6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051BB6">
              <w:t>Gcm</w:t>
            </w:r>
            <w:proofErr w:type="spellEnd"/>
            <w:r w:rsidRPr="00051BB6">
              <w:t xml:space="preserve">. Im. Prof. L. </w:t>
            </w:r>
            <w:proofErr w:type="spellStart"/>
            <w:r w:rsidRPr="00051BB6">
              <w:t>Gieca</w:t>
            </w:r>
            <w:proofErr w:type="spellEnd"/>
            <w:r w:rsidRPr="00051BB6">
              <w:t xml:space="preserve"> SUM. Ul. Ziołowa 45/47, 40-635 Katowice</w:t>
            </w:r>
          </w:p>
        </w:tc>
      </w:tr>
      <w:tr w:rsidR="00051BB6" w:rsidRPr="00051BB6" w:rsidTr="00051BB6">
        <w:trPr>
          <w:trHeight w:val="266"/>
        </w:trPr>
        <w:tc>
          <w:tcPr>
            <w:tcW w:w="3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19. Miejsce i godzina konsultacji 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1" w:right="0" w:firstLine="0"/>
              <w:jc w:val="left"/>
            </w:pPr>
            <w:r w:rsidRPr="00051BB6">
              <w:t>Po wcześniejszym kontakcie mailowym.</w:t>
            </w:r>
          </w:p>
        </w:tc>
      </w:tr>
      <w:tr w:rsidR="00051BB6" w:rsidRPr="00051BB6" w:rsidTr="00051BB6">
        <w:trPr>
          <w:trHeight w:val="25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</w:pPr>
            <w:r w:rsidRPr="00051BB6">
              <w:rPr>
                <w:b/>
              </w:rPr>
              <w:t>20. Efekty uczenia się</w:t>
            </w:r>
          </w:p>
        </w:tc>
      </w:tr>
      <w:tr w:rsidR="00051BB6" w:rsidRPr="00051BB6" w:rsidTr="00051BB6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BB6" w:rsidRPr="00051BB6" w:rsidRDefault="00051BB6" w:rsidP="00051BB6">
            <w:pPr>
              <w:spacing w:after="0" w:line="257" w:lineRule="auto"/>
              <w:ind w:left="0" w:right="0" w:firstLine="0"/>
              <w:jc w:val="center"/>
            </w:pPr>
            <w:r w:rsidRPr="00051BB6">
              <w:t xml:space="preserve">Numer przedmiotowego </w:t>
            </w:r>
          </w:p>
          <w:p w:rsidR="00051BB6" w:rsidRPr="00051BB6" w:rsidRDefault="00051BB6" w:rsidP="00051BB6">
            <w:pPr>
              <w:spacing w:after="33" w:line="259" w:lineRule="auto"/>
              <w:ind w:left="0" w:right="18" w:firstLine="0"/>
              <w:jc w:val="center"/>
            </w:pPr>
            <w:r w:rsidRPr="00051BB6">
              <w:t xml:space="preserve">efektu uczenia </w:t>
            </w:r>
          </w:p>
          <w:p w:rsidR="00051BB6" w:rsidRPr="00051BB6" w:rsidRDefault="00051BB6" w:rsidP="00051BB6">
            <w:pPr>
              <w:spacing w:after="0" w:line="259" w:lineRule="auto"/>
              <w:ind w:left="0" w:right="17" w:firstLine="0"/>
              <w:jc w:val="center"/>
            </w:pPr>
            <w:r w:rsidRPr="00051BB6">
              <w:t xml:space="preserve">się 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BB6" w:rsidRPr="00051BB6" w:rsidRDefault="00051BB6" w:rsidP="00051BB6">
            <w:pPr>
              <w:spacing w:after="0" w:line="259" w:lineRule="auto"/>
              <w:ind w:left="0" w:right="16" w:firstLine="0"/>
              <w:jc w:val="center"/>
            </w:pPr>
            <w:r w:rsidRPr="00051BB6">
              <w:t xml:space="preserve">Przedmiotowe efekty uczenia się 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11" w:line="266" w:lineRule="auto"/>
              <w:ind w:left="0" w:right="0" w:firstLine="0"/>
              <w:jc w:val="center"/>
            </w:pPr>
            <w:r w:rsidRPr="00051BB6">
              <w:t xml:space="preserve">Odniesienie do efektów uczenia się zawartych w </w:t>
            </w:r>
            <w:r w:rsidRPr="00051BB6">
              <w:rPr>
                <w:i/>
              </w:rPr>
              <w:t>(właściwe podkreślić)</w:t>
            </w:r>
            <w:r w:rsidRPr="00051BB6">
              <w:t xml:space="preserve">: </w:t>
            </w:r>
          </w:p>
          <w:p w:rsidR="00051BB6" w:rsidRPr="00051BB6" w:rsidRDefault="00051BB6" w:rsidP="00051BB6">
            <w:pPr>
              <w:spacing w:after="0" w:line="259" w:lineRule="auto"/>
              <w:ind w:left="42" w:right="0" w:firstLine="0"/>
              <w:jc w:val="left"/>
            </w:pPr>
            <w:r w:rsidRPr="00051BB6">
              <w:t xml:space="preserve">standardach kształcenia/ </w:t>
            </w:r>
          </w:p>
          <w:p w:rsidR="00051BB6" w:rsidRPr="00051BB6" w:rsidRDefault="00051BB6" w:rsidP="00051BB6">
            <w:pPr>
              <w:spacing w:after="0" w:line="259" w:lineRule="auto"/>
              <w:ind w:left="0" w:right="13" w:firstLine="0"/>
              <w:jc w:val="center"/>
            </w:pPr>
            <w:r w:rsidRPr="00051BB6">
              <w:t xml:space="preserve">zatwierdzonych przez </w:t>
            </w:r>
          </w:p>
          <w:p w:rsidR="00051BB6" w:rsidRPr="00051BB6" w:rsidRDefault="00051BB6" w:rsidP="00051BB6">
            <w:pPr>
              <w:spacing w:after="0" w:line="259" w:lineRule="auto"/>
              <w:ind w:left="0" w:right="15" w:firstLine="0"/>
              <w:jc w:val="center"/>
            </w:pPr>
            <w:r w:rsidRPr="00051BB6">
              <w:t xml:space="preserve">Senat SUM  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P_W01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 xml:space="preserve">Zna etyczne i prawne uwarunkowania zawodu </w:t>
            </w:r>
            <w:proofErr w:type="spellStart"/>
            <w:r w:rsidRPr="00051BB6">
              <w:t>elektroradiologa</w:t>
            </w:r>
            <w:proofErr w:type="spellEnd"/>
            <w:r w:rsidRPr="00051BB6"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15" w:line="263" w:lineRule="auto"/>
              <w:ind w:left="28" w:right="296" w:firstLine="0"/>
              <w:jc w:val="left"/>
            </w:pPr>
            <w:r w:rsidRPr="00051BB6">
              <w:t xml:space="preserve">K_W08 </w:t>
            </w:r>
          </w:p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051BB6" w:rsidRPr="00051BB6" w:rsidTr="00051B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P_W02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Zna społeczne, ekonomiczne i prawne uwarunkowania działalności podmiotów leczniczych w zakresie realizacji świadczeń zdrowotnych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K_W09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P_W03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K_W10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51BB6">
              <w:t>P_W04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Zna przepisy prawa krajowego i Unii Europejskiej z zakresu ochrony radiologicznej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K_W11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51BB6">
              <w:t>P_W05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 xml:space="preserve">Posiada wiedzę szczegółową dotyczącą podstawowych aktów prawnych, norm i zaleceń krajowych oraz międzynarodowych w zakresie zapewnienia jakości w </w:t>
            </w:r>
            <w:proofErr w:type="spellStart"/>
            <w:r w:rsidRPr="00051BB6">
              <w:t>elektroradiologii</w:t>
            </w:r>
            <w:proofErr w:type="spellEnd"/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 xml:space="preserve">K_W12 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51BB6">
              <w:t>P_W06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Posiada szczegółową wiedzę z zakresu pierwszej pomocy oraz organizacji pomocy w przypadku zdarzenia / wypadku radiacyjnego.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K_W17</w:t>
            </w:r>
          </w:p>
        </w:tc>
      </w:tr>
      <w:tr w:rsidR="00051BB6" w:rsidRPr="00051BB6" w:rsidTr="00051B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P_U01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Interpretuje wskazania do badań/ zabiegów terapeutycznych opisane w skierowaniu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K_U1</w:t>
            </w:r>
          </w:p>
        </w:tc>
      </w:tr>
      <w:tr w:rsidR="00051BB6" w:rsidRPr="00051BB6" w:rsidTr="00051B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P_U02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Wyjaśnia pacjentowi przebieg i technikę wykonania danego badania / zabiegu terapeutycznego, zasady przygotowania, jak i zachowania się po wykonanej procedurze medycznej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K_U2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P_U03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Stosuje środki ochrony radiologicznej pacjenta i personelu w rentgenodiagnostyce, radiologii zabiegowej, radioterapii i medycynie nuklearnej zgodnie z zasadami ochrony radiologicznej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K_U15</w:t>
            </w:r>
          </w:p>
        </w:tc>
      </w:tr>
      <w:tr w:rsidR="00051BB6" w:rsidRPr="00051BB6" w:rsidTr="00051BB6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051BB6">
              <w:lastRenderedPageBreak/>
              <w:t>P_K01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Wykazuje dbałość o właściwy wizerunek wykonywanego zawodu w środowisku medycznym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K_K03</w:t>
            </w:r>
          </w:p>
        </w:tc>
      </w:tr>
      <w:tr w:rsidR="00051BB6" w:rsidRPr="00051BB6" w:rsidTr="00051BB6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t>P_K02</w:t>
            </w:r>
          </w:p>
        </w:tc>
        <w:tc>
          <w:tcPr>
            <w:tcW w:w="5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4" w:right="0" w:firstLine="0"/>
              <w:jc w:val="left"/>
            </w:pPr>
            <w:r w:rsidRPr="00051BB6">
              <w:t>K_K04</w:t>
            </w:r>
          </w:p>
        </w:tc>
      </w:tr>
      <w:tr w:rsidR="00051BB6" w:rsidRPr="00051BB6" w:rsidTr="00051BB6">
        <w:trPr>
          <w:trHeight w:val="51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51BB6" w:rsidRPr="00051BB6" w:rsidRDefault="00051BB6" w:rsidP="00051BB6">
            <w:pPr>
              <w:spacing w:after="0" w:line="259" w:lineRule="auto"/>
              <w:ind w:left="0" w:right="0" w:firstLine="0"/>
              <w:jc w:val="left"/>
            </w:pPr>
            <w:r w:rsidRPr="00051BB6">
              <w:rPr>
                <w:b/>
              </w:rPr>
              <w:t xml:space="preserve">21. Formy i tematy zajęć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51BB6" w:rsidRPr="00051BB6" w:rsidRDefault="00051BB6" w:rsidP="00051BB6">
            <w:pPr>
              <w:spacing w:after="0" w:line="259" w:lineRule="auto"/>
              <w:ind w:left="1" w:right="0" w:firstLine="0"/>
              <w:jc w:val="left"/>
            </w:pPr>
            <w:r w:rsidRPr="00051BB6">
              <w:rPr>
                <w:b/>
              </w:rPr>
              <w:t xml:space="preserve">Liczba godzin </w:t>
            </w:r>
          </w:p>
        </w:tc>
      </w:tr>
      <w:tr w:rsidR="00051BB6" w:rsidRPr="00051BB6" w:rsidTr="00051BB6">
        <w:trPr>
          <w:trHeight w:val="265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21.1. Wykłady 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0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21.2. Seminaria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5</w:t>
            </w:r>
          </w:p>
        </w:tc>
      </w:tr>
      <w:tr w:rsidR="00051BB6" w:rsidRPr="00051BB6" w:rsidTr="00051BB6">
        <w:trPr>
          <w:trHeight w:val="262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tabs>
                <w:tab w:val="left" w:pos="1229"/>
              </w:tabs>
              <w:spacing w:after="0" w:line="240" w:lineRule="auto"/>
              <w:ind w:left="0" w:right="0" w:firstLine="0"/>
            </w:pPr>
            <w:r w:rsidRPr="00051BB6">
              <w:t>System akredytacji dla opieki szpitalnej, struktura organizacyjna systemu akredytacji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2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tabs>
                <w:tab w:val="left" w:pos="1229"/>
              </w:tabs>
              <w:spacing w:after="0" w:line="240" w:lineRule="auto"/>
              <w:ind w:left="0" w:right="0" w:firstLine="0"/>
            </w:pPr>
            <w:r w:rsidRPr="00051BB6">
              <w:t>Zasady udziału w polskim systemie akredytacji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1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tabs>
                <w:tab w:val="left" w:pos="1229"/>
              </w:tabs>
              <w:spacing w:after="0" w:line="240" w:lineRule="auto"/>
              <w:ind w:left="0" w:right="0" w:firstLine="0"/>
            </w:pPr>
            <w:r w:rsidRPr="00051BB6">
              <w:t>Procedura akredytacyjna (przygotowanie do przeglądu, przegląd/wizytacja, decyzja akredytacyjna)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51BB6">
              <w:rPr>
                <w:b/>
              </w:rPr>
              <w:t>1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tabs>
                <w:tab w:val="left" w:pos="1229"/>
              </w:tabs>
              <w:spacing w:after="0" w:line="240" w:lineRule="auto"/>
              <w:ind w:left="0" w:right="0" w:firstLine="0"/>
            </w:pPr>
            <w:r w:rsidRPr="00051BB6">
              <w:t>Przegląd akredytacyjny/wizytacja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51BB6">
              <w:rPr>
                <w:b/>
              </w:rPr>
              <w:t>1</w:t>
            </w:r>
          </w:p>
        </w:tc>
      </w:tr>
      <w:tr w:rsidR="00051BB6" w:rsidRPr="00051BB6" w:rsidTr="00051BB6">
        <w:trPr>
          <w:trHeight w:val="262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21.3. Ćwiczenia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10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Dokumenty jakie szpital przedstawia podczas wizyty Akredytacyjnej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</w:pPr>
            <w:r w:rsidRPr="00051BB6">
              <w:rPr>
                <w:b/>
              </w:rPr>
              <w:t>3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Schemat procesu akredytacji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51BB6">
              <w:rPr>
                <w:b/>
              </w:rPr>
              <w:t>2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</w:pPr>
            <w:r w:rsidRPr="00051BB6">
              <w:t>Elementy wizytacji: Spotkanie z Zarządem/Dyrekcją szpitala, Przegląd dokumentacji szpitala, Wizytowanie oddziałów szpitalnych, Inne obszary opieki, Przegląd dokumentacji medycznej, System punktowania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51BB6">
              <w:rPr>
                <w:b/>
              </w:rPr>
              <w:t>3</w:t>
            </w:r>
          </w:p>
        </w:tc>
      </w:tr>
      <w:tr w:rsidR="00051BB6" w:rsidRPr="00051BB6" w:rsidTr="00051BB6">
        <w:trPr>
          <w:trHeight w:val="264"/>
        </w:trPr>
        <w:tc>
          <w:tcPr>
            <w:tcW w:w="8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40" w:lineRule="auto"/>
              <w:ind w:left="0" w:right="0" w:firstLine="0"/>
              <w:rPr>
                <w:b/>
              </w:rPr>
            </w:pPr>
            <w:r w:rsidRPr="00051BB6">
              <w:t>System akredytacji dla opieki szpitalnej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051BB6">
              <w:rPr>
                <w:b/>
              </w:rPr>
              <w:t>2</w:t>
            </w:r>
          </w:p>
        </w:tc>
      </w:tr>
      <w:tr w:rsidR="00051BB6" w:rsidRPr="00051BB6" w:rsidTr="00051BB6">
        <w:trPr>
          <w:trHeight w:val="260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51BB6" w:rsidRPr="00051BB6" w:rsidRDefault="00051BB6" w:rsidP="00051BB6">
            <w:pPr>
              <w:spacing w:after="0" w:line="259" w:lineRule="auto"/>
              <w:ind w:left="58" w:right="0" w:firstLine="0"/>
              <w:jc w:val="left"/>
            </w:pPr>
            <w:r w:rsidRPr="00051BB6">
              <w:rPr>
                <w:b/>
              </w:rPr>
              <w:t xml:space="preserve">22. Literatura </w:t>
            </w:r>
          </w:p>
        </w:tc>
      </w:tr>
      <w:tr w:rsidR="00051BB6" w:rsidRPr="00051BB6" w:rsidTr="00051BB6">
        <w:trPr>
          <w:trHeight w:val="519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>Program akredytacji szpitali. Przewodnik po procesie. Centrum Monitorowania Jakości w Ochronie Zdrowia CMJ, Kraków 2011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 xml:space="preserve">Zestaw standardów Akredytacyjnych Szpitale Kraków 2009. Pod redakcją: Ewa Dudzik-Urbaniak i </w:t>
            </w:r>
            <w:proofErr w:type="spellStart"/>
            <w:r w:rsidRPr="00051BB6">
              <w:rPr>
                <w:rFonts w:ascii="Times New Roman" w:hAnsi="Times New Roman"/>
              </w:rPr>
              <w:t>wsp</w:t>
            </w:r>
            <w:proofErr w:type="spellEnd"/>
            <w:r w:rsidRPr="00051BB6">
              <w:rPr>
                <w:rFonts w:ascii="Times New Roman" w:hAnsi="Times New Roman"/>
              </w:rPr>
              <w:t>.   Wydawca: Centrum Monitorowania Jakości w Ochronie Zdrowia, CMJ 2009 - wydanie wznowione 2016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 xml:space="preserve">Ustawa o akredytacji w ochronie zdrowia z dnia 6 listopada 2008 r. (Dz.U.2016.2135 </w:t>
            </w:r>
            <w:proofErr w:type="spellStart"/>
            <w:r w:rsidRPr="00051BB6">
              <w:rPr>
                <w:rFonts w:ascii="Times New Roman" w:hAnsi="Times New Roman"/>
              </w:rPr>
              <w:t>t.j</w:t>
            </w:r>
            <w:proofErr w:type="spellEnd"/>
            <w:r w:rsidRPr="00051BB6">
              <w:rPr>
                <w:rFonts w:ascii="Times New Roman" w:hAnsi="Times New Roman"/>
              </w:rPr>
              <w:t>.) .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>Ustawa z dnia 24 kwietnia 2009 r. Przepisy wprowadzające ustawę o prawach pacjenta i Rzeczniku Praw Pacjenta, ustawę o akredytacji w ochronie zdrowia oraz ustawę o konsultantach w ochronie zdrowia.(Dz.U. 2009 nr 76 poz. 641)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>Rozporządzenie Ministra Zdrowia z dnia 31 sierpnia 2009 r. w sprawie procedury oceniającej spełnienie przez podmiot udzielający świadczeń zdrowotnych standardów akredytacyjnych oraz wysokości opłat za jej przeprowadzenie. (Dz.U. 2009 nr 150 poz. 1216)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>Rozporządzenie Ministra Zdrowia z dnia 11 października 2019 r. zmieniające rozporządzenie w sprawie procedury oceniającej spełnianie przez podmiot udzielający świadczeń zdrowotnych standardów akredytacyjnych oraz wysokości opłat za jej przeprowadzenie. (Dz.U. 2019 poz. 2068)</w:t>
            </w:r>
          </w:p>
          <w:p w:rsidR="00051BB6" w:rsidRPr="00051BB6" w:rsidRDefault="00051BB6" w:rsidP="00051B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5" w:hanging="357"/>
              <w:jc w:val="both"/>
              <w:rPr>
                <w:rFonts w:ascii="Times New Roman" w:hAnsi="Times New Roman"/>
              </w:rPr>
            </w:pPr>
            <w:r w:rsidRPr="00051BB6">
              <w:rPr>
                <w:rFonts w:ascii="Times New Roman" w:hAnsi="Times New Roman"/>
              </w:rPr>
              <w:t>Obwieszczenie Ministra Zdrowia z dnia 24 lutego 2021 r. w sprawie ogłoszenia jednolitego tekstu rozporządzenia Ministra Zdrowia w sprawie Rady Akredytacyjnej(Dz.U. 2021 poz. 391)</w:t>
            </w:r>
            <w:bookmarkStart w:id="0" w:name="_GoBack"/>
            <w:bookmarkEnd w:id="0"/>
          </w:p>
        </w:tc>
      </w:tr>
    </w:tbl>
    <w:p w:rsidR="00051BB6" w:rsidRPr="00AF5E30" w:rsidRDefault="00051BB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AF5E3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AF5E3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AF5E30" w:rsidSect="00FF50A5">
      <w:footerReference w:type="even" r:id="rId7"/>
      <w:footerReference w:type="default" r:id="rId8"/>
      <w:footerReference w:type="first" r:id="rId9"/>
      <w:pgSz w:w="11906" w:h="16838"/>
      <w:pgMar w:top="1135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ACB" w:rsidRDefault="00916ACB">
      <w:pPr>
        <w:spacing w:after="0" w:line="240" w:lineRule="auto"/>
      </w:pPr>
      <w:r>
        <w:separator/>
      </w:r>
    </w:p>
  </w:endnote>
  <w:endnote w:type="continuationSeparator" w:id="0">
    <w:p w:rsidR="00916ACB" w:rsidRDefault="0091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5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5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3318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6597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ACB" w:rsidRDefault="00916ACB">
      <w:pPr>
        <w:spacing w:after="0" w:line="240" w:lineRule="auto"/>
      </w:pPr>
      <w:r>
        <w:separator/>
      </w:r>
    </w:p>
  </w:footnote>
  <w:footnote w:type="continuationSeparator" w:id="0">
    <w:p w:rsidR="00916ACB" w:rsidRDefault="0091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E00D4A"/>
    <w:multiLevelType w:val="hybridMultilevel"/>
    <w:tmpl w:val="CD1ADEE4"/>
    <w:lvl w:ilvl="0" w:tplc="904EA5C0">
      <w:start w:val="1"/>
      <w:numFmt w:val="decimal"/>
      <w:lvlText w:val="%1."/>
      <w:lvlJc w:val="left"/>
      <w:pPr>
        <w:ind w:left="469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9" w:hanging="360"/>
      </w:pPr>
    </w:lvl>
    <w:lvl w:ilvl="2" w:tplc="0415001B" w:tentative="1">
      <w:start w:val="1"/>
      <w:numFmt w:val="lowerRoman"/>
      <w:lvlText w:val="%3."/>
      <w:lvlJc w:val="right"/>
      <w:pPr>
        <w:ind w:left="1909" w:hanging="180"/>
      </w:pPr>
    </w:lvl>
    <w:lvl w:ilvl="3" w:tplc="0415000F" w:tentative="1">
      <w:start w:val="1"/>
      <w:numFmt w:val="decimal"/>
      <w:lvlText w:val="%4."/>
      <w:lvlJc w:val="left"/>
      <w:pPr>
        <w:ind w:left="2629" w:hanging="360"/>
      </w:pPr>
    </w:lvl>
    <w:lvl w:ilvl="4" w:tplc="04150019" w:tentative="1">
      <w:start w:val="1"/>
      <w:numFmt w:val="lowerLetter"/>
      <w:lvlText w:val="%5."/>
      <w:lvlJc w:val="left"/>
      <w:pPr>
        <w:ind w:left="3349" w:hanging="360"/>
      </w:pPr>
    </w:lvl>
    <w:lvl w:ilvl="5" w:tplc="0415001B" w:tentative="1">
      <w:start w:val="1"/>
      <w:numFmt w:val="lowerRoman"/>
      <w:lvlText w:val="%6."/>
      <w:lvlJc w:val="right"/>
      <w:pPr>
        <w:ind w:left="4069" w:hanging="180"/>
      </w:pPr>
    </w:lvl>
    <w:lvl w:ilvl="6" w:tplc="0415000F" w:tentative="1">
      <w:start w:val="1"/>
      <w:numFmt w:val="decimal"/>
      <w:lvlText w:val="%7."/>
      <w:lvlJc w:val="left"/>
      <w:pPr>
        <w:ind w:left="4789" w:hanging="360"/>
      </w:pPr>
    </w:lvl>
    <w:lvl w:ilvl="7" w:tplc="04150019" w:tentative="1">
      <w:start w:val="1"/>
      <w:numFmt w:val="lowerLetter"/>
      <w:lvlText w:val="%8."/>
      <w:lvlJc w:val="left"/>
      <w:pPr>
        <w:ind w:left="5509" w:hanging="360"/>
      </w:pPr>
    </w:lvl>
    <w:lvl w:ilvl="8" w:tplc="0415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7BFF"/>
    <w:rsid w:val="00051BB6"/>
    <w:rsid w:val="00052014"/>
    <w:rsid w:val="001032AA"/>
    <w:rsid w:val="00133186"/>
    <w:rsid w:val="001A76A8"/>
    <w:rsid w:val="00213506"/>
    <w:rsid w:val="00306823"/>
    <w:rsid w:val="00375D38"/>
    <w:rsid w:val="003A0A4D"/>
    <w:rsid w:val="003F17B3"/>
    <w:rsid w:val="0056597A"/>
    <w:rsid w:val="007F310E"/>
    <w:rsid w:val="008050C4"/>
    <w:rsid w:val="00832780"/>
    <w:rsid w:val="008B170A"/>
    <w:rsid w:val="008B5E35"/>
    <w:rsid w:val="009065E7"/>
    <w:rsid w:val="00916ACB"/>
    <w:rsid w:val="00AF5E30"/>
    <w:rsid w:val="00B758E0"/>
    <w:rsid w:val="00B926CF"/>
    <w:rsid w:val="00C2199B"/>
    <w:rsid w:val="00C46754"/>
    <w:rsid w:val="00CC5EAF"/>
    <w:rsid w:val="00D62DC8"/>
    <w:rsid w:val="00DE7E52"/>
    <w:rsid w:val="00E4708E"/>
    <w:rsid w:val="00E518E6"/>
    <w:rsid w:val="00E52D6E"/>
    <w:rsid w:val="00E61420"/>
    <w:rsid w:val="00E95559"/>
    <w:rsid w:val="00F72354"/>
    <w:rsid w:val="00F74C5E"/>
    <w:rsid w:val="00FF5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5788"/>
  <w15:docId w15:val="{4B0C8AB9-6D7D-48E8-B657-2337614E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70A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61420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7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BF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BF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71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2024-02-07T09:15:00Z</cp:lastPrinted>
  <dcterms:created xsi:type="dcterms:W3CDTF">2024-02-18T10:40:00Z</dcterms:created>
  <dcterms:modified xsi:type="dcterms:W3CDTF">2024-08-20T07:23:00Z</dcterms:modified>
</cp:coreProperties>
</file>