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414FC" w14:textId="77777777" w:rsidR="00C82DD7" w:rsidRPr="00EC489E" w:rsidRDefault="00851C87" w:rsidP="00EC489E">
      <w:pPr>
        <w:spacing w:after="197" w:line="259" w:lineRule="auto"/>
        <w:ind w:left="10" w:right="57"/>
        <w:jc w:val="right"/>
        <w:rPr>
          <w:sz w:val="22"/>
        </w:rPr>
      </w:pPr>
      <w:r w:rsidRPr="00EC489E">
        <w:rPr>
          <w:b/>
          <w:i/>
          <w:sz w:val="22"/>
        </w:rPr>
        <w:t>Załącznik nr 1a</w:t>
      </w:r>
    </w:p>
    <w:p w14:paraId="50614935" w14:textId="77777777" w:rsidR="002A604D" w:rsidRPr="00EC489E" w:rsidRDefault="00851C87" w:rsidP="002A604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C489E">
        <w:rPr>
          <w:sz w:val="22"/>
        </w:rPr>
        <w:t xml:space="preserve">Karta przedmiotu </w:t>
      </w:r>
    </w:p>
    <w:p w14:paraId="4D15DB64" w14:textId="521024D1" w:rsidR="00C82DD7" w:rsidRPr="00EC489E" w:rsidRDefault="00851C87" w:rsidP="002A604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C489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C82DD7" w:rsidRPr="00EC489E" w14:paraId="2544835A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8E6EFB" w14:textId="77777777" w:rsidR="00C82DD7" w:rsidRPr="00EC489E" w:rsidRDefault="00851C87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EC489E">
              <w:rPr>
                <w:b/>
                <w:sz w:val="22"/>
              </w:rPr>
              <w:t>Informacje ogólne o przedmiocie</w:t>
            </w:r>
          </w:p>
        </w:tc>
      </w:tr>
      <w:tr w:rsidR="00C82DD7" w:rsidRPr="00EC489E" w14:paraId="04E8ED6D" w14:textId="77777777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EA50" w14:textId="4AB8E9A1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1. Kierunek studiów:</w:t>
            </w:r>
            <w:r w:rsidRPr="00EC489E">
              <w:rPr>
                <w:color w:val="auto"/>
                <w:sz w:val="22"/>
              </w:rPr>
              <w:t xml:space="preserve">  </w:t>
            </w:r>
            <w:proofErr w:type="spellStart"/>
            <w:r w:rsidR="002A604D" w:rsidRPr="00EC489E">
              <w:rPr>
                <w:color w:val="auto"/>
                <w:sz w:val="22"/>
              </w:rPr>
              <w:t>Elektroradiologia</w:t>
            </w:r>
            <w:proofErr w:type="spellEnd"/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D800" w14:textId="11E674F5" w:rsidR="00C82DD7" w:rsidRPr="00EC489E" w:rsidRDefault="00851C87">
            <w:pPr>
              <w:numPr>
                <w:ilvl w:val="0"/>
                <w:numId w:val="1"/>
              </w:numPr>
              <w:spacing w:after="14" w:line="259" w:lineRule="auto"/>
              <w:ind w:right="0" w:hanging="221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Poziom kształcenia:</w:t>
            </w:r>
            <w:r w:rsidR="002A604D" w:rsidRPr="00EC489E">
              <w:rPr>
                <w:b/>
                <w:color w:val="auto"/>
                <w:sz w:val="22"/>
              </w:rPr>
              <w:t xml:space="preserve"> </w:t>
            </w:r>
            <w:r w:rsidR="002A604D" w:rsidRPr="00EC489E">
              <w:rPr>
                <w:color w:val="auto"/>
                <w:sz w:val="22"/>
              </w:rPr>
              <w:t>II stopień/ profil praktyczny</w:t>
            </w:r>
          </w:p>
          <w:p w14:paraId="00096EB6" w14:textId="55A57FF5" w:rsidR="00C82DD7" w:rsidRPr="00EC489E" w:rsidRDefault="00851C87">
            <w:pPr>
              <w:numPr>
                <w:ilvl w:val="0"/>
                <w:numId w:val="1"/>
              </w:numPr>
              <w:spacing w:after="0" w:line="259" w:lineRule="auto"/>
              <w:ind w:right="0" w:hanging="221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Forma studiów:</w:t>
            </w:r>
            <w:r w:rsidRPr="00EC489E">
              <w:rPr>
                <w:color w:val="auto"/>
                <w:sz w:val="22"/>
              </w:rPr>
              <w:t xml:space="preserve">  </w:t>
            </w:r>
            <w:r w:rsidR="002A604D" w:rsidRPr="00EC489E">
              <w:rPr>
                <w:color w:val="auto"/>
                <w:sz w:val="22"/>
              </w:rPr>
              <w:t xml:space="preserve">studia stacjonarne </w:t>
            </w:r>
          </w:p>
        </w:tc>
      </w:tr>
      <w:tr w:rsidR="00C82DD7" w:rsidRPr="00EC489E" w14:paraId="40A499E2" w14:textId="77777777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1B23" w14:textId="1615A109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4. Rok:</w:t>
            </w:r>
            <w:r w:rsidRPr="00EC489E">
              <w:rPr>
                <w:color w:val="auto"/>
                <w:sz w:val="22"/>
              </w:rPr>
              <w:t xml:space="preserve"> </w:t>
            </w:r>
            <w:r w:rsidRPr="00EC489E">
              <w:rPr>
                <w:b/>
                <w:color w:val="auto"/>
                <w:sz w:val="22"/>
              </w:rPr>
              <w:t xml:space="preserve"> </w:t>
            </w:r>
            <w:r w:rsidR="002A604D" w:rsidRPr="00EC489E">
              <w:rPr>
                <w:color w:val="auto"/>
                <w:sz w:val="22"/>
              </w:rPr>
              <w:t>I /</w:t>
            </w:r>
            <w:r w:rsidRPr="00EC489E">
              <w:rPr>
                <w:color w:val="auto"/>
                <w:sz w:val="22"/>
              </w:rPr>
              <w:t xml:space="preserve"> </w:t>
            </w:r>
            <w:r w:rsidR="002A604D" w:rsidRPr="00EC489E">
              <w:rPr>
                <w:color w:val="auto"/>
                <w:sz w:val="22"/>
              </w:rPr>
              <w:t xml:space="preserve">cykl </w:t>
            </w:r>
            <w:r w:rsidRPr="00EC489E">
              <w:rPr>
                <w:color w:val="auto"/>
                <w:sz w:val="22"/>
              </w:rPr>
              <w:t>2024-2026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0BB2" w14:textId="07811541" w:rsidR="00C82DD7" w:rsidRPr="00EC489E" w:rsidRDefault="00851C87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 xml:space="preserve">5. Semestr: </w:t>
            </w:r>
            <w:r w:rsidRPr="00EC489E">
              <w:rPr>
                <w:color w:val="auto"/>
                <w:sz w:val="22"/>
              </w:rPr>
              <w:t xml:space="preserve"> </w:t>
            </w:r>
            <w:r w:rsidR="002A604D" w:rsidRPr="00EC489E">
              <w:rPr>
                <w:color w:val="auto"/>
                <w:sz w:val="22"/>
              </w:rPr>
              <w:t>II</w:t>
            </w:r>
          </w:p>
        </w:tc>
      </w:tr>
      <w:tr w:rsidR="00C82DD7" w:rsidRPr="00EC489E" w14:paraId="58A11E6B" w14:textId="77777777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545D" w14:textId="7556D9DD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6. Nazwa przedmiotu:</w:t>
            </w:r>
            <w:r w:rsidRPr="00EC489E">
              <w:rPr>
                <w:color w:val="auto"/>
                <w:sz w:val="22"/>
              </w:rPr>
              <w:t xml:space="preserve">  </w:t>
            </w:r>
            <w:r w:rsidR="002A604D" w:rsidRPr="00EC489E">
              <w:rPr>
                <w:color w:val="auto"/>
                <w:sz w:val="22"/>
              </w:rPr>
              <w:t>Prawo Medyczne</w:t>
            </w:r>
          </w:p>
        </w:tc>
      </w:tr>
      <w:tr w:rsidR="00C82DD7" w:rsidRPr="00EC489E" w14:paraId="2BE10862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D646" w14:textId="58D42279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7. Status przedmiotu:</w:t>
            </w:r>
            <w:r w:rsidRPr="00EC489E">
              <w:rPr>
                <w:color w:val="auto"/>
                <w:sz w:val="22"/>
              </w:rPr>
              <w:t xml:space="preserve">  </w:t>
            </w:r>
            <w:r w:rsidR="002A604D" w:rsidRPr="00EC489E">
              <w:rPr>
                <w:color w:val="auto"/>
                <w:sz w:val="22"/>
              </w:rPr>
              <w:t>Fakultatywny</w:t>
            </w:r>
          </w:p>
        </w:tc>
      </w:tr>
      <w:tr w:rsidR="00C82DD7" w:rsidRPr="00EC489E" w14:paraId="473B154F" w14:textId="77777777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5FFB" w14:textId="5D3B5D83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b/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8. Cel/-e przedmiotu</w:t>
            </w:r>
          </w:p>
          <w:p w14:paraId="166E0BDC" w14:textId="480D6F26" w:rsidR="00C82DD7" w:rsidRPr="00EC489E" w:rsidRDefault="00851C87" w:rsidP="002A604D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413" w:right="0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Zapoznanie z zasadami odpowiedzialności pracowników medycznych w świetle prawa medycznego.</w:t>
            </w:r>
          </w:p>
          <w:p w14:paraId="16C9AB26" w14:textId="3A9C7D59" w:rsidR="00C82DD7" w:rsidRPr="00EC489E" w:rsidRDefault="00851C87" w:rsidP="002A604D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413" w:right="0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Zaznajomienie z pojęciami prawa medycznego: pojęcie prawa medycznego.</w:t>
            </w:r>
          </w:p>
          <w:p w14:paraId="51B79B6F" w14:textId="2A8D244C" w:rsidR="00C82DD7" w:rsidRPr="00EC489E" w:rsidRDefault="00851C87" w:rsidP="002A604D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413" w:right="0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Przedstawia i omawia zasady czasu pracy w zakładach opieki zdrowotnej.</w:t>
            </w:r>
          </w:p>
          <w:p w14:paraId="0BD2C7DF" w14:textId="77777777" w:rsidR="00C82DD7" w:rsidRPr="00EC489E" w:rsidRDefault="00C82DD7">
            <w:pPr>
              <w:spacing w:after="0" w:line="259" w:lineRule="auto"/>
              <w:ind w:left="28" w:right="0" w:firstLine="0"/>
              <w:jc w:val="left"/>
              <w:rPr>
                <w:b/>
                <w:color w:val="auto"/>
                <w:sz w:val="22"/>
              </w:rPr>
            </w:pPr>
          </w:p>
          <w:p w14:paraId="61944854" w14:textId="77777777" w:rsidR="002A604D" w:rsidRPr="00EC489E" w:rsidRDefault="002A604D" w:rsidP="002A604D">
            <w:pPr>
              <w:spacing w:after="13" w:line="259" w:lineRule="auto"/>
              <w:ind w:left="28" w:right="0"/>
              <w:rPr>
                <w:sz w:val="22"/>
              </w:rPr>
            </w:pPr>
            <w:r w:rsidRPr="00EC489E">
              <w:rPr>
                <w:b/>
                <w:sz w:val="22"/>
              </w:rPr>
              <w:t xml:space="preserve">Efekty uczenia się/odniesienie do efektów uczenia się </w:t>
            </w:r>
            <w:r w:rsidRPr="00EC489E">
              <w:rPr>
                <w:sz w:val="22"/>
              </w:rPr>
              <w:t xml:space="preserve">zawartych w </w:t>
            </w:r>
            <w:r w:rsidRPr="00EC489E">
              <w:rPr>
                <w:i/>
                <w:sz w:val="22"/>
              </w:rPr>
              <w:t>(właściwe podkreślić)</w:t>
            </w:r>
            <w:r w:rsidRPr="00EC489E">
              <w:rPr>
                <w:sz w:val="22"/>
              </w:rPr>
              <w:t>: standardach kształcenia</w:t>
            </w:r>
            <w:r w:rsidRPr="00EC489E">
              <w:rPr>
                <w:sz w:val="22"/>
                <w:u w:val="single"/>
              </w:rPr>
              <w:t xml:space="preserve"> (</w:t>
            </w:r>
            <w:r w:rsidRPr="00EC489E">
              <w:rPr>
                <w:sz w:val="22"/>
              </w:rPr>
              <w:t>Rozporządzenie Ministra Nauki i Szkolnictwa Wyższego)/</w:t>
            </w:r>
            <w:r w:rsidRPr="00EC489E">
              <w:rPr>
                <w:sz w:val="22"/>
                <w:u w:val="single"/>
              </w:rPr>
              <w:t>Uchwale Senatu SUM</w:t>
            </w:r>
            <w:r w:rsidRPr="00EC489E">
              <w:rPr>
                <w:sz w:val="22"/>
              </w:rPr>
              <w:t xml:space="preserve"> </w:t>
            </w:r>
          </w:p>
          <w:p w14:paraId="10A79CEE" w14:textId="77777777" w:rsidR="002A604D" w:rsidRPr="00EC489E" w:rsidRDefault="002A604D" w:rsidP="002A604D">
            <w:pPr>
              <w:spacing w:after="13" w:line="259" w:lineRule="auto"/>
              <w:ind w:left="28" w:right="0"/>
              <w:rPr>
                <w:i/>
                <w:sz w:val="22"/>
              </w:rPr>
            </w:pPr>
            <w:r w:rsidRPr="00EC489E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5DC50DC0" w14:textId="5E9296A7" w:rsidR="00C82DD7" w:rsidRPr="00EC489E" w:rsidRDefault="00851C87">
            <w:pPr>
              <w:spacing w:after="15" w:line="259" w:lineRule="auto"/>
              <w:ind w:left="28" w:right="296" w:firstLine="0"/>
              <w:jc w:val="left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w zakresie wiedzy student zna i rozumie: K_W08,K_W09, K_W11, K_W12, K_W18, K_W28</w:t>
            </w:r>
          </w:p>
          <w:p w14:paraId="6BAD6300" w14:textId="77777777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w zakresie umiejętności student potrafi: brak</w:t>
            </w:r>
          </w:p>
          <w:p w14:paraId="75BBF88C" w14:textId="77777777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w zakresie kompetencji społecznych student: K_K02, K_K03, K_K07,</w:t>
            </w:r>
          </w:p>
        </w:tc>
      </w:tr>
      <w:tr w:rsidR="00C82DD7" w:rsidRPr="00EC489E" w14:paraId="38890961" w14:textId="77777777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5AAE" w14:textId="77777777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9. Liczba godzin z przedmiotu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57C9D07" w14:textId="77777777" w:rsidR="00C82DD7" w:rsidRPr="00EC489E" w:rsidRDefault="00851C87"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 xml:space="preserve"> 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EAE3" w14:textId="77777777" w:rsidR="00C82DD7" w:rsidRPr="00EC489E" w:rsidRDefault="00851C87">
            <w:pPr>
              <w:spacing w:after="0" w:line="259" w:lineRule="auto"/>
              <w:ind w:left="55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10. Liczba punktów ECTS dla przedmiotu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05FDC09" w14:textId="77777777" w:rsidR="00C82DD7" w:rsidRPr="00EC489E" w:rsidRDefault="00851C87">
            <w:pPr>
              <w:spacing w:after="0" w:line="259" w:lineRule="auto"/>
              <w:ind w:left="146" w:right="0" w:firstLine="0"/>
              <w:jc w:val="center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2</w:t>
            </w:r>
          </w:p>
        </w:tc>
      </w:tr>
      <w:tr w:rsidR="00C82DD7" w:rsidRPr="00EC489E" w14:paraId="4B95B191" w14:textId="77777777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AC58" w14:textId="38AA69BF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 xml:space="preserve">11. Forma zaliczenia przedmiotu: </w:t>
            </w:r>
            <w:r w:rsidRPr="00EC489E">
              <w:rPr>
                <w:color w:val="auto"/>
                <w:sz w:val="22"/>
              </w:rPr>
              <w:t>zaliczenie na ocenę</w:t>
            </w:r>
          </w:p>
        </w:tc>
      </w:tr>
      <w:tr w:rsidR="00C82DD7" w:rsidRPr="00EC489E" w14:paraId="0319DF6C" w14:textId="77777777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C9DC6B" w14:textId="77777777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b/>
                <w:color w:val="auto"/>
                <w:sz w:val="22"/>
              </w:rPr>
              <w:t>12. Sposoby weryfikacji i oceny efektów uczenia się</w:t>
            </w:r>
          </w:p>
        </w:tc>
      </w:tr>
      <w:tr w:rsidR="00C82DD7" w:rsidRPr="00EC489E" w14:paraId="15DF5EDF" w14:textId="77777777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F0F4" w14:textId="77777777" w:rsidR="00C82DD7" w:rsidRPr="00EC489E" w:rsidRDefault="00851C87">
            <w:pPr>
              <w:spacing w:after="0" w:line="259" w:lineRule="auto"/>
              <w:ind w:left="32" w:right="0" w:firstLine="0"/>
              <w:jc w:val="center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Efekty uczenia się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7565" w14:textId="77777777" w:rsidR="00C82DD7" w:rsidRPr="00EC489E" w:rsidRDefault="00851C87">
            <w:pPr>
              <w:spacing w:after="0" w:line="259" w:lineRule="auto"/>
              <w:ind w:left="31" w:right="0" w:firstLine="0"/>
              <w:jc w:val="center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Sposoby weryfikacji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6960" w14:textId="77777777" w:rsidR="00C82DD7" w:rsidRPr="00EC489E" w:rsidRDefault="00851C87">
            <w:pPr>
              <w:spacing w:after="0" w:line="259" w:lineRule="auto"/>
              <w:ind w:left="36" w:right="0" w:firstLine="0"/>
              <w:jc w:val="center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Sposoby oceny*/zaliczenie</w:t>
            </w:r>
          </w:p>
        </w:tc>
      </w:tr>
      <w:tr w:rsidR="00C82DD7" w:rsidRPr="00EC489E" w14:paraId="1A83BE15" w14:textId="777777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74011" w14:textId="77777777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W zakresie wiedzy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1A8B7" w14:textId="77777777" w:rsidR="00C82DD7" w:rsidRPr="00EC489E" w:rsidRDefault="00851C87">
            <w:pPr>
              <w:spacing w:after="0" w:line="259" w:lineRule="auto"/>
              <w:ind w:left="86" w:right="0" w:firstLine="0"/>
              <w:jc w:val="center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3478" w14:textId="77777777" w:rsidR="00C82DD7" w:rsidRPr="00EC489E" w:rsidRDefault="00C82DD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</w:p>
        </w:tc>
      </w:tr>
      <w:tr w:rsidR="00C82DD7" w:rsidRPr="00EC489E" w14:paraId="2DCE8433" w14:textId="77777777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E0FA" w14:textId="77777777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W zakresie umiejętności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BD40" w14:textId="77777777" w:rsidR="00C82DD7" w:rsidRPr="00EC489E" w:rsidRDefault="00C82DD7">
            <w:pPr>
              <w:spacing w:after="0" w:line="259" w:lineRule="auto"/>
              <w:ind w:left="26" w:righ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FF58" w14:textId="77777777" w:rsidR="00C82DD7" w:rsidRPr="00EC489E" w:rsidRDefault="00C82DD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</w:p>
        </w:tc>
      </w:tr>
      <w:tr w:rsidR="00C82DD7" w:rsidRPr="00EC489E" w14:paraId="0E6EB2B4" w14:textId="77777777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58F7" w14:textId="77777777" w:rsidR="00C82DD7" w:rsidRPr="00EC489E" w:rsidRDefault="00851C8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>W zakresie kompetencji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DDA9" w14:textId="77777777" w:rsidR="00C82DD7" w:rsidRPr="00EC489E" w:rsidRDefault="00851C87">
            <w:pPr>
              <w:spacing w:after="0" w:line="259" w:lineRule="auto"/>
              <w:ind w:left="26" w:right="0" w:firstLine="0"/>
              <w:jc w:val="center"/>
              <w:rPr>
                <w:color w:val="auto"/>
                <w:sz w:val="22"/>
              </w:rPr>
            </w:pPr>
            <w:r w:rsidRPr="00EC489E">
              <w:rPr>
                <w:color w:val="auto"/>
                <w:sz w:val="22"/>
              </w:rPr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85BE" w14:textId="77777777" w:rsidR="00C82DD7" w:rsidRPr="00EC489E" w:rsidRDefault="00C82DD7">
            <w:pPr>
              <w:spacing w:after="0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</w:p>
        </w:tc>
      </w:tr>
    </w:tbl>
    <w:p w14:paraId="1FA237B5" w14:textId="77777777" w:rsidR="002A604D" w:rsidRPr="00EC489E" w:rsidRDefault="002A604D">
      <w:pPr>
        <w:spacing w:after="0" w:line="259" w:lineRule="auto"/>
        <w:ind w:left="341" w:right="0" w:firstLine="0"/>
        <w:rPr>
          <w:sz w:val="22"/>
        </w:rPr>
      </w:pPr>
    </w:p>
    <w:p w14:paraId="2D3FDE1E" w14:textId="77777777" w:rsidR="002A604D" w:rsidRPr="00EC489E" w:rsidRDefault="002A604D" w:rsidP="002A604D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C489E">
        <w:rPr>
          <w:rFonts w:eastAsiaTheme="minorHAnsi"/>
          <w:b/>
          <w:bCs/>
          <w:sz w:val="22"/>
          <w:lang w:eastAsia="en-US"/>
        </w:rPr>
        <w:t xml:space="preserve">* </w:t>
      </w:r>
      <w:r w:rsidRPr="00EC489E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0638E3B1" w14:textId="77777777" w:rsidR="002A604D" w:rsidRPr="00EC489E" w:rsidRDefault="002A604D" w:rsidP="002A604D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4F83B905" w14:textId="77777777" w:rsidR="002A604D" w:rsidRPr="00EC489E" w:rsidRDefault="002A604D" w:rsidP="002A604D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C489E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EC489E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0B5DC5BE" w14:textId="77777777" w:rsidR="002A604D" w:rsidRPr="00EC489E" w:rsidRDefault="002A604D" w:rsidP="002A604D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C489E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EC489E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2777C418" w14:textId="77777777" w:rsidR="002A604D" w:rsidRPr="00EC489E" w:rsidRDefault="002A604D" w:rsidP="002A604D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C489E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EC489E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38AA9DCB" w14:textId="77777777" w:rsidR="002A604D" w:rsidRPr="00EC489E" w:rsidRDefault="002A604D" w:rsidP="002A604D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C489E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EC489E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04743CC2" w14:textId="77777777" w:rsidR="002A604D" w:rsidRPr="00EC489E" w:rsidRDefault="002A604D" w:rsidP="002A604D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EC489E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EC489E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7A4B80F1" w14:textId="77777777" w:rsidR="002A604D" w:rsidRPr="00EC489E" w:rsidRDefault="002A604D" w:rsidP="002A604D">
      <w:pPr>
        <w:spacing w:after="306" w:line="259" w:lineRule="auto"/>
        <w:ind w:left="426" w:right="0" w:firstLine="0"/>
        <w:jc w:val="left"/>
        <w:rPr>
          <w:sz w:val="22"/>
        </w:rPr>
      </w:pPr>
      <w:r w:rsidRPr="00EC489E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EC489E">
        <w:rPr>
          <w:rFonts w:eastAsiaTheme="minorHAnsi"/>
          <w:sz w:val="22"/>
          <w:lang w:eastAsia="en-US"/>
        </w:rPr>
        <w:t>– zakładane efekty uczenia się nie zostały uzyskane.</w:t>
      </w:r>
    </w:p>
    <w:p w14:paraId="0F349063" w14:textId="06979CF3" w:rsidR="00C82DD7" w:rsidRDefault="00851C87">
      <w:pPr>
        <w:spacing w:after="0" w:line="259" w:lineRule="auto"/>
        <w:ind w:left="341" w:right="0" w:firstLine="0"/>
        <w:rPr>
          <w:sz w:val="22"/>
        </w:rPr>
      </w:pPr>
      <w:r w:rsidRPr="00EC489E">
        <w:rPr>
          <w:sz w:val="22"/>
        </w:rPr>
        <w:t xml:space="preserve"> </w:t>
      </w:r>
    </w:p>
    <w:p w14:paraId="016CC08B" w14:textId="442332B1" w:rsidR="00184814" w:rsidRDefault="00184814">
      <w:pPr>
        <w:spacing w:after="0" w:line="259" w:lineRule="auto"/>
        <w:ind w:left="341" w:right="0" w:firstLine="0"/>
        <w:rPr>
          <w:sz w:val="22"/>
        </w:rPr>
      </w:pPr>
    </w:p>
    <w:p w14:paraId="155C91DD" w14:textId="1B5476E5" w:rsidR="00184814" w:rsidRDefault="00184814">
      <w:pPr>
        <w:spacing w:after="0" w:line="259" w:lineRule="auto"/>
        <w:ind w:left="341" w:right="0" w:firstLine="0"/>
        <w:rPr>
          <w:sz w:val="22"/>
        </w:rPr>
      </w:pPr>
    </w:p>
    <w:p w14:paraId="1261FE18" w14:textId="545D9C75" w:rsidR="00184814" w:rsidRDefault="00184814">
      <w:pPr>
        <w:spacing w:after="0" w:line="259" w:lineRule="auto"/>
        <w:ind w:left="341" w:right="0" w:firstLine="0"/>
        <w:rPr>
          <w:sz w:val="22"/>
        </w:rPr>
      </w:pPr>
    </w:p>
    <w:p w14:paraId="2648281F" w14:textId="3937EB27" w:rsidR="00184814" w:rsidRDefault="00184814">
      <w:pPr>
        <w:spacing w:after="0" w:line="259" w:lineRule="auto"/>
        <w:ind w:left="341" w:right="0" w:firstLine="0"/>
        <w:rPr>
          <w:sz w:val="22"/>
        </w:rPr>
      </w:pPr>
    </w:p>
    <w:p w14:paraId="3145125B" w14:textId="41DE0912" w:rsidR="00184814" w:rsidRDefault="00184814">
      <w:pPr>
        <w:spacing w:after="0" w:line="259" w:lineRule="auto"/>
        <w:ind w:left="341" w:right="0" w:firstLine="0"/>
        <w:rPr>
          <w:sz w:val="22"/>
        </w:rPr>
      </w:pPr>
    </w:p>
    <w:p w14:paraId="7E0ED379" w14:textId="19D3C44B" w:rsidR="00184814" w:rsidRDefault="00184814">
      <w:pPr>
        <w:spacing w:after="0" w:line="259" w:lineRule="auto"/>
        <w:ind w:left="341" w:right="0" w:firstLine="0"/>
        <w:rPr>
          <w:sz w:val="22"/>
        </w:rPr>
      </w:pPr>
    </w:p>
    <w:p w14:paraId="6C1E241F" w14:textId="5B5C9FEA" w:rsidR="00184814" w:rsidRDefault="00184814">
      <w:pPr>
        <w:spacing w:after="0" w:line="259" w:lineRule="auto"/>
        <w:ind w:left="341" w:right="0" w:firstLine="0"/>
        <w:rPr>
          <w:sz w:val="22"/>
        </w:rPr>
      </w:pPr>
    </w:p>
    <w:p w14:paraId="0B6FA828" w14:textId="5592B955" w:rsidR="00184814" w:rsidRDefault="00184814">
      <w:pPr>
        <w:spacing w:after="0" w:line="259" w:lineRule="auto"/>
        <w:ind w:left="341" w:right="0" w:firstLine="0"/>
        <w:rPr>
          <w:sz w:val="22"/>
        </w:rPr>
      </w:pPr>
    </w:p>
    <w:p w14:paraId="78DCD18F" w14:textId="4A60596E" w:rsidR="00184814" w:rsidRDefault="00184814">
      <w:pPr>
        <w:spacing w:after="0" w:line="259" w:lineRule="auto"/>
        <w:ind w:left="341" w:right="0" w:firstLine="0"/>
        <w:rPr>
          <w:sz w:val="22"/>
        </w:rPr>
      </w:pPr>
    </w:p>
    <w:p w14:paraId="3B8D6603" w14:textId="23320AFB" w:rsidR="00184814" w:rsidRDefault="00184814" w:rsidP="00184814">
      <w:pPr>
        <w:spacing w:before="120" w:after="120" w:line="259" w:lineRule="auto"/>
        <w:ind w:left="11" w:right="57" w:hanging="11"/>
        <w:jc w:val="center"/>
      </w:pPr>
      <w:r>
        <w:rPr>
          <w:b/>
          <w:sz w:val="28"/>
        </w:rPr>
        <w:lastRenderedPageBreak/>
        <w:t>Karta przedmiotu</w:t>
      </w:r>
    </w:p>
    <w:p w14:paraId="3A8F46D9" w14:textId="51DC0B29" w:rsidR="00184814" w:rsidRDefault="00184814" w:rsidP="00184814">
      <w:pPr>
        <w:spacing w:before="120" w:after="120" w:line="259" w:lineRule="auto"/>
        <w:ind w:left="11" w:right="57" w:hanging="11"/>
        <w:jc w:val="center"/>
      </w:pPr>
      <w:r>
        <w:rPr>
          <w:b/>
          <w:sz w:val="28"/>
        </w:rPr>
        <w:t>Cz. 2</w:t>
      </w:r>
    </w:p>
    <w:tbl>
      <w:tblPr>
        <w:tblStyle w:val="TableGrid"/>
        <w:tblW w:w="9025" w:type="dxa"/>
        <w:tblInd w:w="42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42"/>
        <w:gridCol w:w="1701"/>
        <w:gridCol w:w="3041"/>
        <w:gridCol w:w="1390"/>
        <w:gridCol w:w="1051"/>
      </w:tblGrid>
      <w:tr w:rsidR="00184814" w:rsidRPr="00184814" w14:paraId="325FCD0B" w14:textId="77777777" w:rsidTr="00184814">
        <w:trPr>
          <w:trHeight w:val="262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9DD0CB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84814">
              <w:rPr>
                <w:b/>
                <w:sz w:val="22"/>
              </w:rPr>
              <w:t>Inne przydatne informacje o przedmiocie</w:t>
            </w:r>
          </w:p>
        </w:tc>
      </w:tr>
      <w:tr w:rsidR="00184814" w:rsidRPr="00184814" w14:paraId="2469324A" w14:textId="77777777" w:rsidTr="00184814">
        <w:trPr>
          <w:trHeight w:val="517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FBE9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13. Jednostka realizująca przedmiot,</w:t>
            </w:r>
            <w:r w:rsidRPr="00184814">
              <w:rPr>
                <w:color w:val="auto"/>
                <w:sz w:val="22"/>
              </w:rPr>
              <w:t xml:space="preserve"> </w:t>
            </w:r>
            <w:r w:rsidRPr="00184814">
              <w:rPr>
                <w:b/>
                <w:color w:val="auto"/>
                <w:sz w:val="22"/>
              </w:rPr>
              <w:t>adres, e-mail:</w:t>
            </w:r>
          </w:p>
          <w:p w14:paraId="5151D61C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Zakład Gerontologii i Pielęgniarstwa Geriatrycznego, Katedra Pielęgniarstwa</w:t>
            </w:r>
          </w:p>
          <w:p w14:paraId="4B8FE06A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ul. Ziołowa 45, 40-635 Katowice</w:t>
            </w:r>
          </w:p>
          <w:p w14:paraId="69A12017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tel. 32 359 81 91</w:t>
            </w:r>
          </w:p>
          <w:p w14:paraId="65590D89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e-mail: katedrapielegniarstwa@sum.edu.pl</w:t>
            </w:r>
          </w:p>
        </w:tc>
      </w:tr>
      <w:tr w:rsidR="00184814" w:rsidRPr="00184814" w14:paraId="79CBA0CB" w14:textId="77777777" w:rsidTr="00184814">
        <w:trPr>
          <w:trHeight w:val="516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FB79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b/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14. Imię i nazwisko osoby odpowiedzialnej za realizację przedmiotu /koordynatora przedmiotu:</w:t>
            </w:r>
          </w:p>
          <w:p w14:paraId="0A4E52D0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 xml:space="preserve">dr hab. n. o </w:t>
            </w:r>
            <w:proofErr w:type="spellStart"/>
            <w:r w:rsidRPr="00184814">
              <w:rPr>
                <w:color w:val="auto"/>
                <w:sz w:val="22"/>
              </w:rPr>
              <w:t>zdr</w:t>
            </w:r>
            <w:proofErr w:type="spellEnd"/>
            <w:r w:rsidRPr="00184814">
              <w:rPr>
                <w:color w:val="auto"/>
                <w:sz w:val="22"/>
              </w:rPr>
              <w:t>. Agnieszka Młynarska, Prof. SUM</w:t>
            </w:r>
          </w:p>
        </w:tc>
      </w:tr>
      <w:tr w:rsidR="00184814" w:rsidRPr="00184814" w14:paraId="40BD27C1" w14:textId="77777777" w:rsidTr="00184814">
        <w:trPr>
          <w:trHeight w:val="214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8489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15. Wymagania wstępne w zakresie wiedzy, umiejętności i innych kompetencji:</w:t>
            </w:r>
          </w:p>
        </w:tc>
      </w:tr>
      <w:tr w:rsidR="00184814" w:rsidRPr="00184814" w14:paraId="01E60B8F" w14:textId="77777777" w:rsidTr="00184814">
        <w:trPr>
          <w:trHeight w:val="262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E27E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16. Liczebność grup</w:t>
            </w: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B46" w14:textId="77777777" w:rsidR="00184814" w:rsidRPr="00184814" w:rsidRDefault="00184814" w:rsidP="006558A3">
            <w:pPr>
              <w:spacing w:after="0" w:line="259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Zgodna z Zarządzeniem Rektora SUM</w:t>
            </w:r>
          </w:p>
        </w:tc>
      </w:tr>
      <w:tr w:rsidR="00184814" w:rsidRPr="00184814" w14:paraId="604FDD07" w14:textId="77777777" w:rsidTr="00184814">
        <w:trPr>
          <w:trHeight w:val="51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193B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17. Materiały do zajęć/ środki dydaktyczne</w:t>
            </w: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2D3B1" w14:textId="77777777" w:rsidR="00184814" w:rsidRPr="00184814" w:rsidRDefault="00184814" w:rsidP="006558A3">
            <w:pPr>
              <w:spacing w:after="0" w:line="259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Dostępne w miejscu realizacji zajęć</w:t>
            </w:r>
          </w:p>
        </w:tc>
      </w:tr>
      <w:tr w:rsidR="00184814" w:rsidRPr="00184814" w14:paraId="12756D6D" w14:textId="77777777" w:rsidTr="00184814">
        <w:trPr>
          <w:trHeight w:val="264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F4A6E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18. Miejsce odbywania się zajęć</w:t>
            </w: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4595" w14:textId="77777777" w:rsidR="00184814" w:rsidRPr="00184814" w:rsidRDefault="00184814" w:rsidP="006558A3">
            <w:pPr>
              <w:spacing w:after="0" w:line="259" w:lineRule="auto"/>
              <w:ind w:left="1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Zakład Gerontologii i Pielęgniarstwa Geriatrycznego,                             ul. Ziołowa 45, 40-635 Katowice</w:t>
            </w:r>
          </w:p>
        </w:tc>
      </w:tr>
      <w:tr w:rsidR="00184814" w:rsidRPr="00184814" w14:paraId="0A386826" w14:textId="77777777" w:rsidTr="00184814">
        <w:trPr>
          <w:trHeight w:val="26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B1A9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19. Miejsce i godzina konsultacji</w:t>
            </w: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69AD" w14:textId="77777777" w:rsidR="00184814" w:rsidRPr="00184814" w:rsidRDefault="00184814" w:rsidP="006558A3">
            <w:pPr>
              <w:ind w:left="0"/>
              <w:jc w:val="left"/>
              <w:rPr>
                <w:color w:val="auto"/>
                <w:sz w:val="22"/>
              </w:rPr>
            </w:pPr>
            <w:r w:rsidRPr="00184814">
              <w:rPr>
                <w:sz w:val="22"/>
              </w:rPr>
              <w:t>Harmonogram</w:t>
            </w:r>
            <w:r w:rsidRPr="00184814">
              <w:rPr>
                <w:color w:val="auto"/>
                <w:sz w:val="22"/>
              </w:rPr>
              <w:t xml:space="preserve"> konsultacji dostępny na stronie internetowej: pielgeriatryczne.sum.edu.pl</w:t>
            </w:r>
          </w:p>
          <w:p w14:paraId="3D29DE0D" w14:textId="77777777" w:rsidR="00184814" w:rsidRPr="00184814" w:rsidRDefault="00184814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84814">
              <w:rPr>
                <w:sz w:val="22"/>
              </w:rPr>
              <w:t>Miejsce: GCM w Katowicach Ochojcu,  pokój 118.</w:t>
            </w:r>
          </w:p>
        </w:tc>
      </w:tr>
      <w:tr w:rsidR="00184814" w:rsidRPr="00184814" w14:paraId="71EF5122" w14:textId="77777777" w:rsidTr="00184814">
        <w:trPr>
          <w:trHeight w:val="25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0041F6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20. Efekty uczenia się</w:t>
            </w:r>
          </w:p>
        </w:tc>
      </w:tr>
      <w:tr w:rsidR="00184814" w:rsidRPr="00184814" w14:paraId="09DCD7FD" w14:textId="77777777" w:rsidTr="00184814">
        <w:trPr>
          <w:trHeight w:val="153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86C3B" w14:textId="77777777" w:rsidR="00184814" w:rsidRPr="00184814" w:rsidRDefault="00184814" w:rsidP="006558A3">
            <w:pPr>
              <w:spacing w:after="0" w:line="254" w:lineRule="auto"/>
              <w:ind w:left="0" w:right="0" w:firstLine="0"/>
              <w:jc w:val="center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Numer przedmiotowego</w:t>
            </w:r>
          </w:p>
          <w:p w14:paraId="2F2CD60C" w14:textId="77777777" w:rsidR="00184814" w:rsidRPr="00184814" w:rsidRDefault="00184814" w:rsidP="006558A3">
            <w:pPr>
              <w:spacing w:after="33" w:line="259" w:lineRule="auto"/>
              <w:ind w:left="0" w:right="18" w:firstLine="0"/>
              <w:jc w:val="center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efektu uczenia</w:t>
            </w:r>
          </w:p>
          <w:p w14:paraId="661C5031" w14:textId="77777777" w:rsidR="00184814" w:rsidRPr="00184814" w:rsidRDefault="00184814" w:rsidP="006558A3">
            <w:pPr>
              <w:spacing w:after="0" w:line="259" w:lineRule="auto"/>
              <w:ind w:left="0" w:right="17" w:firstLine="0"/>
              <w:jc w:val="center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się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D4CBA" w14:textId="77777777" w:rsidR="00184814" w:rsidRPr="00184814" w:rsidRDefault="00184814" w:rsidP="006558A3">
            <w:pPr>
              <w:spacing w:after="0" w:line="259" w:lineRule="auto"/>
              <w:ind w:left="0" w:right="16" w:firstLine="0"/>
              <w:jc w:val="center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56F1C" w14:textId="77777777" w:rsidR="00184814" w:rsidRPr="00184814" w:rsidRDefault="00184814" w:rsidP="006558A3">
            <w:pPr>
              <w:spacing w:after="11"/>
              <w:ind w:left="0" w:right="0" w:firstLine="0"/>
              <w:jc w:val="center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 xml:space="preserve">Odniesienie do efektów uczenia się zawartych w </w:t>
            </w:r>
            <w:r w:rsidRPr="00184814">
              <w:rPr>
                <w:i/>
                <w:color w:val="auto"/>
                <w:sz w:val="22"/>
              </w:rPr>
              <w:t>(właściwe podkreślić)</w:t>
            </w:r>
            <w:r w:rsidRPr="00184814">
              <w:rPr>
                <w:color w:val="auto"/>
                <w:sz w:val="22"/>
              </w:rPr>
              <w:t>:</w:t>
            </w:r>
          </w:p>
          <w:p w14:paraId="0C746276" w14:textId="77777777" w:rsidR="00184814" w:rsidRPr="00184814" w:rsidRDefault="00184814" w:rsidP="006558A3">
            <w:pPr>
              <w:spacing w:after="0" w:line="259" w:lineRule="auto"/>
              <w:ind w:left="42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standardach kształcenia/</w:t>
            </w:r>
          </w:p>
          <w:p w14:paraId="67F201D0" w14:textId="77777777" w:rsidR="00184814" w:rsidRPr="00184814" w:rsidRDefault="00184814" w:rsidP="006558A3">
            <w:pPr>
              <w:spacing w:after="0" w:line="259" w:lineRule="auto"/>
              <w:ind w:left="0" w:right="13" w:firstLine="0"/>
              <w:jc w:val="center"/>
              <w:rPr>
                <w:b/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zatwierdzonych przez</w:t>
            </w:r>
          </w:p>
          <w:p w14:paraId="4A3C6433" w14:textId="77777777" w:rsidR="00184814" w:rsidRPr="00184814" w:rsidRDefault="00184814" w:rsidP="006558A3">
            <w:pPr>
              <w:spacing w:after="0" w:line="259" w:lineRule="auto"/>
              <w:ind w:left="0" w:right="15" w:firstLine="0"/>
              <w:jc w:val="center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Senat SUM</w:t>
            </w:r>
          </w:p>
        </w:tc>
      </w:tr>
      <w:tr w:rsidR="00184814" w:rsidRPr="00184814" w14:paraId="421EF81D" w14:textId="77777777" w:rsidTr="00184814">
        <w:trPr>
          <w:trHeight w:val="26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C81E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84814">
              <w:rPr>
                <w:sz w:val="22"/>
              </w:rPr>
              <w:t>P_W01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48247B" w14:textId="77777777" w:rsidR="00184814" w:rsidRPr="00184814" w:rsidRDefault="00184814" w:rsidP="00184814">
            <w:pPr>
              <w:pStyle w:val="Bezodstpw"/>
              <w:jc w:val="both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  <w:lang w:eastAsia="pl-PL"/>
              </w:rPr>
              <w:t xml:space="preserve">Zna etyczne i prawne uwarunkowania zawodu </w:t>
            </w:r>
            <w:proofErr w:type="spellStart"/>
            <w:r w:rsidRPr="00184814">
              <w:rPr>
                <w:rFonts w:ascii="Times New Roman" w:hAnsi="Times New Roman"/>
                <w:lang w:eastAsia="pl-PL"/>
              </w:rPr>
              <w:t>elektroradiologa</w:t>
            </w:r>
            <w:proofErr w:type="spellEnd"/>
            <w:r w:rsidRPr="00184814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46A5" w14:textId="77777777" w:rsidR="00184814" w:rsidRPr="00184814" w:rsidRDefault="00184814" w:rsidP="006558A3">
            <w:pPr>
              <w:pStyle w:val="Bezodstpw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  <w:lang w:eastAsia="pl-PL"/>
              </w:rPr>
              <w:t>K_W08</w:t>
            </w:r>
          </w:p>
        </w:tc>
      </w:tr>
      <w:tr w:rsidR="00184814" w:rsidRPr="00184814" w14:paraId="1B4FB462" w14:textId="77777777" w:rsidTr="00184814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5803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84814">
              <w:rPr>
                <w:sz w:val="22"/>
              </w:rPr>
              <w:t>P_W02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3A3F02" w14:textId="77777777" w:rsidR="00184814" w:rsidRPr="00184814" w:rsidRDefault="00184814" w:rsidP="00184814">
            <w:pPr>
              <w:pStyle w:val="Bezodstpw"/>
              <w:jc w:val="both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>Zna społeczne, ekonomiczne i prawne uwarunkowania działalności podmiotów leczniczych w zakresie realizacji świadczeń zdrowotnych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1A5A" w14:textId="77777777" w:rsidR="00184814" w:rsidRPr="00184814" w:rsidRDefault="00184814" w:rsidP="006558A3">
            <w:pPr>
              <w:pStyle w:val="Bezodstpw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  <w:lang w:eastAsia="pl-PL"/>
              </w:rPr>
              <w:t>K_W09</w:t>
            </w:r>
          </w:p>
        </w:tc>
      </w:tr>
      <w:tr w:rsidR="00184814" w:rsidRPr="00184814" w14:paraId="3CC3D749" w14:textId="77777777" w:rsidTr="00184814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C43B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84814">
              <w:rPr>
                <w:sz w:val="22"/>
              </w:rPr>
              <w:t>P_W03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FE0DB" w14:textId="77777777" w:rsidR="00184814" w:rsidRPr="00184814" w:rsidRDefault="00184814" w:rsidP="00184814">
            <w:pPr>
              <w:pStyle w:val="Bezodstpw"/>
              <w:jc w:val="both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>Zna przepisy prawa krajowego i Unii Europejskiej z zakresu ochrony radiologicznej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1E7BB" w14:textId="77777777" w:rsidR="00184814" w:rsidRPr="00184814" w:rsidRDefault="00184814" w:rsidP="006558A3">
            <w:pPr>
              <w:pStyle w:val="Bezodstpw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  <w:lang w:eastAsia="pl-PL"/>
              </w:rPr>
              <w:t>K_W11</w:t>
            </w:r>
          </w:p>
        </w:tc>
      </w:tr>
      <w:tr w:rsidR="00184814" w:rsidRPr="00184814" w14:paraId="48136A6C" w14:textId="77777777" w:rsidTr="00184814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EA27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84814">
              <w:rPr>
                <w:sz w:val="22"/>
              </w:rPr>
              <w:t>P_W04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F1C3D1" w14:textId="46F434D6" w:rsidR="00184814" w:rsidRPr="00184814" w:rsidRDefault="00184814" w:rsidP="00184814">
            <w:pPr>
              <w:pStyle w:val="Bezodstpw"/>
              <w:jc w:val="both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 xml:space="preserve">Posiada wiedzę szczegółową dotyczącą podstawowych aktów prawnych, norm i zaleceń krajowych oraz międzynarodowych w zakresie zapewnienia jakości w </w:t>
            </w:r>
            <w:proofErr w:type="spellStart"/>
            <w:r w:rsidRPr="00184814">
              <w:rPr>
                <w:rFonts w:ascii="Times New Roman" w:hAnsi="Times New Roman"/>
              </w:rPr>
              <w:t>elektroradiologii</w:t>
            </w:r>
            <w:proofErr w:type="spellEnd"/>
            <w:r w:rsidRPr="00184814">
              <w:rPr>
                <w:rFonts w:ascii="Times New Roman" w:hAnsi="Times New Roman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7A360" w14:textId="5D56FC66" w:rsidR="00184814" w:rsidRPr="00184814" w:rsidRDefault="00184814" w:rsidP="00184814">
            <w:pPr>
              <w:pStyle w:val="Bezodstpw"/>
              <w:rPr>
                <w:rFonts w:ascii="Times New Roman" w:hAnsi="Times New Roman"/>
                <w:lang w:eastAsia="pl-PL"/>
              </w:rPr>
            </w:pPr>
            <w:r w:rsidRPr="00184814">
              <w:rPr>
                <w:rFonts w:ascii="Times New Roman" w:hAnsi="Times New Roman"/>
                <w:lang w:eastAsia="pl-PL"/>
              </w:rPr>
              <w:t>K_W12</w:t>
            </w:r>
          </w:p>
        </w:tc>
      </w:tr>
      <w:tr w:rsidR="00184814" w:rsidRPr="00184814" w14:paraId="13266208" w14:textId="77777777" w:rsidTr="00184814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9531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84814">
              <w:rPr>
                <w:sz w:val="22"/>
              </w:rPr>
              <w:t>P_W05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6381D" w14:textId="43058700" w:rsidR="00184814" w:rsidRPr="00184814" w:rsidRDefault="00184814" w:rsidP="00184814">
            <w:pPr>
              <w:pStyle w:val="Bezodstpw"/>
              <w:jc w:val="both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>Posiada szczegółową wiedzę o potencjalnych błędach w realizacji świadczeń zdrowotnych w zakresie kompetencji zawodowych, potrafi wskazać przyczyny błędów oraz możliwe działania korygujące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3F1F6" w14:textId="6D1DCDC3" w:rsidR="00184814" w:rsidRPr="00184814" w:rsidRDefault="00184814" w:rsidP="00184814">
            <w:pPr>
              <w:pStyle w:val="Bezodstpw"/>
              <w:rPr>
                <w:rFonts w:ascii="Times New Roman" w:hAnsi="Times New Roman"/>
                <w:lang w:eastAsia="pl-PL"/>
              </w:rPr>
            </w:pPr>
            <w:r w:rsidRPr="00184814">
              <w:rPr>
                <w:rFonts w:ascii="Times New Roman" w:hAnsi="Times New Roman"/>
                <w:lang w:eastAsia="pl-PL"/>
              </w:rPr>
              <w:t>K_W18</w:t>
            </w:r>
          </w:p>
        </w:tc>
      </w:tr>
      <w:tr w:rsidR="00184814" w:rsidRPr="00184814" w14:paraId="0456328D" w14:textId="77777777" w:rsidTr="00184814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8374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84814">
              <w:rPr>
                <w:sz w:val="22"/>
              </w:rPr>
              <w:t>P_W06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EDBF8" w14:textId="63671D22" w:rsidR="00184814" w:rsidRPr="00184814" w:rsidRDefault="00184814" w:rsidP="00184814">
            <w:pPr>
              <w:pStyle w:val="Bezodstpw"/>
              <w:jc w:val="both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>Zna szczegółowe zasady prowadzenia badań naukowych oraz przygotowywania publikacji naukowych. Zna szczegółowe zasady ochrony danych medycznych i osobowych oraz bioetyczne uwarunkowania pracy naukowo-badawczej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CAA7" w14:textId="2B6BA395" w:rsidR="00184814" w:rsidRPr="00184814" w:rsidRDefault="00184814" w:rsidP="00184814">
            <w:pPr>
              <w:pStyle w:val="Bezodstpw"/>
              <w:rPr>
                <w:rFonts w:ascii="Times New Roman" w:hAnsi="Times New Roman"/>
                <w:lang w:eastAsia="pl-PL"/>
              </w:rPr>
            </w:pPr>
            <w:r w:rsidRPr="00184814">
              <w:rPr>
                <w:rFonts w:ascii="Times New Roman" w:hAnsi="Times New Roman"/>
                <w:lang w:eastAsia="pl-PL"/>
              </w:rPr>
              <w:t>K_W28</w:t>
            </w:r>
          </w:p>
        </w:tc>
      </w:tr>
      <w:tr w:rsidR="00184814" w:rsidRPr="00184814" w14:paraId="1CEFB73D" w14:textId="77777777" w:rsidTr="00184814">
        <w:trPr>
          <w:trHeight w:val="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0271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84814">
              <w:rPr>
                <w:sz w:val="22"/>
              </w:rPr>
              <w:t>P_K01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0A43B" w14:textId="2940B9B8" w:rsidR="00184814" w:rsidRPr="00184814" w:rsidRDefault="00184814" w:rsidP="00184814">
            <w:pPr>
              <w:pStyle w:val="Bezodstpw"/>
              <w:jc w:val="both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>Jest świadomy ograniczeń i rozumie potrzebę konsultacji z ekspertem.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95CF2" w14:textId="77777777" w:rsidR="00184814" w:rsidRPr="00184814" w:rsidRDefault="00184814" w:rsidP="006558A3">
            <w:pPr>
              <w:pStyle w:val="Bezodstpw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>K_K02</w:t>
            </w:r>
          </w:p>
        </w:tc>
      </w:tr>
      <w:tr w:rsidR="00184814" w:rsidRPr="00184814" w14:paraId="0EE7B5BA" w14:textId="77777777" w:rsidTr="00184814">
        <w:trPr>
          <w:trHeight w:val="263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546F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84814">
              <w:rPr>
                <w:sz w:val="22"/>
              </w:rPr>
              <w:t>P_K02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505C8" w14:textId="77777777" w:rsidR="00184814" w:rsidRPr="00184814" w:rsidRDefault="00184814" w:rsidP="00184814">
            <w:pPr>
              <w:pStyle w:val="Bezodstpw"/>
              <w:jc w:val="both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>Wykazuje dbałość o właściwy wizerunek wykonywanego zawodu w środowisku medycznym.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BB33B" w14:textId="77777777" w:rsidR="00184814" w:rsidRPr="00184814" w:rsidRDefault="00184814" w:rsidP="006558A3">
            <w:pPr>
              <w:pStyle w:val="Bezodstpw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>K_K03</w:t>
            </w:r>
          </w:p>
        </w:tc>
      </w:tr>
      <w:tr w:rsidR="00184814" w:rsidRPr="00184814" w14:paraId="61094F4C" w14:textId="77777777" w:rsidTr="00184814">
        <w:trPr>
          <w:trHeight w:val="263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6B7F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84814">
              <w:rPr>
                <w:sz w:val="22"/>
              </w:rPr>
              <w:lastRenderedPageBreak/>
              <w:t>P_K03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FD98D" w14:textId="77777777" w:rsidR="00184814" w:rsidRPr="00184814" w:rsidRDefault="00184814" w:rsidP="00184814">
            <w:pPr>
              <w:pStyle w:val="Bezodstpw"/>
              <w:jc w:val="both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>Przestrzega praw pacjenta, zasad etycznych, tajemnicy zawodowej i służbowej oraz przepisów, regulaminów i zarządzeń obowiązujących w miejscu pracy.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9DE12" w14:textId="77777777" w:rsidR="00184814" w:rsidRPr="00184814" w:rsidRDefault="00184814" w:rsidP="006558A3">
            <w:pPr>
              <w:pStyle w:val="Bezodstpw"/>
              <w:rPr>
                <w:rFonts w:ascii="Times New Roman" w:hAnsi="Times New Roman"/>
              </w:rPr>
            </w:pPr>
            <w:r w:rsidRPr="00184814">
              <w:rPr>
                <w:rFonts w:ascii="Times New Roman" w:hAnsi="Times New Roman"/>
              </w:rPr>
              <w:t>K_K07</w:t>
            </w:r>
          </w:p>
        </w:tc>
      </w:tr>
      <w:tr w:rsidR="00184814" w:rsidRPr="00184814" w14:paraId="75BAEDC2" w14:textId="77777777" w:rsidTr="00184814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3412FE" w14:textId="77777777" w:rsidR="00184814" w:rsidRPr="00184814" w:rsidRDefault="00184814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84814">
              <w:rPr>
                <w:b/>
                <w:sz w:val="22"/>
              </w:rPr>
              <w:t>21. Formy i tematy zajęć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C961D5" w14:textId="77777777" w:rsidR="00184814" w:rsidRPr="00184814" w:rsidRDefault="00184814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84814">
              <w:rPr>
                <w:b/>
                <w:sz w:val="22"/>
              </w:rPr>
              <w:t>Liczba godzin</w:t>
            </w:r>
          </w:p>
        </w:tc>
      </w:tr>
      <w:tr w:rsidR="00184814" w:rsidRPr="00184814" w14:paraId="2C595F36" w14:textId="77777777" w:rsidTr="00184814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3353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21.1. Wykłady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DB6C3" w14:textId="77777777" w:rsidR="00184814" w:rsidRPr="00184814" w:rsidRDefault="00184814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 xml:space="preserve"> 20</w:t>
            </w:r>
          </w:p>
        </w:tc>
      </w:tr>
      <w:tr w:rsidR="00184814" w:rsidRPr="00184814" w14:paraId="297BAD11" w14:textId="77777777" w:rsidTr="00184814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6491" w14:textId="77777777" w:rsidR="00184814" w:rsidRPr="00184814" w:rsidRDefault="00184814" w:rsidP="00184814">
            <w:pPr>
              <w:spacing w:after="0" w:line="240" w:lineRule="auto"/>
              <w:ind w:left="58" w:right="0" w:firstLine="0"/>
              <w:rPr>
                <w:sz w:val="22"/>
              </w:rPr>
            </w:pPr>
            <w:r w:rsidRPr="00184814">
              <w:rPr>
                <w:color w:val="auto"/>
                <w:sz w:val="22"/>
              </w:rPr>
              <w:t>Dostępność opieki medycznej. Ubezpieczenia zdrowotne i społeczne. Pojęcia, obszary zainteresowania prawa medycznego: Pojęcie prawa medycznego.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D1998" w14:textId="77777777" w:rsidR="00184814" w:rsidRPr="00184814" w:rsidRDefault="00184814" w:rsidP="006558A3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184814">
              <w:rPr>
                <w:b/>
                <w:bCs/>
                <w:color w:val="auto"/>
                <w:sz w:val="22"/>
              </w:rPr>
              <w:t>5</w:t>
            </w:r>
          </w:p>
        </w:tc>
      </w:tr>
      <w:tr w:rsidR="00184814" w:rsidRPr="00184814" w14:paraId="026AE991" w14:textId="77777777" w:rsidTr="0018481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3EA5" w14:textId="77777777" w:rsidR="00184814" w:rsidRPr="00184814" w:rsidRDefault="00184814" w:rsidP="00184814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184814">
              <w:rPr>
                <w:color w:val="auto"/>
                <w:sz w:val="22"/>
              </w:rPr>
              <w:t xml:space="preserve">Podstawowe akty normatywne. Podstawowe obowiązki wynikające z wykonywania zawodu </w:t>
            </w:r>
            <w:proofErr w:type="spellStart"/>
            <w:r w:rsidRPr="00184814">
              <w:rPr>
                <w:color w:val="auto"/>
                <w:sz w:val="22"/>
              </w:rPr>
              <w:t>elektroradiologa</w:t>
            </w:r>
            <w:proofErr w:type="spellEnd"/>
            <w:r w:rsidRPr="00184814">
              <w:rPr>
                <w:color w:val="auto"/>
                <w:sz w:val="22"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EEC6" w14:textId="77777777" w:rsidR="00184814" w:rsidRPr="00184814" w:rsidRDefault="00184814" w:rsidP="006558A3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184814">
              <w:rPr>
                <w:b/>
                <w:bCs/>
                <w:color w:val="auto"/>
                <w:sz w:val="22"/>
              </w:rPr>
              <w:t>5</w:t>
            </w:r>
          </w:p>
        </w:tc>
      </w:tr>
      <w:tr w:rsidR="00184814" w:rsidRPr="00184814" w14:paraId="14E5042E" w14:textId="77777777" w:rsidTr="0018481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05AA" w14:textId="77777777" w:rsidR="00184814" w:rsidRPr="00184814" w:rsidRDefault="00184814" w:rsidP="00184814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184814">
              <w:rPr>
                <w:color w:val="auto"/>
                <w:sz w:val="22"/>
              </w:rPr>
              <w:t>Odpowiedzialność cywilna, przesłanki odpowiedzialności cywilnej, rodzaje odpowiedzialności, wynagrodzenie szkody.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281F" w14:textId="77777777" w:rsidR="00184814" w:rsidRPr="00184814" w:rsidRDefault="00184814" w:rsidP="006558A3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184814">
              <w:rPr>
                <w:b/>
                <w:bCs/>
                <w:color w:val="auto"/>
                <w:sz w:val="22"/>
              </w:rPr>
              <w:t>5</w:t>
            </w:r>
          </w:p>
        </w:tc>
      </w:tr>
      <w:tr w:rsidR="00184814" w:rsidRPr="00184814" w14:paraId="3E007733" w14:textId="77777777" w:rsidTr="0018481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272A" w14:textId="77777777" w:rsidR="00184814" w:rsidRPr="00184814" w:rsidRDefault="00184814" w:rsidP="00184814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184814">
              <w:rPr>
                <w:color w:val="auto"/>
                <w:sz w:val="22"/>
              </w:rPr>
              <w:t>Odpowiedzialność pracowników medycznych w świetle prawa medycznego: Pojęcie odpowiedzialności, podstawowe akty normatywne. Prawa i obowiązki kadry kierowniczej podmiotów leczniczych. Czas pracy w zakładach opieki zdrowotnej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308D" w14:textId="77777777" w:rsidR="00184814" w:rsidRPr="00184814" w:rsidRDefault="00184814" w:rsidP="006558A3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184814">
              <w:rPr>
                <w:b/>
                <w:bCs/>
                <w:color w:val="auto"/>
                <w:sz w:val="22"/>
              </w:rPr>
              <w:t>5</w:t>
            </w:r>
          </w:p>
        </w:tc>
      </w:tr>
      <w:tr w:rsidR="00184814" w:rsidRPr="00184814" w14:paraId="744E93C2" w14:textId="77777777" w:rsidTr="0018481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C189" w14:textId="77777777" w:rsidR="00184814" w:rsidRPr="00184814" w:rsidRDefault="00184814" w:rsidP="00184814">
            <w:pPr>
              <w:spacing w:after="0" w:line="240" w:lineRule="auto"/>
              <w:ind w:left="58" w:right="0" w:firstLine="0"/>
              <w:rPr>
                <w:b/>
                <w:bCs/>
                <w:sz w:val="22"/>
              </w:rPr>
            </w:pPr>
            <w:r w:rsidRPr="00184814">
              <w:rPr>
                <w:b/>
                <w:bCs/>
                <w:color w:val="auto"/>
                <w:sz w:val="22"/>
              </w:rPr>
              <w:t>21.2. Seminarium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6EB9" w14:textId="77777777" w:rsidR="00184814" w:rsidRPr="00184814" w:rsidRDefault="00184814" w:rsidP="006558A3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184814">
              <w:rPr>
                <w:b/>
                <w:bCs/>
                <w:color w:val="auto"/>
                <w:sz w:val="22"/>
              </w:rPr>
              <w:t>5</w:t>
            </w:r>
          </w:p>
        </w:tc>
      </w:tr>
      <w:tr w:rsidR="00184814" w:rsidRPr="00184814" w14:paraId="534EF5B3" w14:textId="77777777" w:rsidTr="00184814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7708B" w14:textId="77777777" w:rsidR="00184814" w:rsidRPr="00184814" w:rsidRDefault="00184814" w:rsidP="00184814">
            <w:pPr>
              <w:spacing w:after="0" w:line="240" w:lineRule="auto"/>
              <w:ind w:left="58" w:right="0" w:firstLine="0"/>
              <w:rPr>
                <w:sz w:val="22"/>
              </w:rPr>
            </w:pPr>
            <w:r w:rsidRPr="00184814">
              <w:rPr>
                <w:color w:val="auto"/>
                <w:sz w:val="22"/>
              </w:rPr>
              <w:t>Prawa pacjenta jako element prawa medycznego: Podstawowe akty normatywne. Ustawa o prawach pacjenta i rzeczniku praw pacjenta. Autonomia i prywatność pacjenta. Europejska Konwencja Bioetyczna a prawa pacjenta.  Etyka i bioetyka a prawa pacjenta. Promocja zdrowia i edukacja zdrowotna wobec praw pacjenta. Zarządzanie opieką zdrowotną – relacje z prawami pacjenta. Prawa pacjenta a dostępność opieki medycznej. Prawa pacjenta a odpowiedzialność pracowników medycznych. Paternalizm medyczny a prawa i autonomia pacjenta.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529BC" w14:textId="77777777" w:rsidR="00184814" w:rsidRPr="00184814" w:rsidRDefault="00184814" w:rsidP="006558A3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184814">
              <w:rPr>
                <w:b/>
                <w:bCs/>
                <w:color w:val="auto"/>
                <w:sz w:val="22"/>
              </w:rPr>
              <w:t>5</w:t>
            </w:r>
          </w:p>
        </w:tc>
      </w:tr>
      <w:tr w:rsidR="00184814" w:rsidRPr="00184814" w14:paraId="45314471" w14:textId="77777777" w:rsidTr="00184814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FA4D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21.3. Ćwiczenia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3238" w14:textId="77777777" w:rsidR="00184814" w:rsidRPr="00184814" w:rsidRDefault="00184814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0</w:t>
            </w:r>
          </w:p>
        </w:tc>
      </w:tr>
      <w:tr w:rsidR="00184814" w:rsidRPr="00184814" w14:paraId="37148BCD" w14:textId="77777777" w:rsidTr="00184814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8270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21.4 Samokształcenie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BEEE" w14:textId="77777777" w:rsidR="00184814" w:rsidRPr="00184814" w:rsidRDefault="00184814" w:rsidP="006558A3">
            <w:pPr>
              <w:spacing w:after="0" w:line="259" w:lineRule="auto"/>
              <w:ind w:left="97" w:right="0" w:firstLine="0"/>
              <w:jc w:val="center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25</w:t>
            </w:r>
          </w:p>
        </w:tc>
      </w:tr>
      <w:tr w:rsidR="00184814" w:rsidRPr="00184814" w14:paraId="0D034226" w14:textId="77777777" w:rsidTr="00184814">
        <w:trPr>
          <w:trHeight w:val="260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A43FB0F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22. Literatura</w:t>
            </w:r>
          </w:p>
        </w:tc>
      </w:tr>
      <w:tr w:rsidR="00184814" w:rsidRPr="00184814" w14:paraId="627E8DC8" w14:textId="77777777" w:rsidTr="00184814">
        <w:trPr>
          <w:trHeight w:val="51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5B29" w14:textId="0E6D553E" w:rsidR="00184814" w:rsidRPr="00184814" w:rsidRDefault="00184814" w:rsidP="00184814">
            <w:pPr>
              <w:pStyle w:val="Akapitzlist"/>
              <w:numPr>
                <w:ilvl w:val="0"/>
                <w:numId w:val="5"/>
              </w:numPr>
              <w:spacing w:after="0" w:line="259" w:lineRule="auto"/>
              <w:ind w:left="463" w:right="0"/>
              <w:jc w:val="left"/>
              <w:rPr>
                <w:b/>
                <w:color w:val="auto"/>
                <w:sz w:val="22"/>
              </w:rPr>
            </w:pPr>
            <w:bookmarkStart w:id="0" w:name="_GoBack"/>
            <w:bookmarkEnd w:id="0"/>
            <w:r w:rsidRPr="00184814">
              <w:rPr>
                <w:color w:val="auto"/>
                <w:sz w:val="22"/>
              </w:rPr>
              <w:t xml:space="preserve">M. </w:t>
            </w:r>
            <w:proofErr w:type="spellStart"/>
            <w:r w:rsidRPr="00184814">
              <w:rPr>
                <w:color w:val="auto"/>
                <w:sz w:val="22"/>
              </w:rPr>
              <w:t>Nesterowicz</w:t>
            </w:r>
            <w:proofErr w:type="spellEnd"/>
            <w:r w:rsidRPr="00184814">
              <w:rPr>
                <w:color w:val="auto"/>
                <w:sz w:val="22"/>
              </w:rPr>
              <w:t>. Prawo medyczne, wyd. Wolters Kluwer  2022</w:t>
            </w:r>
          </w:p>
          <w:p w14:paraId="086F05F2" w14:textId="2EAFC578" w:rsidR="00184814" w:rsidRPr="00184814" w:rsidRDefault="00184814" w:rsidP="00184814">
            <w:pPr>
              <w:pStyle w:val="Akapitzlist"/>
              <w:numPr>
                <w:ilvl w:val="0"/>
                <w:numId w:val="5"/>
              </w:numPr>
              <w:spacing w:after="0" w:line="259" w:lineRule="auto"/>
              <w:ind w:left="463" w:right="0"/>
              <w:jc w:val="left"/>
              <w:rPr>
                <w:sz w:val="22"/>
              </w:rPr>
            </w:pPr>
            <w:r w:rsidRPr="00184814">
              <w:rPr>
                <w:color w:val="auto"/>
                <w:sz w:val="22"/>
              </w:rPr>
              <w:t xml:space="preserve">T.L. </w:t>
            </w:r>
            <w:proofErr w:type="spellStart"/>
            <w:r w:rsidRPr="00184814">
              <w:rPr>
                <w:color w:val="auto"/>
                <w:sz w:val="22"/>
              </w:rPr>
              <w:t>Beauchamp</w:t>
            </w:r>
            <w:proofErr w:type="spellEnd"/>
            <w:r w:rsidRPr="00184814">
              <w:rPr>
                <w:color w:val="auto"/>
                <w:sz w:val="22"/>
              </w:rPr>
              <w:t xml:space="preserve">, J. F. </w:t>
            </w:r>
            <w:proofErr w:type="spellStart"/>
            <w:r w:rsidRPr="00184814">
              <w:rPr>
                <w:color w:val="auto"/>
                <w:sz w:val="22"/>
              </w:rPr>
              <w:t>Childress</w:t>
            </w:r>
            <w:proofErr w:type="spellEnd"/>
            <w:r w:rsidRPr="00184814">
              <w:rPr>
                <w:color w:val="auto"/>
                <w:sz w:val="22"/>
              </w:rPr>
              <w:t xml:space="preserve">: Zasady etyki medycznej, wyd. IV (tłum. W. </w:t>
            </w:r>
            <w:proofErr w:type="spellStart"/>
            <w:r w:rsidRPr="00184814">
              <w:rPr>
                <w:color w:val="auto"/>
                <w:sz w:val="22"/>
              </w:rPr>
              <w:t>Jacórzyński</w:t>
            </w:r>
            <w:proofErr w:type="spellEnd"/>
            <w:r w:rsidRPr="00184814">
              <w:rPr>
                <w:color w:val="auto"/>
                <w:sz w:val="22"/>
              </w:rPr>
              <w:t>), Warszawa 1996.</w:t>
            </w:r>
          </w:p>
          <w:p w14:paraId="2643C46C" w14:textId="57977F95" w:rsidR="00184814" w:rsidRPr="00184814" w:rsidRDefault="00184814" w:rsidP="00184814">
            <w:pPr>
              <w:pStyle w:val="Akapitzlist"/>
              <w:numPr>
                <w:ilvl w:val="0"/>
                <w:numId w:val="5"/>
              </w:numPr>
              <w:spacing w:after="0" w:line="259" w:lineRule="auto"/>
              <w:ind w:left="463" w:right="0"/>
              <w:jc w:val="left"/>
              <w:rPr>
                <w:sz w:val="22"/>
              </w:rPr>
            </w:pPr>
            <w:r w:rsidRPr="00184814">
              <w:rPr>
                <w:color w:val="auto"/>
                <w:sz w:val="22"/>
              </w:rPr>
              <w:t>Justyna Zajdel-</w:t>
            </w:r>
            <w:proofErr w:type="spellStart"/>
            <w:r w:rsidRPr="00184814">
              <w:rPr>
                <w:color w:val="auto"/>
                <w:sz w:val="22"/>
              </w:rPr>
              <w:t>Całkowska</w:t>
            </w:r>
            <w:proofErr w:type="spellEnd"/>
            <w:r w:rsidRPr="00184814">
              <w:rPr>
                <w:color w:val="auto"/>
                <w:sz w:val="22"/>
              </w:rPr>
              <w:t xml:space="preserve"> Prawo medyczne  </w:t>
            </w:r>
            <w:proofErr w:type="spellStart"/>
            <w:r w:rsidRPr="00184814">
              <w:rPr>
                <w:color w:val="auto"/>
                <w:sz w:val="22"/>
              </w:rPr>
              <w:t>Wyd</w:t>
            </w:r>
            <w:proofErr w:type="spellEnd"/>
            <w:r w:rsidRPr="00184814">
              <w:rPr>
                <w:color w:val="auto"/>
                <w:sz w:val="22"/>
              </w:rPr>
              <w:t>: PZWL  2019</w:t>
            </w:r>
          </w:p>
          <w:p w14:paraId="10D31CDC" w14:textId="364E09E0" w:rsidR="00184814" w:rsidRPr="00184814" w:rsidRDefault="00184814" w:rsidP="00184814">
            <w:pPr>
              <w:pStyle w:val="Akapitzlist"/>
              <w:numPr>
                <w:ilvl w:val="0"/>
                <w:numId w:val="5"/>
              </w:numPr>
              <w:spacing w:after="0" w:line="259" w:lineRule="auto"/>
              <w:ind w:left="463" w:right="0"/>
              <w:jc w:val="left"/>
              <w:rPr>
                <w:sz w:val="22"/>
              </w:rPr>
            </w:pPr>
            <w:r w:rsidRPr="00184814">
              <w:rPr>
                <w:color w:val="auto"/>
                <w:sz w:val="22"/>
              </w:rPr>
              <w:t xml:space="preserve">Zajdel J. Prawo medyczne dla kardiologów. </w:t>
            </w:r>
            <w:proofErr w:type="spellStart"/>
            <w:r w:rsidRPr="00184814">
              <w:rPr>
                <w:color w:val="auto"/>
                <w:sz w:val="22"/>
              </w:rPr>
              <w:t>Wyd</w:t>
            </w:r>
            <w:proofErr w:type="spellEnd"/>
            <w:r w:rsidRPr="00184814">
              <w:rPr>
                <w:color w:val="auto"/>
                <w:sz w:val="22"/>
              </w:rPr>
              <w:t xml:space="preserve"> Progress 2009.</w:t>
            </w:r>
          </w:p>
          <w:p w14:paraId="35ADAACF" w14:textId="5B6F5AC7" w:rsidR="00184814" w:rsidRPr="00184814" w:rsidRDefault="00184814" w:rsidP="00184814">
            <w:pPr>
              <w:pStyle w:val="Akapitzlist"/>
              <w:numPr>
                <w:ilvl w:val="0"/>
                <w:numId w:val="5"/>
              </w:numPr>
              <w:spacing w:after="0" w:line="259" w:lineRule="auto"/>
              <w:ind w:left="463" w:right="0"/>
              <w:jc w:val="left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 xml:space="preserve">5. Etyczne aspekty decyzji medycznych, red. J. </w:t>
            </w:r>
            <w:proofErr w:type="spellStart"/>
            <w:r w:rsidRPr="00184814">
              <w:rPr>
                <w:color w:val="auto"/>
                <w:sz w:val="22"/>
              </w:rPr>
              <w:t>Hartman</w:t>
            </w:r>
            <w:proofErr w:type="spellEnd"/>
            <w:r w:rsidRPr="00184814">
              <w:rPr>
                <w:color w:val="auto"/>
                <w:sz w:val="22"/>
              </w:rPr>
              <w:t xml:space="preserve"> i M. Waligóra, Warszawa 2011.</w:t>
            </w:r>
          </w:p>
        </w:tc>
      </w:tr>
      <w:tr w:rsidR="00184814" w:rsidRPr="00184814" w14:paraId="4BEB11D3" w14:textId="77777777" w:rsidTr="00184814">
        <w:trPr>
          <w:trHeight w:val="262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C120F8B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b/>
                <w:color w:val="auto"/>
                <w:sz w:val="22"/>
              </w:rPr>
              <w:t>23. Kryteria oceny – szczegóły</w:t>
            </w:r>
          </w:p>
        </w:tc>
      </w:tr>
      <w:tr w:rsidR="00184814" w:rsidRPr="00184814" w14:paraId="3F65FA9A" w14:textId="77777777" w:rsidTr="00184814">
        <w:trPr>
          <w:trHeight w:val="76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ACB0" w14:textId="77777777" w:rsidR="00184814" w:rsidRPr="00184814" w:rsidRDefault="00184814" w:rsidP="006558A3">
            <w:pPr>
              <w:spacing w:after="4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Zgodnie z zaleceniami organów kontrolujących.</w:t>
            </w:r>
          </w:p>
          <w:p w14:paraId="6B489807" w14:textId="77777777" w:rsidR="00184814" w:rsidRPr="00184814" w:rsidRDefault="00184814" w:rsidP="006558A3">
            <w:pPr>
              <w:spacing w:after="21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Zaliczenie przedmiotu - student osiągnął zakładane efekty uczenia się.</w:t>
            </w:r>
          </w:p>
          <w:p w14:paraId="5AFD384E" w14:textId="77777777" w:rsidR="00184814" w:rsidRPr="00184814" w:rsidRDefault="00184814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184814">
              <w:rPr>
                <w:color w:val="auto"/>
                <w:sz w:val="22"/>
              </w:rPr>
              <w:t>Szczegółowe kryteria zaliczenia i oceny z przedmiotu są zamieszczone w regulaminie przedmiotu.</w:t>
            </w:r>
          </w:p>
        </w:tc>
      </w:tr>
    </w:tbl>
    <w:p w14:paraId="464BBFDC" w14:textId="77777777" w:rsidR="00184814" w:rsidRDefault="00184814" w:rsidP="00184814">
      <w:pPr>
        <w:spacing w:after="0" w:line="259" w:lineRule="auto"/>
        <w:ind w:left="0" w:right="0" w:firstLine="0"/>
        <w:jc w:val="left"/>
        <w:rPr>
          <w:color w:val="auto"/>
        </w:rPr>
      </w:pPr>
    </w:p>
    <w:p w14:paraId="6D539BD0" w14:textId="77777777" w:rsidR="00184814" w:rsidRPr="00EC489E" w:rsidRDefault="00184814">
      <w:pPr>
        <w:spacing w:after="0" w:line="259" w:lineRule="auto"/>
        <w:ind w:left="341" w:right="0" w:firstLine="0"/>
        <w:rPr>
          <w:sz w:val="22"/>
        </w:rPr>
      </w:pPr>
    </w:p>
    <w:sectPr w:rsidR="00184814" w:rsidRPr="00EC489E" w:rsidSect="002A604D">
      <w:footerReference w:type="even" r:id="rId7"/>
      <w:footerReference w:type="default" r:id="rId8"/>
      <w:footerReference w:type="first" r:id="rId9"/>
      <w:pgSz w:w="11906" w:h="16838"/>
      <w:pgMar w:top="851" w:right="1133" w:bottom="766" w:left="1077" w:header="0" w:footer="53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CF8DD" w14:textId="77777777" w:rsidR="00AF49B2" w:rsidRDefault="00AF49B2">
      <w:pPr>
        <w:spacing w:after="0" w:line="240" w:lineRule="auto"/>
      </w:pPr>
      <w:r>
        <w:separator/>
      </w:r>
    </w:p>
  </w:endnote>
  <w:endnote w:type="continuationSeparator" w:id="0">
    <w:p w14:paraId="6CAB0178" w14:textId="77777777" w:rsidR="00AF49B2" w:rsidRDefault="00AF4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88E01" w14:textId="77777777" w:rsidR="00C82DD7" w:rsidRDefault="00851C8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60C9F1E" w14:textId="77777777" w:rsidR="00C82DD7" w:rsidRDefault="00851C87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218B2" w14:textId="77777777" w:rsidR="00C82DD7" w:rsidRDefault="00851C87" w:rsidP="007A4D4E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DF80F" w14:textId="77777777" w:rsidR="00C82DD7" w:rsidRDefault="00851C8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8324D2A" w14:textId="77777777" w:rsidR="00C82DD7" w:rsidRDefault="00851C87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B88D1" w14:textId="77777777" w:rsidR="00AF49B2" w:rsidRDefault="00AF49B2">
      <w:pPr>
        <w:spacing w:after="0" w:line="240" w:lineRule="auto"/>
      </w:pPr>
      <w:r>
        <w:separator/>
      </w:r>
    </w:p>
  </w:footnote>
  <w:footnote w:type="continuationSeparator" w:id="0">
    <w:p w14:paraId="084F9E33" w14:textId="77777777" w:rsidR="00AF49B2" w:rsidRDefault="00AF4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4A22"/>
    <w:multiLevelType w:val="multilevel"/>
    <w:tmpl w:val="91A4C6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6B2EE8"/>
    <w:multiLevelType w:val="hybridMultilevel"/>
    <w:tmpl w:val="5636C13E"/>
    <w:lvl w:ilvl="0" w:tplc="5FFCCAEC">
      <w:start w:val="1"/>
      <w:numFmt w:val="decimal"/>
      <w:lvlText w:val="%1."/>
      <w:lvlJc w:val="left"/>
      <w:pPr>
        <w:ind w:left="4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348F1E30"/>
    <w:multiLevelType w:val="hybridMultilevel"/>
    <w:tmpl w:val="7810600E"/>
    <w:lvl w:ilvl="0" w:tplc="0415000F">
      <w:start w:val="1"/>
      <w:numFmt w:val="decimal"/>
      <w:lvlText w:val="%1.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" w15:restartNumberingAfterBreak="0">
    <w:nsid w:val="466D00DA"/>
    <w:multiLevelType w:val="hybridMultilevel"/>
    <w:tmpl w:val="E0AA7CB6"/>
    <w:lvl w:ilvl="0" w:tplc="C9B262CE">
      <w:start w:val="1"/>
      <w:numFmt w:val="decimal"/>
      <w:lvlText w:val="%1."/>
      <w:lvlJc w:val="left"/>
      <w:pPr>
        <w:ind w:left="703" w:hanging="675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" w15:restartNumberingAfterBreak="0">
    <w:nsid w:val="60EF7020"/>
    <w:multiLevelType w:val="hybridMultilevel"/>
    <w:tmpl w:val="2C0E84C0"/>
    <w:lvl w:ilvl="0" w:tplc="207E055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7BEF47B9"/>
    <w:multiLevelType w:val="multilevel"/>
    <w:tmpl w:val="94BED4A4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D7"/>
    <w:rsid w:val="00184814"/>
    <w:rsid w:val="002A604D"/>
    <w:rsid w:val="004A6337"/>
    <w:rsid w:val="00632C8F"/>
    <w:rsid w:val="007A4D4E"/>
    <w:rsid w:val="00851C87"/>
    <w:rsid w:val="00964000"/>
    <w:rsid w:val="00A73534"/>
    <w:rsid w:val="00AF49B2"/>
    <w:rsid w:val="00C82DD7"/>
    <w:rsid w:val="00D73557"/>
    <w:rsid w:val="00EC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1C4760"/>
  <w15:docId w15:val="{937C6D0C-4414-4907-AD0A-2BE9EEF3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4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3F7E70"/>
    <w:rPr>
      <w:rFonts w:cs="Times New Roman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A6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5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dc:description/>
  <cp:lastModifiedBy>Katarzyna Opiela</cp:lastModifiedBy>
  <cp:revision>5</cp:revision>
  <cp:lastPrinted>2023-01-30T10:40:00Z</cp:lastPrinted>
  <dcterms:created xsi:type="dcterms:W3CDTF">2024-02-12T12:48:00Z</dcterms:created>
  <dcterms:modified xsi:type="dcterms:W3CDTF">2024-08-19T11:23:00Z</dcterms:modified>
  <dc:language>pl-PL</dc:language>
</cp:coreProperties>
</file>