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070F4" w14:textId="6E4C2822" w:rsidR="00117FED" w:rsidRPr="004B16A9" w:rsidRDefault="00117FED" w:rsidP="004B16A9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4B16A9">
        <w:rPr>
          <w:rFonts w:ascii="Times New Roman" w:hAnsi="Times New Roman"/>
          <w:b/>
          <w:i/>
        </w:rPr>
        <w:t>Załącznik nr 1a</w:t>
      </w:r>
    </w:p>
    <w:p w14:paraId="5A41DB4E" w14:textId="4B32C0EF" w:rsidR="00E90BC6" w:rsidRPr="004B16A9" w:rsidRDefault="00E90BC6" w:rsidP="004B16A9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B16A9">
        <w:rPr>
          <w:rFonts w:ascii="Times New Roman" w:hAnsi="Times New Roman"/>
          <w:b/>
        </w:rPr>
        <w:t>Karta przedmiotu</w:t>
      </w:r>
    </w:p>
    <w:p w14:paraId="2B8737F9" w14:textId="77777777" w:rsidR="00E90BC6" w:rsidRPr="004B16A9" w:rsidRDefault="00E90BC6" w:rsidP="004B16A9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B16A9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E90BC6" w:rsidRPr="004B16A9" w14:paraId="751C8B44" w14:textId="77777777" w:rsidTr="00CE71E1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7D7B0FDD" w14:textId="77777777" w:rsidR="00E90BC6" w:rsidRPr="004B16A9" w:rsidRDefault="00E90BC6" w:rsidP="00CE71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16A9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E90BC6" w:rsidRPr="004B16A9" w14:paraId="2970F704" w14:textId="77777777" w:rsidTr="00CE71E1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17A4D0" w14:textId="77777777" w:rsidR="00E90BC6" w:rsidRPr="004B16A9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1. Kierunek studiów:</w:t>
            </w:r>
            <w:r w:rsidRPr="004B16A9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1D1ABC2C" w14:textId="0A06CC6E" w:rsidR="00E90BC6" w:rsidRPr="004B16A9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2. Poziom kształcenia:</w:t>
            </w:r>
            <w:r w:rsidRPr="004B16A9">
              <w:rPr>
                <w:rFonts w:ascii="Times New Roman" w:hAnsi="Times New Roman"/>
              </w:rPr>
              <w:t xml:space="preserve"> </w:t>
            </w:r>
            <w:r w:rsidR="004F1F00" w:rsidRPr="004B16A9">
              <w:rPr>
                <w:rFonts w:ascii="Times New Roman" w:hAnsi="Times New Roman"/>
              </w:rPr>
              <w:t>II</w:t>
            </w:r>
            <w:r w:rsidRPr="004B16A9">
              <w:rPr>
                <w:rFonts w:ascii="Times New Roman" w:hAnsi="Times New Roman"/>
              </w:rPr>
              <w:t xml:space="preserve"> stopień</w:t>
            </w:r>
            <w:r w:rsidR="004B16A9" w:rsidRPr="004B16A9">
              <w:rPr>
                <w:rFonts w:ascii="Times New Roman" w:hAnsi="Times New Roman"/>
              </w:rPr>
              <w:t xml:space="preserve"> / profil praktyczny</w:t>
            </w:r>
          </w:p>
          <w:p w14:paraId="25B19A16" w14:textId="77777777" w:rsidR="00E90BC6" w:rsidRPr="004B16A9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3. Forma studiów:</w:t>
            </w:r>
            <w:r w:rsidRPr="004B16A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E90BC6" w:rsidRPr="004B16A9" w14:paraId="7BFEE205" w14:textId="77777777" w:rsidTr="00CE71E1">
        <w:tc>
          <w:tcPr>
            <w:tcW w:w="4192" w:type="dxa"/>
          </w:tcPr>
          <w:p w14:paraId="6DC110B1" w14:textId="6FE184C4" w:rsidR="00E90BC6" w:rsidRPr="004B16A9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B16A9">
              <w:rPr>
                <w:rFonts w:ascii="Times New Roman" w:hAnsi="Times New Roman"/>
                <w:b/>
              </w:rPr>
              <w:t>4. Rok:</w:t>
            </w:r>
            <w:r w:rsidRPr="004B16A9">
              <w:rPr>
                <w:rFonts w:ascii="Times New Roman" w:hAnsi="Times New Roman"/>
              </w:rPr>
              <w:t xml:space="preserve"> </w:t>
            </w:r>
            <w:r w:rsidR="007F0A17" w:rsidRPr="004B16A9">
              <w:rPr>
                <w:rFonts w:ascii="Times New Roman" w:hAnsi="Times New Roman"/>
              </w:rPr>
              <w:t>II</w:t>
            </w:r>
            <w:r w:rsidR="004B16A9" w:rsidRPr="004B16A9">
              <w:rPr>
                <w:rFonts w:ascii="Times New Roman" w:hAnsi="Times New Roman"/>
              </w:rPr>
              <w:t xml:space="preserve"> /</w:t>
            </w:r>
            <w:r w:rsidR="007F0A17" w:rsidRPr="004B16A9">
              <w:rPr>
                <w:rFonts w:ascii="Times New Roman" w:hAnsi="Times New Roman"/>
              </w:rPr>
              <w:t xml:space="preserve"> cykl </w:t>
            </w:r>
            <w:r w:rsidRPr="004B16A9">
              <w:rPr>
                <w:rFonts w:ascii="Times New Roman" w:hAnsi="Times New Roman"/>
              </w:rPr>
              <w:t>202</w:t>
            </w:r>
            <w:r w:rsidR="000C293A" w:rsidRPr="004B16A9">
              <w:rPr>
                <w:rFonts w:ascii="Times New Roman" w:hAnsi="Times New Roman"/>
              </w:rPr>
              <w:t>4</w:t>
            </w:r>
            <w:r w:rsidR="0044259F" w:rsidRPr="004B16A9">
              <w:rPr>
                <w:rFonts w:ascii="Times New Roman" w:hAnsi="Times New Roman"/>
              </w:rPr>
              <w:t>-</w:t>
            </w:r>
            <w:r w:rsidRPr="004B16A9">
              <w:rPr>
                <w:rFonts w:ascii="Times New Roman" w:hAnsi="Times New Roman"/>
              </w:rPr>
              <w:t>202</w:t>
            </w:r>
            <w:r w:rsidR="000C293A" w:rsidRPr="004B16A9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14:paraId="22AA5801" w14:textId="3DB210D8" w:rsidR="00E90BC6" w:rsidRPr="004B16A9" w:rsidRDefault="00E90BC6" w:rsidP="004F1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5. Semestr: </w:t>
            </w:r>
            <w:r w:rsidR="004F1F00" w:rsidRPr="004B16A9">
              <w:rPr>
                <w:rFonts w:ascii="Times New Roman" w:hAnsi="Times New Roman"/>
              </w:rPr>
              <w:t>I</w:t>
            </w:r>
            <w:r w:rsidR="007F0A17" w:rsidRPr="004B16A9">
              <w:rPr>
                <w:rFonts w:ascii="Times New Roman" w:hAnsi="Times New Roman"/>
              </w:rPr>
              <w:t>II</w:t>
            </w:r>
          </w:p>
        </w:tc>
      </w:tr>
      <w:tr w:rsidR="00E90BC6" w:rsidRPr="004B16A9" w14:paraId="1FA56238" w14:textId="77777777" w:rsidTr="00CE71E1">
        <w:tc>
          <w:tcPr>
            <w:tcW w:w="9692" w:type="dxa"/>
            <w:gridSpan w:val="2"/>
          </w:tcPr>
          <w:p w14:paraId="7C31DAD7" w14:textId="6923CEFE" w:rsidR="00E90BC6" w:rsidRPr="004B16A9" w:rsidRDefault="00E90BC6" w:rsidP="004F1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6. Nazwa przedmiotu:</w:t>
            </w:r>
            <w:r w:rsidRPr="004B16A9">
              <w:rPr>
                <w:rFonts w:ascii="Times New Roman" w:hAnsi="Times New Roman"/>
              </w:rPr>
              <w:t xml:space="preserve"> </w:t>
            </w:r>
            <w:r w:rsidR="007F0A17" w:rsidRPr="004B16A9">
              <w:rPr>
                <w:rFonts w:ascii="Times New Roman" w:hAnsi="Times New Roman"/>
                <w:lang w:eastAsia="pl-PL"/>
              </w:rPr>
              <w:t>Podstawy kliniczne neuroradiologii</w:t>
            </w:r>
          </w:p>
        </w:tc>
      </w:tr>
      <w:tr w:rsidR="00E90BC6" w:rsidRPr="004B16A9" w14:paraId="24708B95" w14:textId="77777777" w:rsidTr="00CE71E1">
        <w:tc>
          <w:tcPr>
            <w:tcW w:w="9692" w:type="dxa"/>
            <w:gridSpan w:val="2"/>
          </w:tcPr>
          <w:p w14:paraId="26B5B86A" w14:textId="77777777" w:rsidR="00E90BC6" w:rsidRPr="004B16A9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7. Status przedmiotu:</w:t>
            </w:r>
            <w:r w:rsidRPr="004B16A9">
              <w:rPr>
                <w:rFonts w:ascii="Times New Roman" w:hAnsi="Times New Roman"/>
              </w:rPr>
              <w:t xml:space="preserve"> Fakultatywny</w:t>
            </w:r>
          </w:p>
        </w:tc>
      </w:tr>
      <w:tr w:rsidR="00E90BC6" w:rsidRPr="004B16A9" w14:paraId="14F7568C" w14:textId="77777777" w:rsidTr="00CE71E1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0CA79B23" w14:textId="3F41D188" w:rsidR="00E90BC6" w:rsidRPr="004B16A9" w:rsidRDefault="00117FED" w:rsidP="00117FED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E90BC6" w:rsidRPr="004B16A9" w14:paraId="25F3B2D9" w14:textId="77777777" w:rsidTr="00CE71E1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7A175D8E" w14:textId="7552FF69" w:rsidR="007F0A17" w:rsidRPr="004B16A9" w:rsidRDefault="007F0A17" w:rsidP="004B1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2"/>
              <w:rPr>
                <w:rFonts w:ascii="Times New Roman" w:hAnsi="Times New Roman"/>
                <w:lang w:eastAsia="pl-PL"/>
              </w:rPr>
            </w:pPr>
            <w:r w:rsidRPr="004B16A9">
              <w:rPr>
                <w:rFonts w:ascii="Times New Roman" w:hAnsi="Times New Roman"/>
                <w:lang w:eastAsia="pl-PL"/>
              </w:rPr>
              <w:t>Nabycie wiedzy dotyczącej znaczenia różnych metod obrazowania w neuroradiologii</w:t>
            </w:r>
          </w:p>
          <w:p w14:paraId="6D6D0206" w14:textId="5E866394" w:rsidR="007F0A17" w:rsidRPr="004B16A9" w:rsidRDefault="007F0A17" w:rsidP="004B1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2"/>
              <w:rPr>
                <w:rFonts w:ascii="Times New Roman" w:hAnsi="Times New Roman"/>
                <w:lang w:eastAsia="pl-PL"/>
              </w:rPr>
            </w:pPr>
            <w:r w:rsidRPr="004B16A9">
              <w:rPr>
                <w:rFonts w:ascii="Times New Roman" w:hAnsi="Times New Roman"/>
                <w:lang w:eastAsia="pl-PL"/>
              </w:rPr>
              <w:t>Nabycie wiedzy dotyczącej różnych schematów diagnostycznych w podstawowych jednostkach chorobowych w neurologii</w:t>
            </w:r>
          </w:p>
          <w:p w14:paraId="58CFEC3A" w14:textId="752935FD" w:rsidR="007F0A17" w:rsidRPr="004B16A9" w:rsidRDefault="007F0A17" w:rsidP="004B1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2"/>
              <w:rPr>
                <w:rFonts w:ascii="Times New Roman" w:hAnsi="Times New Roman"/>
                <w:lang w:eastAsia="pl-PL"/>
              </w:rPr>
            </w:pPr>
            <w:r w:rsidRPr="004B16A9">
              <w:rPr>
                <w:rFonts w:ascii="Times New Roman" w:hAnsi="Times New Roman"/>
                <w:lang w:eastAsia="pl-PL"/>
              </w:rPr>
              <w:t xml:space="preserve">Nabycie umiejętności kojarzenia wyników różnych metod diagnostycznych w korelacji z obrazem klinicznym </w:t>
            </w:r>
          </w:p>
          <w:p w14:paraId="10D69B7D" w14:textId="7BDC967D" w:rsidR="00E90BC6" w:rsidRPr="004B16A9" w:rsidRDefault="007F0A17" w:rsidP="004B16A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52"/>
              <w:rPr>
                <w:rFonts w:ascii="Times New Roman" w:hAnsi="Times New Roman"/>
                <w:lang w:eastAsia="pl-PL"/>
              </w:rPr>
            </w:pPr>
            <w:r w:rsidRPr="004B16A9">
              <w:rPr>
                <w:rFonts w:ascii="Times New Roman" w:hAnsi="Times New Roman"/>
                <w:lang w:eastAsia="pl-PL"/>
              </w:rPr>
              <w:t>Nabycie kompetencji personalnych i społecznych</w:t>
            </w:r>
          </w:p>
          <w:p w14:paraId="2F743855" w14:textId="77777777" w:rsidR="004B16A9" w:rsidRPr="004B16A9" w:rsidRDefault="004B16A9" w:rsidP="00117FED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7DDE534B" w14:textId="5886338B" w:rsidR="00117FED" w:rsidRPr="004B16A9" w:rsidRDefault="00117FED" w:rsidP="004B16A9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B16A9">
              <w:rPr>
                <w:rFonts w:ascii="Times New Roman" w:hAnsi="Times New Roman"/>
              </w:rPr>
              <w:t xml:space="preserve">zawartych w </w:t>
            </w:r>
            <w:r w:rsidRPr="004B16A9">
              <w:rPr>
                <w:rFonts w:ascii="Times New Roman" w:hAnsi="Times New Roman"/>
                <w:i/>
              </w:rPr>
              <w:t>(właściwe podkreślić)</w:t>
            </w:r>
            <w:r w:rsidRPr="004B16A9">
              <w:rPr>
                <w:rFonts w:ascii="Times New Roman" w:hAnsi="Times New Roman"/>
              </w:rPr>
              <w:t xml:space="preserve">: </w:t>
            </w:r>
          </w:p>
          <w:p w14:paraId="65439EB4" w14:textId="77777777" w:rsidR="00117FED" w:rsidRPr="004B16A9" w:rsidRDefault="00117FED" w:rsidP="004B16A9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B16A9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4B16A9">
              <w:rPr>
                <w:rFonts w:ascii="Times New Roman" w:hAnsi="Times New Roman"/>
                <w:u w:val="single"/>
              </w:rPr>
              <w:t>Uchwale Senatu SUM</w:t>
            </w:r>
            <w:r w:rsidRPr="004B16A9">
              <w:rPr>
                <w:rFonts w:ascii="Times New Roman" w:hAnsi="Times New Roman"/>
              </w:rPr>
              <w:t xml:space="preserve"> </w:t>
            </w:r>
            <w:r w:rsidRPr="004B16A9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4B16A9">
              <w:rPr>
                <w:rFonts w:ascii="Times New Roman" w:hAnsi="Times New Roman"/>
              </w:rPr>
              <w:t xml:space="preserve"> </w:t>
            </w:r>
            <w:r w:rsidRPr="004B16A9">
              <w:rPr>
                <w:rFonts w:ascii="Times New Roman" w:hAnsi="Times New Roman"/>
                <w:i/>
              </w:rPr>
              <w:t xml:space="preserve"> </w:t>
            </w:r>
          </w:p>
          <w:p w14:paraId="6E8EB71E" w14:textId="6FF0002D" w:rsidR="00E90BC6" w:rsidRPr="004B16A9" w:rsidRDefault="00E90BC6" w:rsidP="00117FED">
            <w:pPr>
              <w:spacing w:after="0" w:line="240" w:lineRule="auto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w zakresie wiedzy student zna i rozumie:  </w:t>
            </w:r>
            <w:r w:rsidR="007F0A17" w:rsidRPr="004B16A9">
              <w:rPr>
                <w:rFonts w:ascii="Times New Roman" w:hAnsi="Times New Roman"/>
              </w:rPr>
              <w:t xml:space="preserve">W01; W03; W10; W19; W20; </w:t>
            </w:r>
          </w:p>
          <w:p w14:paraId="63D1F3AC" w14:textId="5A2BBCC0" w:rsidR="00A94466" w:rsidRPr="004B16A9" w:rsidRDefault="00E90BC6" w:rsidP="007F0A17">
            <w:pPr>
              <w:spacing w:after="0" w:line="240" w:lineRule="auto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w zakresie umiejętności student potrafi: </w:t>
            </w:r>
            <w:r w:rsidR="00A94466" w:rsidRPr="004B16A9">
              <w:rPr>
                <w:rFonts w:ascii="Times New Roman" w:hAnsi="Times New Roman"/>
              </w:rPr>
              <w:t xml:space="preserve">U01; U02; U03;U05; U12; </w:t>
            </w:r>
          </w:p>
          <w:p w14:paraId="3991B5AE" w14:textId="6036BF1B" w:rsidR="00E90BC6" w:rsidRPr="004B16A9" w:rsidRDefault="00E90BC6" w:rsidP="007F0A17">
            <w:pPr>
              <w:spacing w:after="0" w:line="240" w:lineRule="auto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w zakresie kompetencji społecznych student jest gotów do: </w:t>
            </w:r>
            <w:r w:rsidR="00A94466" w:rsidRPr="004B16A9">
              <w:rPr>
                <w:rFonts w:ascii="Times New Roman" w:hAnsi="Times New Roman"/>
              </w:rPr>
              <w:t xml:space="preserve">K01; K02; K06; K07; K09;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2018"/>
        <w:gridCol w:w="2265"/>
        <w:gridCol w:w="848"/>
      </w:tblGrid>
      <w:tr w:rsidR="00117FED" w:rsidRPr="004B16A9" w14:paraId="1BEFD19B" w14:textId="77777777" w:rsidTr="00117FED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B38F" w14:textId="77777777" w:rsidR="00117FED" w:rsidRPr="004B16A9" w:rsidRDefault="00117FED" w:rsidP="00B95FA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61370CF" w14:textId="0299BF0D" w:rsidR="00117FED" w:rsidRPr="004B16A9" w:rsidRDefault="00117FED" w:rsidP="00B95FAB">
            <w:pPr>
              <w:spacing w:after="0" w:line="259" w:lineRule="auto"/>
              <w:ind w:left="26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 25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7258" w14:textId="77777777" w:rsidR="00117FED" w:rsidRPr="004B16A9" w:rsidRDefault="00117FED" w:rsidP="00B95FAB">
            <w:pPr>
              <w:spacing w:after="0" w:line="259" w:lineRule="auto"/>
              <w:ind w:left="55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7BE55D6" w14:textId="5F4310B1" w:rsidR="00117FED" w:rsidRPr="004B16A9" w:rsidRDefault="00117FED" w:rsidP="00B95FAB">
            <w:pPr>
              <w:spacing w:after="0"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2 </w:t>
            </w:r>
          </w:p>
        </w:tc>
      </w:tr>
      <w:tr w:rsidR="00117FED" w:rsidRPr="004B16A9" w14:paraId="3B315DD6" w14:textId="77777777" w:rsidTr="00117FED">
        <w:trPr>
          <w:trHeight w:val="264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F023" w14:textId="218520D8" w:rsidR="00117FED" w:rsidRPr="004B16A9" w:rsidRDefault="00117FED" w:rsidP="00B95FA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4B16A9">
              <w:rPr>
                <w:rFonts w:ascii="Times New Roman" w:hAnsi="Times New Roman"/>
              </w:rPr>
              <w:t>zaliczenie na ocenę</w:t>
            </w:r>
          </w:p>
        </w:tc>
      </w:tr>
      <w:tr w:rsidR="00117FED" w:rsidRPr="004B16A9" w14:paraId="7026D350" w14:textId="77777777" w:rsidTr="00117FED">
        <w:trPr>
          <w:trHeight w:val="262"/>
        </w:trPr>
        <w:tc>
          <w:tcPr>
            <w:tcW w:w="9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E99C87" w14:textId="77777777" w:rsidR="00117FED" w:rsidRPr="004B16A9" w:rsidRDefault="00117FED" w:rsidP="00B95FAB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  <w:tr w:rsidR="00117FED" w:rsidRPr="004B16A9" w14:paraId="54F46412" w14:textId="77777777" w:rsidTr="00117FED">
        <w:trPr>
          <w:trHeight w:val="263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9009" w14:textId="77777777" w:rsidR="00117FED" w:rsidRPr="004B16A9" w:rsidRDefault="00117FED" w:rsidP="00B95FAB">
            <w:pPr>
              <w:spacing w:after="0" w:line="259" w:lineRule="auto"/>
              <w:ind w:left="32"/>
              <w:jc w:val="center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795E" w14:textId="77777777" w:rsidR="00117FED" w:rsidRPr="004B16A9" w:rsidRDefault="00117FED" w:rsidP="00B95FAB">
            <w:pPr>
              <w:spacing w:after="0" w:line="259" w:lineRule="auto"/>
              <w:ind w:left="31"/>
              <w:jc w:val="center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EBA7" w14:textId="77777777" w:rsidR="00117FED" w:rsidRPr="004B16A9" w:rsidRDefault="00117FED" w:rsidP="00B95FAB">
            <w:pPr>
              <w:spacing w:after="0" w:line="259" w:lineRule="auto"/>
              <w:ind w:left="36"/>
              <w:jc w:val="center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Sposoby oceny*/zaliczenie </w:t>
            </w:r>
          </w:p>
        </w:tc>
      </w:tr>
      <w:tr w:rsidR="00117FED" w:rsidRPr="004B16A9" w14:paraId="4870522E" w14:textId="77777777" w:rsidTr="00906494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F0DD" w14:textId="77777777" w:rsidR="00117FED" w:rsidRPr="004B16A9" w:rsidRDefault="00117FED" w:rsidP="00117FED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81E74" w14:textId="3DF1B27A" w:rsidR="00117FED" w:rsidRPr="004B16A9" w:rsidRDefault="00117FED" w:rsidP="00117FED">
            <w:pPr>
              <w:spacing w:after="0" w:line="259" w:lineRule="auto"/>
              <w:ind w:left="86"/>
              <w:jc w:val="center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Zaliczenie na ocenę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55FA" w14:textId="266E6F45" w:rsidR="00117FED" w:rsidRPr="004B16A9" w:rsidRDefault="00117FED" w:rsidP="00117FED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*</w:t>
            </w:r>
          </w:p>
        </w:tc>
      </w:tr>
      <w:tr w:rsidR="00117FED" w:rsidRPr="004B16A9" w14:paraId="09814705" w14:textId="77777777" w:rsidTr="00906494">
        <w:trPr>
          <w:trHeight w:val="331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7A04" w14:textId="77777777" w:rsidR="00117FED" w:rsidRPr="004B16A9" w:rsidRDefault="00117FED" w:rsidP="00117FED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B116" w14:textId="77777777" w:rsidR="00117FED" w:rsidRPr="004B16A9" w:rsidRDefault="00117FED" w:rsidP="00117FED">
            <w:pPr>
              <w:spacing w:after="0" w:line="240" w:lineRule="auto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>Obserwacja</w:t>
            </w:r>
          </w:p>
          <w:p w14:paraId="580EB3FC" w14:textId="7C58BA79" w:rsidR="00117FED" w:rsidRPr="004B16A9" w:rsidRDefault="00117FED" w:rsidP="00117FED">
            <w:pPr>
              <w:spacing w:after="0" w:line="259" w:lineRule="auto"/>
              <w:ind w:left="26"/>
              <w:rPr>
                <w:rFonts w:ascii="Times New Roman" w:hAnsi="Times New Roman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9DCB" w14:textId="68FF917A" w:rsidR="00117FED" w:rsidRPr="004B16A9" w:rsidRDefault="00117FED" w:rsidP="00117FED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*</w:t>
            </w:r>
          </w:p>
        </w:tc>
      </w:tr>
      <w:tr w:rsidR="00117FED" w:rsidRPr="004B16A9" w14:paraId="79CED8E3" w14:textId="77777777" w:rsidTr="00906494">
        <w:trPr>
          <w:trHeight w:val="334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4F3A" w14:textId="77777777" w:rsidR="00117FED" w:rsidRPr="004B16A9" w:rsidRDefault="00117FED" w:rsidP="00117FED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237B1" w14:textId="4AE0105D" w:rsidR="00117FED" w:rsidRPr="004B16A9" w:rsidRDefault="00117FED" w:rsidP="00117FED">
            <w:pPr>
              <w:spacing w:after="0" w:line="259" w:lineRule="auto"/>
              <w:ind w:left="26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F500E" w14:textId="6673F7E7" w:rsidR="00117FED" w:rsidRPr="004B16A9" w:rsidRDefault="00117FED" w:rsidP="00117FED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4B16A9">
              <w:rPr>
                <w:rFonts w:ascii="Times New Roman" w:hAnsi="Times New Roman"/>
                <w:b/>
              </w:rPr>
              <w:t>*</w:t>
            </w:r>
          </w:p>
        </w:tc>
      </w:tr>
    </w:tbl>
    <w:p w14:paraId="0BFCCF84" w14:textId="77777777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</w:p>
    <w:p w14:paraId="0EEBFE65" w14:textId="14513F79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4B16A9">
        <w:rPr>
          <w:rFonts w:ascii="Times New Roman" w:eastAsiaTheme="minorHAnsi" w:hAnsi="Times New Roman"/>
          <w:b/>
          <w:bCs/>
        </w:rPr>
        <w:t xml:space="preserve">* </w:t>
      </w:r>
      <w:r w:rsidRPr="004B16A9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0E8B1AAC" w14:textId="77777777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098AF1E2" w14:textId="77777777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4B16A9">
        <w:rPr>
          <w:rFonts w:ascii="Times New Roman" w:eastAsiaTheme="minorHAnsi" w:hAnsi="Times New Roman"/>
          <w:b/>
          <w:bCs/>
        </w:rPr>
        <w:t xml:space="preserve">Bardzo dobry (5,0) </w:t>
      </w:r>
      <w:r w:rsidRPr="004B16A9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326E23D3" w14:textId="77777777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4B16A9">
        <w:rPr>
          <w:rFonts w:ascii="Times New Roman" w:eastAsiaTheme="minorHAnsi" w:hAnsi="Times New Roman"/>
          <w:b/>
          <w:bCs/>
        </w:rPr>
        <w:t xml:space="preserve">Ponad dobry (4,5) </w:t>
      </w:r>
      <w:r w:rsidRPr="004B16A9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46611C62" w14:textId="77777777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4B16A9">
        <w:rPr>
          <w:rFonts w:ascii="Times New Roman" w:eastAsiaTheme="minorHAnsi" w:hAnsi="Times New Roman"/>
          <w:b/>
          <w:bCs/>
        </w:rPr>
        <w:t xml:space="preserve">Dobry (4,0) </w:t>
      </w:r>
      <w:r w:rsidRPr="004B16A9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168AC76D" w14:textId="77777777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4B16A9">
        <w:rPr>
          <w:rFonts w:ascii="Times New Roman" w:eastAsiaTheme="minorHAnsi" w:hAnsi="Times New Roman"/>
          <w:b/>
          <w:bCs/>
        </w:rPr>
        <w:t xml:space="preserve">Dość dobry (3,5) </w:t>
      </w:r>
      <w:r w:rsidRPr="004B16A9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651162AF" w14:textId="77777777" w:rsidR="004B16A9" w:rsidRPr="004B16A9" w:rsidRDefault="004B16A9" w:rsidP="004B16A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4B16A9">
        <w:rPr>
          <w:rFonts w:ascii="Times New Roman" w:eastAsiaTheme="minorHAnsi" w:hAnsi="Times New Roman"/>
          <w:b/>
          <w:bCs/>
        </w:rPr>
        <w:t xml:space="preserve">Dostateczny (3,0) </w:t>
      </w:r>
      <w:r w:rsidRPr="004B16A9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6703B55B" w14:textId="77777777" w:rsidR="004B16A9" w:rsidRPr="004B16A9" w:rsidRDefault="004B16A9" w:rsidP="004B16A9">
      <w:pPr>
        <w:spacing w:after="306" w:line="259" w:lineRule="auto"/>
        <w:rPr>
          <w:rFonts w:ascii="Times New Roman" w:hAnsi="Times New Roman"/>
        </w:rPr>
      </w:pPr>
      <w:r w:rsidRPr="004B16A9">
        <w:rPr>
          <w:rFonts w:ascii="Times New Roman" w:eastAsiaTheme="minorHAnsi" w:hAnsi="Times New Roman"/>
          <w:b/>
          <w:bCs/>
        </w:rPr>
        <w:t xml:space="preserve">Niedostateczny (2,0) </w:t>
      </w:r>
      <w:r w:rsidRPr="004B16A9">
        <w:rPr>
          <w:rFonts w:ascii="Times New Roman" w:eastAsiaTheme="minorHAnsi" w:hAnsi="Times New Roman"/>
        </w:rPr>
        <w:t>– zakładane efekty uczenia się nie zostały uzyskane.</w:t>
      </w:r>
    </w:p>
    <w:p w14:paraId="3276553C" w14:textId="3BEF8B04" w:rsidR="00E90BC6" w:rsidRDefault="00E90BC6" w:rsidP="00E90BC6">
      <w:pPr>
        <w:spacing w:after="0"/>
        <w:rPr>
          <w:rFonts w:ascii="Times New Roman" w:hAnsi="Times New Roman"/>
        </w:rPr>
      </w:pPr>
    </w:p>
    <w:p w14:paraId="6FB4EBFF" w14:textId="0ACE83C9" w:rsidR="000E60F9" w:rsidRDefault="000E60F9" w:rsidP="00E90BC6">
      <w:pPr>
        <w:spacing w:after="0"/>
        <w:rPr>
          <w:rFonts w:ascii="Times New Roman" w:hAnsi="Times New Roman"/>
        </w:rPr>
      </w:pPr>
    </w:p>
    <w:p w14:paraId="2FA26A19" w14:textId="04CCFDC7" w:rsidR="000E60F9" w:rsidRDefault="000E60F9" w:rsidP="00E90BC6">
      <w:pPr>
        <w:spacing w:after="0"/>
        <w:rPr>
          <w:rFonts w:ascii="Times New Roman" w:hAnsi="Times New Roman"/>
        </w:rPr>
      </w:pPr>
    </w:p>
    <w:p w14:paraId="473073B7" w14:textId="28D404B4" w:rsidR="000E60F9" w:rsidRDefault="000E60F9" w:rsidP="00E90BC6">
      <w:pPr>
        <w:spacing w:after="0"/>
        <w:rPr>
          <w:rFonts w:ascii="Times New Roman" w:hAnsi="Times New Roman"/>
        </w:rPr>
      </w:pPr>
    </w:p>
    <w:p w14:paraId="68C54355" w14:textId="72B4FAD4" w:rsidR="000E60F9" w:rsidRDefault="000E60F9" w:rsidP="00E90BC6">
      <w:pPr>
        <w:spacing w:after="0"/>
        <w:rPr>
          <w:rFonts w:ascii="Times New Roman" w:hAnsi="Times New Roman"/>
        </w:rPr>
      </w:pPr>
    </w:p>
    <w:p w14:paraId="4FCE6D48" w14:textId="77777777" w:rsidR="000E60F9" w:rsidRDefault="000E60F9" w:rsidP="000E60F9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</w:p>
    <w:p w14:paraId="3D43538D" w14:textId="77777777" w:rsidR="000E60F9" w:rsidRPr="00117FED" w:rsidRDefault="000E60F9" w:rsidP="000E60F9">
      <w:pPr>
        <w:jc w:val="center"/>
        <w:rPr>
          <w:b/>
          <w:sz w:val="28"/>
        </w:rPr>
      </w:pPr>
      <w:r>
        <w:rPr>
          <w:b/>
          <w:sz w:val="28"/>
        </w:rPr>
        <w:t>Cz. 2</w:t>
      </w:r>
    </w:p>
    <w:tbl>
      <w:tblPr>
        <w:tblW w:w="10142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139"/>
        <w:gridCol w:w="1418"/>
        <w:gridCol w:w="1134"/>
      </w:tblGrid>
      <w:tr w:rsidR="000E60F9" w:rsidRPr="000E60F9" w14:paraId="2B0BF19D" w14:textId="77777777" w:rsidTr="00A67BE7">
        <w:tc>
          <w:tcPr>
            <w:tcW w:w="1014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9B3352E" w14:textId="1C58EAD9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0E60F9" w:rsidRPr="000E60F9" w14:paraId="52CEF049" w14:textId="77777777" w:rsidTr="001A5E18">
        <w:tc>
          <w:tcPr>
            <w:tcW w:w="10142" w:type="dxa"/>
            <w:gridSpan w:val="5"/>
            <w:shd w:val="clear" w:color="auto" w:fill="auto"/>
          </w:tcPr>
          <w:p w14:paraId="7D4A8E0B" w14:textId="77777777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13. Jednostka realizująca przedmiot,</w:t>
            </w:r>
            <w:r w:rsidRPr="000E60F9">
              <w:rPr>
                <w:rFonts w:ascii="Times New Roman" w:hAnsi="Times New Roman"/>
              </w:rPr>
              <w:t xml:space="preserve"> </w:t>
            </w:r>
            <w:r w:rsidRPr="000E60F9">
              <w:rPr>
                <w:rFonts w:ascii="Times New Roman" w:hAnsi="Times New Roman"/>
                <w:b/>
              </w:rPr>
              <w:t>adres, e-mail:</w:t>
            </w:r>
          </w:p>
          <w:p w14:paraId="30382E0A" w14:textId="77777777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 xml:space="preserve">Zakład </w:t>
            </w:r>
            <w:proofErr w:type="spellStart"/>
            <w:r w:rsidRPr="000E60F9">
              <w:rPr>
                <w:rFonts w:ascii="Times New Roman" w:hAnsi="Times New Roman"/>
                <w:lang w:eastAsia="pl-PL"/>
              </w:rPr>
              <w:t>Elektroradiologii</w:t>
            </w:r>
            <w:proofErr w:type="spellEnd"/>
            <w:r w:rsidRPr="000E60F9">
              <w:rPr>
                <w:rFonts w:ascii="Times New Roman" w:hAnsi="Times New Roman"/>
                <w:lang w:eastAsia="pl-PL"/>
              </w:rPr>
              <w:t xml:space="preserve"> Katedry Elektrokardiologii</w:t>
            </w:r>
            <w:r w:rsidRPr="000E60F9">
              <w:rPr>
                <w:rFonts w:ascii="Times New Roman" w:hAnsi="Times New Roman"/>
                <w:b/>
              </w:rPr>
              <w:t xml:space="preserve"> </w:t>
            </w:r>
          </w:p>
          <w:p w14:paraId="764AFACA" w14:textId="77777777" w:rsidR="000E60F9" w:rsidRPr="000E60F9" w:rsidRDefault="000E60F9" w:rsidP="006558A3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60F9">
              <w:rPr>
                <w:rFonts w:ascii="Times New Roman" w:hAnsi="Times New Roman"/>
                <w:lang w:eastAsia="pl-PL"/>
              </w:rPr>
              <w:t xml:space="preserve">Górnośląskie Centrum Medyczne im. Prof. L. </w:t>
            </w:r>
            <w:proofErr w:type="spellStart"/>
            <w:r w:rsidRPr="000E60F9">
              <w:rPr>
                <w:rFonts w:ascii="Times New Roman" w:hAnsi="Times New Roman"/>
                <w:lang w:eastAsia="pl-PL"/>
              </w:rPr>
              <w:t>Gieca</w:t>
            </w:r>
            <w:proofErr w:type="spellEnd"/>
            <w:r w:rsidRPr="000E60F9">
              <w:rPr>
                <w:rFonts w:ascii="Times New Roman" w:hAnsi="Times New Roman"/>
                <w:lang w:eastAsia="pl-PL"/>
              </w:rPr>
              <w:t xml:space="preserve"> SUM, ul. Ziołowa 45-47, 40-635 Katowice, </w:t>
            </w:r>
          </w:p>
          <w:p w14:paraId="6BAC79F1" w14:textId="35840A53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>tel. 32 359 8990</w:t>
            </w:r>
          </w:p>
        </w:tc>
      </w:tr>
      <w:tr w:rsidR="000E60F9" w:rsidRPr="000E60F9" w14:paraId="47E4AC16" w14:textId="77777777" w:rsidTr="009935CC">
        <w:tc>
          <w:tcPr>
            <w:tcW w:w="10142" w:type="dxa"/>
            <w:gridSpan w:val="5"/>
            <w:shd w:val="clear" w:color="auto" w:fill="auto"/>
          </w:tcPr>
          <w:p w14:paraId="06795F2C" w14:textId="77777777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76D797BA" w14:textId="05543A9E" w:rsidR="000E60F9" w:rsidRPr="000E60F9" w:rsidRDefault="000E60F9" w:rsidP="000E60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 xml:space="preserve">Lek. Michał Sosna </w:t>
            </w:r>
          </w:p>
        </w:tc>
      </w:tr>
      <w:tr w:rsidR="000E60F9" w:rsidRPr="000E60F9" w14:paraId="3632C3E3" w14:textId="77777777" w:rsidTr="005408C1">
        <w:tc>
          <w:tcPr>
            <w:tcW w:w="10142" w:type="dxa"/>
            <w:gridSpan w:val="5"/>
            <w:shd w:val="clear" w:color="auto" w:fill="auto"/>
          </w:tcPr>
          <w:p w14:paraId="0EA68718" w14:textId="77777777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151DE04E" w14:textId="0B597679" w:rsidR="000E60F9" w:rsidRPr="000E60F9" w:rsidRDefault="000E60F9" w:rsidP="000E60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>Podstawy anatomii i fizjologii układu nerwowego</w:t>
            </w:r>
          </w:p>
        </w:tc>
      </w:tr>
      <w:tr w:rsidR="000E60F9" w:rsidRPr="000E60F9" w14:paraId="35E1DEDE" w14:textId="77777777" w:rsidTr="006558A3">
        <w:tc>
          <w:tcPr>
            <w:tcW w:w="3451" w:type="dxa"/>
            <w:gridSpan w:val="2"/>
            <w:shd w:val="clear" w:color="auto" w:fill="auto"/>
            <w:vAlign w:val="center"/>
          </w:tcPr>
          <w:p w14:paraId="5491B41B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74B74513" w14:textId="77777777" w:rsidR="000E60F9" w:rsidRPr="000E60F9" w:rsidRDefault="000E60F9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Zgodna z Zarządzeniem Rektora SUM</w:t>
            </w:r>
          </w:p>
        </w:tc>
      </w:tr>
      <w:tr w:rsidR="000E60F9" w:rsidRPr="000E60F9" w14:paraId="1A4C519B" w14:textId="77777777" w:rsidTr="006558A3">
        <w:tc>
          <w:tcPr>
            <w:tcW w:w="3451" w:type="dxa"/>
            <w:gridSpan w:val="2"/>
            <w:shd w:val="clear" w:color="auto" w:fill="auto"/>
            <w:vAlign w:val="center"/>
          </w:tcPr>
          <w:p w14:paraId="352FB2F5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01F11F59" w14:textId="77777777" w:rsidR="000E60F9" w:rsidRPr="000E60F9" w:rsidRDefault="000E60F9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-</w:t>
            </w:r>
          </w:p>
        </w:tc>
      </w:tr>
      <w:tr w:rsidR="000E60F9" w:rsidRPr="000E60F9" w14:paraId="4ECFF8EB" w14:textId="77777777" w:rsidTr="006558A3">
        <w:tc>
          <w:tcPr>
            <w:tcW w:w="3451" w:type="dxa"/>
            <w:gridSpan w:val="2"/>
            <w:shd w:val="clear" w:color="auto" w:fill="auto"/>
            <w:vAlign w:val="center"/>
          </w:tcPr>
          <w:p w14:paraId="7CE36A98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3B7D3E68" w14:textId="77777777" w:rsidR="000E60F9" w:rsidRPr="000E60F9" w:rsidRDefault="000E60F9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Zgodnie z harmonogramem zajęć</w:t>
            </w:r>
          </w:p>
        </w:tc>
      </w:tr>
      <w:tr w:rsidR="000E60F9" w:rsidRPr="000E60F9" w14:paraId="32F3D2BE" w14:textId="77777777" w:rsidTr="006558A3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D20BF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69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02DFCE8" w14:textId="77777777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 xml:space="preserve">Zakład </w:t>
            </w:r>
            <w:proofErr w:type="spellStart"/>
            <w:r w:rsidRPr="000E60F9">
              <w:rPr>
                <w:rFonts w:ascii="Times New Roman" w:hAnsi="Times New Roman"/>
                <w:lang w:eastAsia="pl-PL"/>
              </w:rPr>
              <w:t>Elektroradiologii</w:t>
            </w:r>
            <w:proofErr w:type="spellEnd"/>
            <w:r w:rsidRPr="000E60F9">
              <w:rPr>
                <w:rFonts w:ascii="Times New Roman" w:hAnsi="Times New Roman"/>
                <w:lang w:eastAsia="pl-PL"/>
              </w:rPr>
              <w:t xml:space="preserve"> Katedry Elektrokardiologii</w:t>
            </w:r>
            <w:r w:rsidRPr="000E60F9">
              <w:rPr>
                <w:rFonts w:ascii="Times New Roman" w:hAnsi="Times New Roman"/>
                <w:b/>
              </w:rPr>
              <w:t xml:space="preserve"> </w:t>
            </w:r>
          </w:p>
          <w:p w14:paraId="4F4C08A0" w14:textId="77777777" w:rsidR="000E60F9" w:rsidRPr="000E60F9" w:rsidRDefault="000E60F9" w:rsidP="006558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E60F9" w:rsidRPr="000E60F9" w14:paraId="4CDF3B92" w14:textId="77777777" w:rsidTr="006558A3">
        <w:tc>
          <w:tcPr>
            <w:tcW w:w="10142" w:type="dxa"/>
            <w:gridSpan w:val="5"/>
            <w:shd w:val="clear" w:color="auto" w:fill="D9D9D9"/>
            <w:vAlign w:val="center"/>
          </w:tcPr>
          <w:p w14:paraId="4EE89D16" w14:textId="77777777" w:rsidR="000E60F9" w:rsidRPr="000E60F9" w:rsidRDefault="000E60F9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0E60F9" w:rsidRPr="000E60F9" w14:paraId="55E1FEB2" w14:textId="77777777" w:rsidTr="000E60F9">
        <w:tc>
          <w:tcPr>
            <w:tcW w:w="2033" w:type="dxa"/>
            <w:shd w:val="clear" w:color="auto" w:fill="auto"/>
            <w:vAlign w:val="center"/>
          </w:tcPr>
          <w:p w14:paraId="2AFD1D11" w14:textId="77777777" w:rsidR="000E60F9" w:rsidRPr="000E60F9" w:rsidRDefault="000E60F9" w:rsidP="006558A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E60F9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4B50E486" w14:textId="77777777" w:rsidR="000E60F9" w:rsidRPr="000E60F9" w:rsidRDefault="000E60F9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95BD03A" w14:textId="77777777" w:rsidR="000E60F9" w:rsidRPr="000E60F9" w:rsidRDefault="000E60F9" w:rsidP="006558A3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 xml:space="preserve">Odniesienie do efektów uczenia się zawartych w </w:t>
            </w:r>
            <w:r w:rsidRPr="000E60F9">
              <w:rPr>
                <w:rFonts w:ascii="Times New Roman" w:hAnsi="Times New Roman"/>
                <w:i/>
              </w:rPr>
              <w:t>(właściwe podkreślić)</w:t>
            </w:r>
            <w:r w:rsidRPr="000E60F9">
              <w:rPr>
                <w:rFonts w:ascii="Times New Roman" w:hAnsi="Times New Roman"/>
              </w:rPr>
              <w:t>:</w:t>
            </w:r>
          </w:p>
          <w:p w14:paraId="52504252" w14:textId="77777777" w:rsidR="000E60F9" w:rsidRPr="000E60F9" w:rsidRDefault="000E60F9" w:rsidP="006558A3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standardach kształcenia/</w:t>
            </w:r>
          </w:p>
          <w:p w14:paraId="6C0D2A5D" w14:textId="77777777" w:rsidR="000E60F9" w:rsidRPr="000E60F9" w:rsidRDefault="000E60F9" w:rsidP="006558A3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zatwierdzonych przez</w:t>
            </w:r>
          </w:p>
          <w:p w14:paraId="501F252D" w14:textId="77777777" w:rsidR="000E60F9" w:rsidRPr="000E60F9" w:rsidRDefault="000E60F9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Senat SUM</w:t>
            </w:r>
          </w:p>
        </w:tc>
      </w:tr>
      <w:tr w:rsidR="000E60F9" w:rsidRPr="000E60F9" w14:paraId="35111F8B" w14:textId="77777777" w:rsidTr="000E60F9">
        <w:tc>
          <w:tcPr>
            <w:tcW w:w="2033" w:type="dxa"/>
            <w:shd w:val="clear" w:color="auto" w:fill="auto"/>
            <w:vAlign w:val="center"/>
          </w:tcPr>
          <w:p w14:paraId="59F4DA37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P_W01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1644ADF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E60F9">
              <w:rPr>
                <w:rFonts w:ascii="Times New Roman" w:hAnsi="Times New Roman"/>
              </w:rPr>
              <w:t>Posiada wiedzę szczegółową dotyczącą rozpoznawania struktur anatomicznych w różnych badaniach obrazowych: zdjęciach rentgenowskich, obrazach tomografii komputerowej i jądrowego rezonansu magnetycznego oraz w badaniach ultrasonograficznych i echokardiograficznych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D9A573A" w14:textId="1A66762D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W01</w:t>
            </w:r>
          </w:p>
        </w:tc>
      </w:tr>
      <w:tr w:rsidR="000E60F9" w:rsidRPr="000E60F9" w14:paraId="797CF2A9" w14:textId="77777777" w:rsidTr="000E60F9">
        <w:tc>
          <w:tcPr>
            <w:tcW w:w="2033" w:type="dxa"/>
            <w:shd w:val="clear" w:color="auto" w:fill="auto"/>
            <w:vAlign w:val="center"/>
          </w:tcPr>
          <w:p w14:paraId="6CF3D84F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P_W02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1BE2D1B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E60F9">
              <w:rPr>
                <w:rFonts w:ascii="Times New Roman" w:hAnsi="Times New Roman"/>
              </w:rPr>
              <w:t>Posiada wiedzę w zakresie symptomatologii i diagnostyki obrazowej chorób układu krążenia, układu oddechowego, układu nerwowego, układu kostno-stawowego oraz chorób nowotworowych.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FCD7E8F" w14:textId="2812046F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W03</w:t>
            </w:r>
          </w:p>
        </w:tc>
      </w:tr>
      <w:tr w:rsidR="000E60F9" w:rsidRPr="000E60F9" w14:paraId="74F374E1" w14:textId="77777777" w:rsidTr="000E60F9">
        <w:tc>
          <w:tcPr>
            <w:tcW w:w="2033" w:type="dxa"/>
            <w:shd w:val="clear" w:color="auto" w:fill="auto"/>
            <w:vAlign w:val="center"/>
          </w:tcPr>
          <w:p w14:paraId="49763EDF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P_W03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5856C60E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Ma pogłębioną wiedzę w zakresie epidemiologii, profilaktyki, promocji zdrowia i edukacji zdrowotnej. Posiada wiedzę na temat uwarunkowań społecznych i cywilizacyjnych chorób.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EC84B09" w14:textId="4C13A0F0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W10</w:t>
            </w:r>
          </w:p>
        </w:tc>
      </w:tr>
      <w:tr w:rsidR="000E60F9" w:rsidRPr="000E60F9" w14:paraId="50EF025C" w14:textId="77777777" w:rsidTr="000E60F9">
        <w:tc>
          <w:tcPr>
            <w:tcW w:w="2033" w:type="dxa"/>
            <w:shd w:val="clear" w:color="auto" w:fill="auto"/>
            <w:vAlign w:val="center"/>
          </w:tcPr>
          <w:p w14:paraId="3AD7C90F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P_W04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303461A" w14:textId="1353180E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Posiada pogłębioną wiedzę dotyczącą organizacji pracowni rentgenodiagnostyki, diagnostyki obrazowej i radioterapii, zasad prowadzenia i archiwizacji dokumentacji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0FA53BAD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W19</w:t>
            </w:r>
          </w:p>
        </w:tc>
      </w:tr>
      <w:tr w:rsidR="000E60F9" w:rsidRPr="000E60F9" w14:paraId="43D8ABA0" w14:textId="77777777" w:rsidTr="000E60F9">
        <w:tc>
          <w:tcPr>
            <w:tcW w:w="2033" w:type="dxa"/>
            <w:shd w:val="clear" w:color="auto" w:fill="auto"/>
            <w:vAlign w:val="center"/>
          </w:tcPr>
          <w:p w14:paraId="7C3A6B32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P_W05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82F4CF4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 xml:space="preserve">Posiada szczegółową wiedzę w zakresie obowiązków, uprawnień i odpowiedzialności na stanowisku technika </w:t>
            </w:r>
            <w:proofErr w:type="spellStart"/>
            <w:r w:rsidRPr="000E60F9">
              <w:rPr>
                <w:rFonts w:ascii="Times New Roman" w:hAnsi="Times New Roman"/>
              </w:rPr>
              <w:t>elektroradiologii</w:t>
            </w:r>
            <w:proofErr w:type="spellEnd"/>
            <w:r w:rsidRPr="000E60F9">
              <w:rPr>
                <w:rFonts w:ascii="Times New Roman" w:hAnsi="Times New Roman"/>
              </w:rPr>
              <w:t xml:space="preserve"> na poszczególnych stanowiskach pracy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9A82D24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W20</w:t>
            </w:r>
          </w:p>
        </w:tc>
      </w:tr>
      <w:tr w:rsidR="000E60F9" w:rsidRPr="000E60F9" w14:paraId="79FDC500" w14:textId="77777777" w:rsidTr="000E60F9">
        <w:trPr>
          <w:trHeight w:val="483"/>
        </w:trPr>
        <w:tc>
          <w:tcPr>
            <w:tcW w:w="2033" w:type="dxa"/>
            <w:shd w:val="clear" w:color="auto" w:fill="auto"/>
            <w:vAlign w:val="center"/>
          </w:tcPr>
          <w:p w14:paraId="6A3CE22E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P_U01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3CBDDC5F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Interpretuje wskazania do badań/ zabiegów terapeutycznych opisane w skierowaniu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ABC044C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U01</w:t>
            </w:r>
          </w:p>
        </w:tc>
      </w:tr>
      <w:tr w:rsidR="000E60F9" w:rsidRPr="000E60F9" w14:paraId="2AF96FEF" w14:textId="77777777" w:rsidTr="000E60F9">
        <w:tc>
          <w:tcPr>
            <w:tcW w:w="2033" w:type="dxa"/>
            <w:shd w:val="clear" w:color="auto" w:fill="auto"/>
            <w:vAlign w:val="center"/>
          </w:tcPr>
          <w:p w14:paraId="177B98B3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P_U02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7B9DBCB4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Wyjaśnia pacjentowi przebieg i technikę wykonania danego badania / zabiegu terapeutycznego, zasady przygotowania, jak i zachowania się po wykonanej procedurze medycznej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D5D2FA3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U02</w:t>
            </w:r>
          </w:p>
        </w:tc>
      </w:tr>
      <w:tr w:rsidR="000E60F9" w:rsidRPr="000E60F9" w14:paraId="34A46E14" w14:textId="77777777" w:rsidTr="000E60F9">
        <w:tc>
          <w:tcPr>
            <w:tcW w:w="2033" w:type="dxa"/>
            <w:shd w:val="clear" w:color="auto" w:fill="auto"/>
            <w:vAlign w:val="center"/>
          </w:tcPr>
          <w:p w14:paraId="3E47F712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P_U03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9DE3FCF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Komunikuje się skutecznie z pacjentem i jego rodziną oraz członkami zespołu diagnostyczno-terapeutycznego, umie prowadzić negocjacje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0E42D2FA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U03</w:t>
            </w:r>
          </w:p>
        </w:tc>
      </w:tr>
      <w:tr w:rsidR="000E60F9" w:rsidRPr="000E60F9" w14:paraId="6EBC011E" w14:textId="77777777" w:rsidTr="000E60F9">
        <w:tc>
          <w:tcPr>
            <w:tcW w:w="2033" w:type="dxa"/>
            <w:shd w:val="clear" w:color="auto" w:fill="auto"/>
            <w:vAlign w:val="center"/>
          </w:tcPr>
          <w:p w14:paraId="231FC404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lastRenderedPageBreak/>
              <w:t>P_U04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14AFA3A0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Definiuje problem diagnostyczny i modyfikuje postępowanie diagnostyczne odpowiednio do indywidualnego problemu pacjenta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124E042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U05</w:t>
            </w:r>
          </w:p>
        </w:tc>
      </w:tr>
      <w:tr w:rsidR="000E60F9" w:rsidRPr="000E60F9" w14:paraId="762BF0E4" w14:textId="77777777" w:rsidTr="000E60F9">
        <w:tc>
          <w:tcPr>
            <w:tcW w:w="2033" w:type="dxa"/>
            <w:shd w:val="clear" w:color="auto" w:fill="auto"/>
            <w:vAlign w:val="center"/>
          </w:tcPr>
          <w:p w14:paraId="3D83BE21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P_U05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0221D6ED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 xml:space="preserve">Ocenia i interpretuje przebieg i wynik badania / zabiegu terapeutycznego pod kątem wartości technicznej i diagnostycznej w zakresie kompetencji </w:t>
            </w:r>
            <w:proofErr w:type="spellStart"/>
            <w:r w:rsidRPr="000E60F9">
              <w:rPr>
                <w:rFonts w:ascii="Times New Roman" w:hAnsi="Times New Roman"/>
              </w:rPr>
              <w:t>elektroradiologa</w:t>
            </w:r>
            <w:proofErr w:type="spellEnd"/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73EFAE4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U12</w:t>
            </w:r>
          </w:p>
        </w:tc>
      </w:tr>
      <w:tr w:rsidR="000E60F9" w:rsidRPr="000E60F9" w14:paraId="630E6897" w14:textId="77777777" w:rsidTr="000E60F9">
        <w:tc>
          <w:tcPr>
            <w:tcW w:w="2033" w:type="dxa"/>
            <w:shd w:val="clear" w:color="auto" w:fill="auto"/>
            <w:vAlign w:val="center"/>
          </w:tcPr>
          <w:p w14:paraId="0EC55989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P_K01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4408963D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posiada nawyk i umiejętność stałego doskonalenia się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8788837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K01</w:t>
            </w:r>
          </w:p>
        </w:tc>
      </w:tr>
      <w:tr w:rsidR="000E60F9" w:rsidRPr="000E60F9" w14:paraId="61135AC1" w14:textId="77777777" w:rsidTr="000E60F9">
        <w:tc>
          <w:tcPr>
            <w:tcW w:w="2033" w:type="dxa"/>
            <w:shd w:val="clear" w:color="auto" w:fill="auto"/>
            <w:vAlign w:val="center"/>
          </w:tcPr>
          <w:p w14:paraId="3ACF550D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P_K02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3EFEB8A7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jest świadomy własnych ograniczeń i rozumie potrzebę konsultacji z ekspertem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CFEABD8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K02</w:t>
            </w:r>
          </w:p>
        </w:tc>
      </w:tr>
      <w:tr w:rsidR="000E60F9" w:rsidRPr="000E60F9" w14:paraId="5386122B" w14:textId="77777777" w:rsidTr="000E60F9">
        <w:tc>
          <w:tcPr>
            <w:tcW w:w="2033" w:type="dxa"/>
            <w:shd w:val="clear" w:color="auto" w:fill="auto"/>
            <w:vAlign w:val="center"/>
          </w:tcPr>
          <w:p w14:paraId="3E8D7D6C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P_K03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551173DF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Okazuje szacunek wobec pacjenta i zrozumienia dla różnic światopoglądowych i kulturowych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9971179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K06</w:t>
            </w:r>
          </w:p>
        </w:tc>
      </w:tr>
      <w:tr w:rsidR="000E60F9" w:rsidRPr="000E60F9" w14:paraId="19079FD0" w14:textId="77777777" w:rsidTr="000E60F9">
        <w:tc>
          <w:tcPr>
            <w:tcW w:w="2033" w:type="dxa"/>
            <w:shd w:val="clear" w:color="auto" w:fill="auto"/>
            <w:vAlign w:val="center"/>
          </w:tcPr>
          <w:p w14:paraId="5973D2D6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P_K04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4B6C4611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Przestrzega praw pacjenta, zasad etycznych, tajemnicy zawodowej i służbowej oraz przepisów, regulaminów i zarządzeń obowiązujących w miejscu pracy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3C8CA5A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K07</w:t>
            </w:r>
          </w:p>
        </w:tc>
      </w:tr>
      <w:tr w:rsidR="000E60F9" w:rsidRPr="000E60F9" w14:paraId="4D2B75C7" w14:textId="77777777" w:rsidTr="000E60F9">
        <w:tc>
          <w:tcPr>
            <w:tcW w:w="2033" w:type="dxa"/>
            <w:shd w:val="clear" w:color="auto" w:fill="auto"/>
            <w:vAlign w:val="center"/>
          </w:tcPr>
          <w:p w14:paraId="548A9C1E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P_K05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64941585" w14:textId="77777777" w:rsidR="000E60F9" w:rsidRPr="000E60F9" w:rsidRDefault="000E60F9" w:rsidP="000E60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Formułuje wnioski dotyczące odbiorców świadczeń zdrowotnych w zakresie wykonywanych badań / zabiegów terapeutycznych. Formułuje opinie dotyczące różnych aspektów działalności zawodowej.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00A7B5E" w14:textId="77777777" w:rsidR="000E60F9" w:rsidRPr="000E60F9" w:rsidRDefault="000E60F9" w:rsidP="000E60F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K09</w:t>
            </w:r>
          </w:p>
        </w:tc>
      </w:tr>
      <w:tr w:rsidR="000E60F9" w:rsidRPr="000E60F9" w14:paraId="3CCFAF05" w14:textId="77777777" w:rsidTr="000E60F9">
        <w:tc>
          <w:tcPr>
            <w:tcW w:w="9008" w:type="dxa"/>
            <w:gridSpan w:val="4"/>
            <w:shd w:val="clear" w:color="auto" w:fill="D9D9D9"/>
          </w:tcPr>
          <w:p w14:paraId="175228B7" w14:textId="77777777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134" w:type="dxa"/>
            <w:shd w:val="clear" w:color="auto" w:fill="D9D9D9"/>
          </w:tcPr>
          <w:p w14:paraId="45F0AAA7" w14:textId="77777777" w:rsidR="000E60F9" w:rsidRPr="000E60F9" w:rsidRDefault="000E60F9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Liczba godzin</w:t>
            </w:r>
          </w:p>
        </w:tc>
      </w:tr>
      <w:tr w:rsidR="000E60F9" w:rsidRPr="000E60F9" w14:paraId="6D1F4A00" w14:textId="77777777" w:rsidTr="000E60F9">
        <w:tc>
          <w:tcPr>
            <w:tcW w:w="9008" w:type="dxa"/>
            <w:gridSpan w:val="4"/>
            <w:vAlign w:val="center"/>
          </w:tcPr>
          <w:p w14:paraId="067A314E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134" w:type="dxa"/>
            <w:vAlign w:val="center"/>
          </w:tcPr>
          <w:p w14:paraId="18C232B0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15</w:t>
            </w:r>
          </w:p>
        </w:tc>
      </w:tr>
      <w:tr w:rsidR="000E60F9" w:rsidRPr="000E60F9" w14:paraId="203CA07B" w14:textId="77777777" w:rsidTr="000E60F9">
        <w:tc>
          <w:tcPr>
            <w:tcW w:w="9008" w:type="dxa"/>
            <w:gridSpan w:val="4"/>
            <w:vAlign w:val="center"/>
          </w:tcPr>
          <w:p w14:paraId="6466C773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>Diagnostyka obrazowa udarów niedokrwiennych i patologii naczyniowych.</w:t>
            </w:r>
          </w:p>
        </w:tc>
        <w:tc>
          <w:tcPr>
            <w:tcW w:w="1134" w:type="dxa"/>
            <w:vAlign w:val="center"/>
          </w:tcPr>
          <w:p w14:paraId="55FE84E1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5</w:t>
            </w:r>
          </w:p>
        </w:tc>
      </w:tr>
      <w:tr w:rsidR="000E60F9" w:rsidRPr="000E60F9" w14:paraId="68B7F048" w14:textId="77777777" w:rsidTr="000E60F9">
        <w:tc>
          <w:tcPr>
            <w:tcW w:w="9008" w:type="dxa"/>
            <w:gridSpan w:val="4"/>
            <w:vAlign w:val="center"/>
          </w:tcPr>
          <w:p w14:paraId="50E54202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>Diagnostyka obrazowa guzów mózgu.</w:t>
            </w:r>
          </w:p>
        </w:tc>
        <w:tc>
          <w:tcPr>
            <w:tcW w:w="1134" w:type="dxa"/>
            <w:vAlign w:val="center"/>
          </w:tcPr>
          <w:p w14:paraId="062230D4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5</w:t>
            </w:r>
          </w:p>
        </w:tc>
      </w:tr>
      <w:tr w:rsidR="000E60F9" w:rsidRPr="000E60F9" w14:paraId="6E41CB39" w14:textId="77777777" w:rsidTr="000E60F9">
        <w:tc>
          <w:tcPr>
            <w:tcW w:w="9008" w:type="dxa"/>
            <w:gridSpan w:val="4"/>
            <w:vAlign w:val="center"/>
          </w:tcPr>
          <w:p w14:paraId="7389EDFE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>Korelacja kliniczno-radiologiczna – prezentacja przypadków.</w:t>
            </w:r>
          </w:p>
        </w:tc>
        <w:tc>
          <w:tcPr>
            <w:tcW w:w="1134" w:type="dxa"/>
            <w:vAlign w:val="center"/>
          </w:tcPr>
          <w:p w14:paraId="0D7C2270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5</w:t>
            </w:r>
          </w:p>
        </w:tc>
      </w:tr>
      <w:tr w:rsidR="000E60F9" w:rsidRPr="000E60F9" w14:paraId="07DF7CE5" w14:textId="77777777" w:rsidTr="000E60F9">
        <w:tc>
          <w:tcPr>
            <w:tcW w:w="9008" w:type="dxa"/>
            <w:gridSpan w:val="4"/>
            <w:vAlign w:val="center"/>
          </w:tcPr>
          <w:p w14:paraId="6D1E2DCF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134" w:type="dxa"/>
            <w:vAlign w:val="center"/>
          </w:tcPr>
          <w:p w14:paraId="39D051D0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0</w:t>
            </w:r>
          </w:p>
        </w:tc>
      </w:tr>
      <w:tr w:rsidR="000E60F9" w:rsidRPr="000E60F9" w14:paraId="7B8BCBFF" w14:textId="77777777" w:rsidTr="000E60F9">
        <w:tc>
          <w:tcPr>
            <w:tcW w:w="9008" w:type="dxa"/>
            <w:gridSpan w:val="4"/>
            <w:vAlign w:val="center"/>
          </w:tcPr>
          <w:p w14:paraId="23C718FC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134" w:type="dxa"/>
            <w:vAlign w:val="center"/>
          </w:tcPr>
          <w:p w14:paraId="28165371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10</w:t>
            </w:r>
          </w:p>
        </w:tc>
      </w:tr>
      <w:tr w:rsidR="000E60F9" w:rsidRPr="000E60F9" w14:paraId="5077D9CC" w14:textId="77777777" w:rsidTr="000E60F9">
        <w:tc>
          <w:tcPr>
            <w:tcW w:w="9008" w:type="dxa"/>
            <w:gridSpan w:val="4"/>
            <w:vAlign w:val="center"/>
          </w:tcPr>
          <w:p w14:paraId="3D1DED73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 xml:space="preserve">Omawianie przypadków klinicznych przy konsoli lekarskiej TK. </w:t>
            </w:r>
          </w:p>
        </w:tc>
        <w:tc>
          <w:tcPr>
            <w:tcW w:w="1134" w:type="dxa"/>
            <w:vAlign w:val="center"/>
          </w:tcPr>
          <w:p w14:paraId="402B1956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5</w:t>
            </w:r>
          </w:p>
        </w:tc>
      </w:tr>
      <w:tr w:rsidR="000E60F9" w:rsidRPr="000E60F9" w14:paraId="7BA802E4" w14:textId="77777777" w:rsidTr="000E60F9">
        <w:tc>
          <w:tcPr>
            <w:tcW w:w="9008" w:type="dxa"/>
            <w:gridSpan w:val="4"/>
            <w:vAlign w:val="center"/>
          </w:tcPr>
          <w:p w14:paraId="20EB53FB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lang w:eastAsia="pl-PL"/>
              </w:rPr>
              <w:t>Omawianie przypadków klinicznych przy konsoli lekarskiej MR.</w:t>
            </w:r>
          </w:p>
        </w:tc>
        <w:tc>
          <w:tcPr>
            <w:tcW w:w="1134" w:type="dxa"/>
            <w:vAlign w:val="center"/>
          </w:tcPr>
          <w:p w14:paraId="7F019B19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5</w:t>
            </w:r>
          </w:p>
        </w:tc>
      </w:tr>
      <w:tr w:rsidR="000E60F9" w:rsidRPr="000E60F9" w14:paraId="36C3360B" w14:textId="77777777" w:rsidTr="000E60F9">
        <w:tc>
          <w:tcPr>
            <w:tcW w:w="9008" w:type="dxa"/>
            <w:gridSpan w:val="4"/>
            <w:vAlign w:val="center"/>
          </w:tcPr>
          <w:p w14:paraId="7783EBEC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lang w:eastAsia="pl-PL"/>
              </w:rPr>
            </w:pPr>
            <w:r w:rsidRPr="000E60F9">
              <w:rPr>
                <w:rFonts w:ascii="Times New Roman" w:hAnsi="Times New Roman"/>
                <w:b/>
              </w:rPr>
              <w:t>21.4. Zajęcia praktyczne</w:t>
            </w:r>
          </w:p>
        </w:tc>
        <w:tc>
          <w:tcPr>
            <w:tcW w:w="1134" w:type="dxa"/>
            <w:vAlign w:val="center"/>
          </w:tcPr>
          <w:p w14:paraId="1AFEA9C2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0</w:t>
            </w:r>
          </w:p>
        </w:tc>
      </w:tr>
      <w:tr w:rsidR="000E60F9" w:rsidRPr="000E60F9" w14:paraId="20C61074" w14:textId="77777777" w:rsidTr="000E60F9">
        <w:tc>
          <w:tcPr>
            <w:tcW w:w="9008" w:type="dxa"/>
            <w:gridSpan w:val="4"/>
            <w:vAlign w:val="center"/>
          </w:tcPr>
          <w:p w14:paraId="79FD112B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21.5 Samokształcenie</w:t>
            </w:r>
          </w:p>
        </w:tc>
        <w:tc>
          <w:tcPr>
            <w:tcW w:w="1134" w:type="dxa"/>
            <w:vAlign w:val="center"/>
          </w:tcPr>
          <w:p w14:paraId="7C88A244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25</w:t>
            </w:r>
          </w:p>
        </w:tc>
      </w:tr>
      <w:tr w:rsidR="000E60F9" w:rsidRPr="000E60F9" w14:paraId="52D5E0CF" w14:textId="77777777" w:rsidTr="006558A3">
        <w:tc>
          <w:tcPr>
            <w:tcW w:w="1014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971EE75" w14:textId="77777777" w:rsidR="000E60F9" w:rsidRPr="000E60F9" w:rsidRDefault="000E60F9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0E60F9" w:rsidRPr="000E60F9" w14:paraId="2EFA26FB" w14:textId="77777777" w:rsidTr="006558A3">
        <w:tc>
          <w:tcPr>
            <w:tcW w:w="10142" w:type="dxa"/>
            <w:gridSpan w:val="5"/>
            <w:shd w:val="clear" w:color="auto" w:fill="auto"/>
            <w:vAlign w:val="center"/>
          </w:tcPr>
          <w:p w14:paraId="721E4B06" w14:textId="77777777" w:rsidR="000E60F9" w:rsidRPr="000E60F9" w:rsidRDefault="000E60F9" w:rsidP="006558A3">
            <w:p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E60F9">
              <w:rPr>
                <w:rFonts w:ascii="Times New Roman" w:hAnsi="Times New Roman"/>
                <w:bCs/>
              </w:rPr>
              <w:t>Diagnostyka obrazowa - PZWL</w:t>
            </w:r>
            <w:r w:rsidRPr="000E60F9">
              <w:rPr>
                <w:rFonts w:ascii="Times New Roman" w:hAnsi="Times New Roman"/>
                <w:bCs/>
                <w:lang w:eastAsia="pl-PL"/>
              </w:rPr>
              <w:t xml:space="preserve">  Pruszyński                                                                   </w:t>
            </w:r>
          </w:p>
          <w:p w14:paraId="0F311F9E" w14:textId="77777777" w:rsidR="000E60F9" w:rsidRPr="000E60F9" w:rsidRDefault="000E60F9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0E60F9">
              <w:rPr>
                <w:rFonts w:ascii="Times New Roman" w:hAnsi="Times New Roman"/>
                <w:b/>
                <w:bCs/>
              </w:rPr>
              <w:t>Postępy neuroradiologii, Jerzy Walecki. Oświata UN-01</w:t>
            </w:r>
          </w:p>
          <w:p w14:paraId="6A969C61" w14:textId="77777777" w:rsidR="000E60F9" w:rsidRPr="000E60F9" w:rsidRDefault="000E60F9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  <w:lang w:val="en-US"/>
              </w:rPr>
              <w:t xml:space="preserve">Suzanne Easton, red. </w:t>
            </w:r>
            <w:proofErr w:type="spellStart"/>
            <w:r w:rsidRPr="000E60F9">
              <w:rPr>
                <w:rFonts w:ascii="Times New Roman" w:hAnsi="Times New Roman"/>
                <w:b/>
                <w:lang w:val="en-US"/>
              </w:rPr>
              <w:t>wyd</w:t>
            </w:r>
            <w:proofErr w:type="spellEnd"/>
            <w:r w:rsidRPr="000E60F9">
              <w:rPr>
                <w:rFonts w:ascii="Times New Roman" w:hAnsi="Times New Roman"/>
                <w:b/>
                <w:lang w:val="en-US"/>
              </w:rPr>
              <w:t xml:space="preserve">. pol. </w:t>
            </w:r>
            <w:r w:rsidRPr="000E60F9">
              <w:rPr>
                <w:rFonts w:ascii="Times New Roman" w:hAnsi="Times New Roman"/>
                <w:b/>
              </w:rPr>
              <w:t xml:space="preserve">Marek Sąsiadek Radiografia. Podręcznik dla techników </w:t>
            </w:r>
            <w:proofErr w:type="spellStart"/>
            <w:r w:rsidRPr="000E60F9">
              <w:rPr>
                <w:rFonts w:ascii="Times New Roman" w:hAnsi="Times New Roman"/>
                <w:b/>
              </w:rPr>
              <w:t>elektroradiologii</w:t>
            </w:r>
            <w:proofErr w:type="spellEnd"/>
            <w:r w:rsidRPr="000E60F9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Pr="000E60F9">
              <w:rPr>
                <w:rFonts w:ascii="Times New Roman" w:hAnsi="Times New Roman"/>
                <w:b/>
              </w:rPr>
              <w:t>Elsevier</w:t>
            </w:r>
            <w:proofErr w:type="spellEnd"/>
            <w:r w:rsidRPr="000E60F9">
              <w:rPr>
                <w:rFonts w:ascii="Times New Roman" w:hAnsi="Times New Roman"/>
                <w:b/>
              </w:rPr>
              <w:t xml:space="preserve"> Urban &amp; Partner, 2011</w:t>
            </w:r>
          </w:p>
        </w:tc>
      </w:tr>
      <w:tr w:rsidR="000E60F9" w:rsidRPr="000E60F9" w14:paraId="166B17AD" w14:textId="77777777" w:rsidTr="000E60F9">
        <w:tc>
          <w:tcPr>
            <w:tcW w:w="9008" w:type="dxa"/>
            <w:gridSpan w:val="4"/>
            <w:shd w:val="clear" w:color="auto" w:fill="BFBFBF"/>
            <w:vAlign w:val="center"/>
          </w:tcPr>
          <w:p w14:paraId="4DB63AAF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2F61AB2" w14:textId="77777777" w:rsidR="000E60F9" w:rsidRPr="000E60F9" w:rsidRDefault="000E60F9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E60F9" w:rsidRPr="000E60F9" w14:paraId="7BBD7982" w14:textId="77777777" w:rsidTr="000E60F9">
        <w:trPr>
          <w:trHeight w:val="882"/>
        </w:trPr>
        <w:tc>
          <w:tcPr>
            <w:tcW w:w="10142" w:type="dxa"/>
            <w:gridSpan w:val="5"/>
            <w:vAlign w:val="center"/>
          </w:tcPr>
          <w:p w14:paraId="257808BD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contextualSpacing w:val="0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Zgodnie z zaleceniami organów kontrolujących.</w:t>
            </w:r>
          </w:p>
          <w:p w14:paraId="08F3F9AE" w14:textId="77777777" w:rsidR="000E60F9" w:rsidRPr="000E60F9" w:rsidRDefault="000E60F9" w:rsidP="006558A3">
            <w:pPr>
              <w:pStyle w:val="Akapitzlist"/>
              <w:spacing w:after="0" w:line="240" w:lineRule="auto"/>
              <w:ind w:left="57"/>
              <w:contextualSpacing w:val="0"/>
              <w:rPr>
                <w:rFonts w:ascii="Times New Roman" w:hAnsi="Times New Roman"/>
              </w:rPr>
            </w:pPr>
            <w:r w:rsidRPr="000E60F9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25A31085" w14:textId="75CE8D40" w:rsidR="000E60F9" w:rsidRPr="000E60F9" w:rsidRDefault="000E60F9" w:rsidP="000E60F9">
            <w:pPr>
              <w:pStyle w:val="Akapitzlist"/>
              <w:spacing w:after="0" w:line="240" w:lineRule="auto"/>
              <w:ind w:left="57"/>
              <w:contextualSpacing w:val="0"/>
              <w:rPr>
                <w:rFonts w:ascii="Times New Roman" w:hAnsi="Times New Roman"/>
                <w:b/>
              </w:rPr>
            </w:pPr>
            <w:r w:rsidRPr="000E60F9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EEB5D19" w14:textId="77777777" w:rsidR="000E60F9" w:rsidRDefault="000E60F9" w:rsidP="000E60F9">
      <w:bookmarkStart w:id="0" w:name="_GoBack"/>
      <w:bookmarkEnd w:id="0"/>
    </w:p>
    <w:p w14:paraId="165F5F14" w14:textId="77777777" w:rsidR="000E60F9" w:rsidRDefault="000E60F9" w:rsidP="000E60F9"/>
    <w:p w14:paraId="240786E3" w14:textId="77777777" w:rsidR="000E60F9" w:rsidRPr="004B16A9" w:rsidRDefault="000E60F9" w:rsidP="00E90BC6">
      <w:pPr>
        <w:spacing w:after="0"/>
        <w:rPr>
          <w:rFonts w:ascii="Times New Roman" w:hAnsi="Times New Roman"/>
        </w:rPr>
      </w:pPr>
    </w:p>
    <w:sectPr w:rsidR="000E60F9" w:rsidRPr="004B16A9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4B11EA"/>
    <w:multiLevelType w:val="hybridMultilevel"/>
    <w:tmpl w:val="EBF26004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C6"/>
    <w:rsid w:val="000C293A"/>
    <w:rsid w:val="000C7D01"/>
    <w:rsid w:val="000E60F9"/>
    <w:rsid w:val="00117FED"/>
    <w:rsid w:val="0019689F"/>
    <w:rsid w:val="0044259F"/>
    <w:rsid w:val="004B16A9"/>
    <w:rsid w:val="004D7059"/>
    <w:rsid w:val="004F1F00"/>
    <w:rsid w:val="005433C7"/>
    <w:rsid w:val="006557E5"/>
    <w:rsid w:val="006A4918"/>
    <w:rsid w:val="0076683F"/>
    <w:rsid w:val="007955FA"/>
    <w:rsid w:val="007F0A17"/>
    <w:rsid w:val="008736FA"/>
    <w:rsid w:val="008C6A94"/>
    <w:rsid w:val="009822DE"/>
    <w:rsid w:val="009C22FD"/>
    <w:rsid w:val="009D3156"/>
    <w:rsid w:val="00A94466"/>
    <w:rsid w:val="00B57914"/>
    <w:rsid w:val="00C961B4"/>
    <w:rsid w:val="00E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1948"/>
  <w15:chartTrackingRefBased/>
  <w15:docId w15:val="{6D11A0B0-A3F5-4103-B2CA-227ED573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BC6"/>
    <w:pPr>
      <w:ind w:left="720"/>
      <w:contextualSpacing/>
    </w:pPr>
  </w:style>
  <w:style w:type="character" w:styleId="Odwoaniedokomentarza">
    <w:name w:val="annotation reference"/>
    <w:semiHidden/>
    <w:rsid w:val="00E90BC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90B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0BC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5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5F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rsid w:val="004D705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D7059"/>
    <w:rPr>
      <w:rFonts w:ascii="Calibri" w:eastAsia="Calibri" w:hAnsi="Calibri" w:cs="Times New Roman"/>
      <w:sz w:val="20"/>
      <w:szCs w:val="20"/>
      <w:lang w:val="x-none" w:eastAsia="x-none"/>
    </w:rPr>
  </w:style>
  <w:style w:type="table" w:customStyle="1" w:styleId="TableGrid">
    <w:name w:val="TableGrid"/>
    <w:rsid w:val="00117FE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Opiela</cp:lastModifiedBy>
  <cp:revision>4</cp:revision>
  <dcterms:created xsi:type="dcterms:W3CDTF">2024-02-12T14:15:00Z</dcterms:created>
  <dcterms:modified xsi:type="dcterms:W3CDTF">2024-08-19T11:07:00Z</dcterms:modified>
</cp:coreProperties>
</file>