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73526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73526D">
        <w:rPr>
          <w:b/>
          <w:i/>
          <w:sz w:val="22"/>
        </w:rPr>
        <w:t>Załącznik nr 1a</w:t>
      </w:r>
    </w:p>
    <w:p w:rsidR="009173E6" w:rsidRPr="0073526D" w:rsidRDefault="008050C4" w:rsidP="009173E6">
      <w:pPr>
        <w:pStyle w:val="Nagwek1"/>
        <w:spacing w:after="160"/>
        <w:ind w:left="11" w:right="607" w:hanging="11"/>
        <w:rPr>
          <w:sz w:val="22"/>
        </w:rPr>
      </w:pPr>
      <w:r w:rsidRPr="0073526D">
        <w:rPr>
          <w:sz w:val="22"/>
        </w:rPr>
        <w:t xml:space="preserve">Karta przedmiotu </w:t>
      </w:r>
    </w:p>
    <w:p w:rsidR="008050C4" w:rsidRPr="0073526D" w:rsidRDefault="008050C4" w:rsidP="009173E6">
      <w:pPr>
        <w:pStyle w:val="Nagwek1"/>
        <w:spacing w:after="160"/>
        <w:ind w:left="11" w:right="607" w:hanging="11"/>
        <w:rPr>
          <w:sz w:val="22"/>
        </w:rPr>
      </w:pPr>
      <w:r w:rsidRPr="0073526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73526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3526D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Informacje ogólne o przedmiocie </w:t>
            </w:r>
          </w:p>
        </w:tc>
      </w:tr>
      <w:tr w:rsidR="0004413E" w:rsidRPr="0073526D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73526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73526D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73526D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73526D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73526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D51D43" w:rsidRPr="0073526D">
              <w:rPr>
                <w:rFonts w:ascii="Times New Roman" w:hAnsi="Times New Roman"/>
                <w:color w:val="000000" w:themeColor="text1"/>
              </w:rPr>
              <w:t>nie</w:t>
            </w:r>
            <w:r w:rsidRPr="0073526D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73526D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EA1A9B">
            <w:pPr>
              <w:spacing w:after="0"/>
              <w:ind w:left="0" w:firstLine="0"/>
              <w:rPr>
                <w:color w:val="000000" w:themeColor="text1"/>
                <w:sz w:val="22"/>
              </w:rPr>
            </w:pPr>
            <w:r w:rsidRPr="0073526D">
              <w:rPr>
                <w:b/>
                <w:color w:val="000000" w:themeColor="text1"/>
                <w:sz w:val="22"/>
              </w:rPr>
              <w:t xml:space="preserve">4. Rok: </w:t>
            </w:r>
            <w:r w:rsidR="00EA1A9B" w:rsidRPr="0073526D">
              <w:rPr>
                <w:color w:val="000000" w:themeColor="text1"/>
                <w:sz w:val="22"/>
              </w:rPr>
              <w:t xml:space="preserve">II </w:t>
            </w:r>
            <w:r w:rsidR="00CD5CC8" w:rsidRPr="0073526D">
              <w:rPr>
                <w:color w:val="000000" w:themeColor="text1"/>
                <w:sz w:val="22"/>
              </w:rPr>
              <w:t xml:space="preserve"> / cykl 2024</w:t>
            </w:r>
            <w:r w:rsidRPr="0073526D">
              <w:rPr>
                <w:color w:val="000000" w:themeColor="text1"/>
                <w:sz w:val="22"/>
              </w:rPr>
              <w:t>-202</w:t>
            </w:r>
            <w:r w:rsidR="00CD5CC8" w:rsidRPr="0073526D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73526D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73526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180A3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73526D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73526D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Pr="0073526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0A33" w:rsidRPr="0073526D">
              <w:rPr>
                <w:rFonts w:ascii="Times New Roman" w:hAnsi="Times New Roman"/>
                <w:color w:val="000000" w:themeColor="text1"/>
              </w:rPr>
              <w:t>geriatrii</w:t>
            </w:r>
          </w:p>
        </w:tc>
      </w:tr>
      <w:tr w:rsidR="0004413E" w:rsidRPr="0073526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73526D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73526D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73526D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73526D">
              <w:rPr>
                <w:b/>
                <w:sz w:val="22"/>
              </w:rPr>
              <w:t xml:space="preserve">8.  Cel/-e przedmiotu  </w:t>
            </w:r>
          </w:p>
          <w:p w:rsidR="00180A33" w:rsidRPr="0073526D" w:rsidRDefault="00180A33" w:rsidP="00180A33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 xml:space="preserve">Umożliwienie zdobycia przygotowania zawodowego poprzez uzyskanie wiedzy i umiejętności niezbędnych do wykonywania diagnostyki funkcjonalnej pacjenta, kwalifikowania, planowania i prowadzenia fizykoterapii; kwalifikowania, planowania i prowadzenia kinezyterapii; kwalifikowania, planowania i wykonywania masażu; zlecania wyrobów medycznych; dobierania do potrzeb pacjenta wyrobów medycznych, nauczania pacjentów posługiwania się wyrobami medycznymi, prowadzenia działalności </w:t>
            </w:r>
            <w:proofErr w:type="spellStart"/>
            <w:r w:rsidRPr="0073526D">
              <w:rPr>
                <w:color w:val="000000" w:themeColor="text1"/>
                <w:sz w:val="22"/>
              </w:rPr>
              <w:t>fizjoprofilaktycznej</w:t>
            </w:r>
            <w:proofErr w:type="spellEnd"/>
            <w:r w:rsidRPr="0073526D">
              <w:rPr>
                <w:color w:val="000000" w:themeColor="text1"/>
                <w:sz w:val="22"/>
              </w:rPr>
              <w:t xml:space="preserve">, polegającej na popularyzowaniu </w:t>
            </w:r>
            <w:proofErr w:type="spellStart"/>
            <w:r w:rsidRPr="0073526D">
              <w:rPr>
                <w:color w:val="000000" w:themeColor="text1"/>
                <w:sz w:val="22"/>
              </w:rPr>
              <w:t>zachowań</w:t>
            </w:r>
            <w:proofErr w:type="spellEnd"/>
            <w:r w:rsidRPr="0073526D">
              <w:rPr>
                <w:color w:val="000000" w:themeColor="text1"/>
                <w:sz w:val="22"/>
              </w:rPr>
              <w:t xml:space="preserve"> prozdrowotnych oraz kształtowania i podtrzymywania sprawności i wydolności osób w różnym wieku w celu zapobiegania niepełnosprawności, wydawania opinii i orzeczeń odnośnie stanu funkcjonalnego osób poddawanych fizjoterapii oraz przebiegu procesu fizjoterapii, nauczaniu pacjentów mechanizmów kompensacyjnych</w:t>
            </w:r>
          </w:p>
          <w:p w:rsidR="000753EB" w:rsidRPr="0073526D" w:rsidRDefault="00180A33" w:rsidP="00180A33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i adaptacji do zmienionego potencjału funkcji ciała i aktywności.</w:t>
            </w:r>
          </w:p>
          <w:p w:rsidR="00180A33" w:rsidRPr="0073526D" w:rsidRDefault="00180A33" w:rsidP="00180A3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3526D">
              <w:rPr>
                <w:rFonts w:eastAsia="Calibri"/>
                <w:sz w:val="22"/>
                <w:lang w:eastAsia="en-US"/>
              </w:rPr>
              <w:t xml:space="preserve">Nauczanie umiejętności samodzielnej pracy w jednostkach opieki zdrowotnej, ośrodkach dla osób niepełnosprawnych, ośrodkach sportowych, jednostkach naukowych, administracji państwowej </w:t>
            </w:r>
            <w:r w:rsidRPr="0073526D">
              <w:rPr>
                <w:rFonts w:eastAsia="Calibri"/>
                <w:sz w:val="22"/>
                <w:lang w:eastAsia="en-US"/>
              </w:rPr>
              <w:br/>
              <w:t>i samorządowej oraz szkolnictwie.</w:t>
            </w:r>
          </w:p>
          <w:p w:rsidR="00180A33" w:rsidRPr="0073526D" w:rsidRDefault="00180A33" w:rsidP="00180A3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3526D">
              <w:rPr>
                <w:rFonts w:eastAsia="Calibri"/>
                <w:sz w:val="22"/>
                <w:lang w:eastAsia="en-US"/>
              </w:rPr>
              <w:t>Uzyskanie wiedzy i umiejętności do kierowania zespołem terapeutycznym, organizacji i zarządzania placówkami prowadzącym działalność fizjoterapeutyczną, pełnienia funkcji kierowniczych i nadzorujących w placówkach Opieki Zdrowotnej.</w:t>
            </w:r>
          </w:p>
          <w:p w:rsidR="0073526D" w:rsidRPr="0073526D" w:rsidRDefault="0073526D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  <w:p w:rsidR="000753EB" w:rsidRPr="0073526D" w:rsidRDefault="000753EB" w:rsidP="0073526D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3526D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73526D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73526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3526D">
              <w:rPr>
                <w:rFonts w:eastAsia="Calibri"/>
                <w:sz w:val="22"/>
                <w:lang w:eastAsia="en-US"/>
              </w:rPr>
              <w:t>:</w:t>
            </w:r>
          </w:p>
          <w:p w:rsidR="000753EB" w:rsidRPr="0073526D" w:rsidRDefault="000753EB" w:rsidP="0073526D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sz w:val="22"/>
                <w:lang w:eastAsia="en-US"/>
              </w:rPr>
            </w:pPr>
            <w:r w:rsidRPr="0073526D">
              <w:rPr>
                <w:rFonts w:eastAsia="Calibri"/>
                <w:sz w:val="22"/>
                <w:lang w:eastAsia="en-US"/>
              </w:rPr>
              <w:t>standardach kształcenia (</w:t>
            </w:r>
            <w:r w:rsidRPr="0073526D">
              <w:rPr>
                <w:rFonts w:eastAsia="Calibri"/>
                <w:sz w:val="22"/>
                <w:u w:val="single"/>
                <w:lang w:eastAsia="en-US"/>
              </w:rPr>
              <w:t>Rozporządzenie Ministra Nauki i Szkolnictwa Wyższego</w:t>
            </w:r>
            <w:r w:rsidRPr="0073526D">
              <w:rPr>
                <w:rFonts w:eastAsia="Calibri"/>
                <w:sz w:val="22"/>
                <w:lang w:eastAsia="en-US"/>
              </w:rPr>
              <w:t xml:space="preserve">)/Uchwale Senatu SUM </w:t>
            </w:r>
            <w:r w:rsidRPr="0073526D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73526D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04413E" w:rsidRPr="0073526D" w:rsidRDefault="0004413E" w:rsidP="000753EB">
            <w:pPr>
              <w:spacing w:after="0" w:line="259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w zakresie wiedzy student zna i rozumie: D.W3</w:t>
            </w:r>
          </w:p>
          <w:p w:rsidR="0004413E" w:rsidRPr="0073526D" w:rsidRDefault="0004413E" w:rsidP="000753EB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w zakresie umiejętności student potrafi: D.U47</w:t>
            </w:r>
            <w:r w:rsidR="00EA1A9B" w:rsidRPr="0073526D">
              <w:rPr>
                <w:color w:val="000000" w:themeColor="text1"/>
                <w:sz w:val="22"/>
              </w:rPr>
              <w:t xml:space="preserve">, </w:t>
            </w:r>
            <w:r w:rsidRPr="0073526D">
              <w:rPr>
                <w:color w:val="000000" w:themeColor="text1"/>
                <w:sz w:val="22"/>
              </w:rPr>
              <w:t>D.U48</w:t>
            </w:r>
          </w:p>
          <w:p w:rsidR="0004413E" w:rsidRPr="0073526D" w:rsidRDefault="0004413E" w:rsidP="000753EB">
            <w:pPr>
              <w:spacing w:after="0" w:line="263" w:lineRule="auto"/>
              <w:ind w:left="28" w:right="296" w:firstLine="0"/>
              <w:jc w:val="left"/>
              <w:rPr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w zakresie kompetencji społecznych student jest gotów do: OK_K05, OK_K06</w:t>
            </w:r>
          </w:p>
        </w:tc>
      </w:tr>
      <w:tr w:rsidR="0004413E" w:rsidRPr="0073526D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73526D" w:rsidRDefault="0004413E" w:rsidP="00EA1A9B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73526D">
              <w:rPr>
                <w:b/>
                <w:sz w:val="22"/>
              </w:rPr>
              <w:t xml:space="preserve"> </w:t>
            </w:r>
            <w:r w:rsidR="006A38B8" w:rsidRPr="0073526D">
              <w:rPr>
                <w:b/>
                <w:sz w:val="22"/>
              </w:rPr>
              <w:t xml:space="preserve">   </w:t>
            </w:r>
            <w:r w:rsidR="00070524" w:rsidRPr="0073526D">
              <w:rPr>
                <w:b/>
                <w:sz w:val="22"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73526D" w:rsidRDefault="0004413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2 </w:t>
            </w:r>
          </w:p>
        </w:tc>
      </w:tr>
      <w:tr w:rsidR="0004413E" w:rsidRPr="0073526D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04413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11. Forma zaliczenia przedmiotu: </w:t>
            </w:r>
            <w:r w:rsidRPr="0073526D">
              <w:rPr>
                <w:sz w:val="22"/>
              </w:rPr>
              <w:t>egzamin zintegrowany</w:t>
            </w:r>
            <w:r w:rsidRPr="0073526D">
              <w:rPr>
                <w:b/>
                <w:sz w:val="22"/>
              </w:rPr>
              <w:t xml:space="preserve"> </w:t>
            </w:r>
          </w:p>
        </w:tc>
      </w:tr>
      <w:tr w:rsidR="0004413E" w:rsidRPr="0073526D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04413E" w:rsidRPr="0073526D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3526D">
              <w:rPr>
                <w:sz w:val="22"/>
              </w:rPr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3526D">
              <w:rPr>
                <w:sz w:val="22"/>
              </w:rPr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3526D">
              <w:rPr>
                <w:sz w:val="22"/>
              </w:rPr>
              <w:t xml:space="preserve">Sposoby oceny*/zaliczenie </w:t>
            </w:r>
          </w:p>
        </w:tc>
      </w:tr>
      <w:tr w:rsidR="0004413E" w:rsidRPr="0073526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sz w:val="22"/>
              </w:rPr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73526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 xml:space="preserve">Egzamin </w:t>
            </w:r>
            <w:r w:rsidR="0004413E" w:rsidRPr="0073526D">
              <w:rPr>
                <w:color w:val="000000" w:themeColor="text1"/>
                <w:sz w:val="22"/>
              </w:rPr>
              <w:t>pisemny</w:t>
            </w:r>
            <w:r w:rsidR="00180A33" w:rsidRPr="0073526D">
              <w:rPr>
                <w:color w:val="000000" w:themeColor="text1"/>
                <w:sz w:val="22"/>
              </w:rPr>
              <w:t xml:space="preserve"> - </w:t>
            </w:r>
            <w:r w:rsidR="0004413E" w:rsidRPr="0073526D">
              <w:rPr>
                <w:color w:val="000000" w:themeColor="text1"/>
                <w:sz w:val="22"/>
              </w:rPr>
              <w:t>test</w:t>
            </w:r>
            <w:r w:rsidR="006A38B8" w:rsidRPr="0073526D">
              <w:rPr>
                <w:color w:val="000000" w:themeColor="text1"/>
                <w:sz w:val="22"/>
              </w:rPr>
              <w:t xml:space="preserve"> </w:t>
            </w:r>
            <w:r w:rsidR="0004413E" w:rsidRPr="0073526D">
              <w:rPr>
                <w:color w:val="000000" w:themeColor="text1"/>
                <w:sz w:val="22"/>
              </w:rPr>
              <w:t>jednokrotnego wyboru</w:t>
            </w:r>
          </w:p>
          <w:p w:rsidR="0004413E" w:rsidRPr="0073526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D</w:t>
            </w:r>
            <w:r w:rsidR="0004413E" w:rsidRPr="0073526D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 *</w:t>
            </w:r>
          </w:p>
        </w:tc>
      </w:tr>
      <w:tr w:rsidR="0004413E" w:rsidRPr="0073526D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sz w:val="22"/>
              </w:rPr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73526D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Pokaz/ zaliczenie praktyczne</w:t>
            </w:r>
          </w:p>
          <w:p w:rsidR="0004413E" w:rsidRPr="0073526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D</w:t>
            </w:r>
            <w:r w:rsidR="0004413E" w:rsidRPr="0073526D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 *</w:t>
            </w:r>
          </w:p>
        </w:tc>
      </w:tr>
      <w:tr w:rsidR="0004413E" w:rsidRPr="0073526D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sz w:val="22"/>
              </w:rPr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73526D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73526D">
              <w:rPr>
                <w:color w:val="000000" w:themeColor="text1"/>
                <w:sz w:val="22"/>
              </w:rPr>
              <w:t>O</w:t>
            </w:r>
            <w:r w:rsidR="0004413E" w:rsidRPr="0073526D">
              <w:rPr>
                <w:color w:val="000000" w:themeColor="text1"/>
                <w:sz w:val="22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73526D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3526D">
              <w:rPr>
                <w:b/>
                <w:sz w:val="22"/>
              </w:rPr>
              <w:t xml:space="preserve"> *</w:t>
            </w:r>
          </w:p>
        </w:tc>
      </w:tr>
    </w:tbl>
    <w:p w:rsidR="0004413E" w:rsidRPr="0073526D" w:rsidRDefault="008050C4" w:rsidP="0004413E">
      <w:pPr>
        <w:spacing w:after="306" w:line="259" w:lineRule="auto"/>
        <w:ind w:left="341" w:right="0" w:firstLine="0"/>
        <w:jc w:val="left"/>
        <w:rPr>
          <w:sz w:val="22"/>
        </w:rPr>
      </w:pPr>
      <w:r w:rsidRPr="0073526D">
        <w:rPr>
          <w:sz w:val="22"/>
        </w:rPr>
        <w:t xml:space="preserve"> </w:t>
      </w:r>
      <w:r w:rsidRPr="0073526D">
        <w:rPr>
          <w:b/>
          <w:sz w:val="22"/>
        </w:rPr>
        <w:t>*</w:t>
      </w:r>
      <w:r w:rsidRPr="0073526D">
        <w:rPr>
          <w:sz w:val="22"/>
        </w:rPr>
        <w:t xml:space="preserve"> w przypadku egzaminu/zaliczenia na ocenę zakłada się, że ocena oznacza na poziomie</w:t>
      </w:r>
    </w:p>
    <w:p w:rsidR="00EA1A9B" w:rsidRPr="0073526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Bardzo dobry (5,0)</w:t>
      </w:r>
      <w:r w:rsidRPr="0073526D">
        <w:rPr>
          <w:sz w:val="22"/>
        </w:rPr>
        <w:t xml:space="preserve"> - zakładane efekty uczenia się zostały osiągnięte i znacznym stopniu przekraczają wymagany poziom </w:t>
      </w:r>
    </w:p>
    <w:p w:rsidR="00EA1A9B" w:rsidRPr="0073526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Ponad dobry (4,5)</w:t>
      </w:r>
      <w:r w:rsidRPr="0073526D">
        <w:rPr>
          <w:sz w:val="22"/>
        </w:rPr>
        <w:t xml:space="preserve"> - zakładane efekty uczenia się zostały osiągnięte i w niewielkim stopniu przekraczają wymagany poziom </w:t>
      </w:r>
    </w:p>
    <w:p w:rsidR="0073526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Dobry (4,0)</w:t>
      </w:r>
      <w:r w:rsidRPr="0073526D">
        <w:rPr>
          <w:sz w:val="22"/>
        </w:rPr>
        <w:t xml:space="preserve"> – zakładane efekty uczenia się zostały osiągnięte na wymaganym poziomie </w:t>
      </w:r>
    </w:p>
    <w:p w:rsidR="0004413E" w:rsidRPr="0073526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Dość dobry (3,5)</w:t>
      </w:r>
      <w:r w:rsidRPr="0073526D">
        <w:rPr>
          <w:sz w:val="22"/>
        </w:rPr>
        <w:t xml:space="preserve"> – zakładane efekty uczenia się zostały osiągnięte na średnim wymaganym poziomie </w:t>
      </w:r>
    </w:p>
    <w:p w:rsidR="0004413E" w:rsidRPr="0073526D" w:rsidRDefault="008050C4" w:rsidP="0004413E">
      <w:pPr>
        <w:spacing w:after="0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Dostateczny (3,0)</w:t>
      </w:r>
      <w:r w:rsidRPr="0073526D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180A33">
      <w:pPr>
        <w:spacing w:after="306" w:line="259" w:lineRule="auto"/>
        <w:ind w:left="341" w:right="0" w:firstLine="0"/>
        <w:jc w:val="left"/>
        <w:rPr>
          <w:sz w:val="22"/>
        </w:rPr>
      </w:pPr>
      <w:r w:rsidRPr="0073526D">
        <w:rPr>
          <w:b/>
          <w:sz w:val="22"/>
        </w:rPr>
        <w:t>Niedostateczny (2,0)</w:t>
      </w:r>
      <w:r w:rsidRPr="0073526D">
        <w:rPr>
          <w:sz w:val="22"/>
        </w:rPr>
        <w:t xml:space="preserve"> – zakładane efekty uczenia się nie zostały uzyskane.  </w:t>
      </w:r>
    </w:p>
    <w:p w:rsidR="007E07A0" w:rsidRDefault="007E07A0" w:rsidP="00180A33">
      <w:pPr>
        <w:spacing w:after="306" w:line="259" w:lineRule="auto"/>
        <w:ind w:left="341" w:right="0" w:firstLine="0"/>
        <w:jc w:val="left"/>
        <w:rPr>
          <w:sz w:val="22"/>
        </w:rPr>
      </w:pPr>
    </w:p>
    <w:p w:rsidR="007E07A0" w:rsidRPr="002849C7" w:rsidRDefault="007E07A0" w:rsidP="007E07A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49C7">
        <w:rPr>
          <w:rFonts w:eastAsia="Calibri"/>
          <w:b/>
          <w:sz w:val="28"/>
          <w:lang w:eastAsia="en-US"/>
        </w:rPr>
        <w:t>Karta przedmiotu</w:t>
      </w:r>
    </w:p>
    <w:p w:rsidR="007E07A0" w:rsidRPr="002849C7" w:rsidRDefault="007E07A0" w:rsidP="007E07A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49C7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E07A0" w:rsidRPr="002849C7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2849C7">
              <w:rPr>
                <w:rFonts w:eastAsia="Calibri"/>
                <w:sz w:val="22"/>
                <w:lang w:eastAsia="en-US"/>
              </w:rPr>
              <w:t xml:space="preserve"> </w:t>
            </w:r>
            <w:r w:rsidRPr="002849C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7E07A0" w:rsidRPr="008A35F5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Klinika Geriatrii Katedry Chorób Wewnętrznych </w:t>
            </w:r>
          </w:p>
          <w:p w:rsidR="007E07A0" w:rsidRPr="008A35F5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Wydział Nauk o Zdrowiu Śląskiego Uniwersytetu Medycznego w Katowicach</w:t>
            </w:r>
          </w:p>
          <w:p w:rsidR="007E07A0" w:rsidRPr="008A35F5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Katowice, ul. Ziołowa 45-47 tel. 35 359 82 39</w:t>
            </w:r>
          </w:p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e-mail: geriatria@gcm.pl</w:t>
            </w:r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E07A0" w:rsidRPr="008A35F5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val="en-US" w:eastAsia="en-US"/>
              </w:rPr>
              <w:t xml:space="preserve">Dr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hab</w:t>
            </w:r>
            <w:proofErr w:type="spellEnd"/>
            <w:r>
              <w:rPr>
                <w:rFonts w:eastAsia="Calibri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n.med</w:t>
            </w:r>
            <w:proofErr w:type="spellEnd"/>
            <w:r>
              <w:rPr>
                <w:rFonts w:eastAsia="Calibri"/>
                <w:sz w:val="22"/>
                <w:lang w:val="en-US" w:eastAsia="en-US"/>
              </w:rPr>
              <w:t xml:space="preserve"> Agnieszka </w:t>
            </w:r>
            <w:proofErr w:type="spellStart"/>
            <w:r>
              <w:rPr>
                <w:rFonts w:eastAsia="Calibri"/>
                <w:sz w:val="22"/>
                <w:lang w:val="en-US" w:eastAsia="en-US"/>
              </w:rPr>
              <w:t>Batko-Szwaczka</w:t>
            </w:r>
            <w:proofErr w:type="spellEnd"/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E07A0" w:rsidRPr="008A35F5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Nabycie wiedzy i umiejętności w zakresie anatomii człowieka, fizjologii, patologii ogólnej.</w:t>
            </w:r>
          </w:p>
        </w:tc>
      </w:tr>
      <w:tr w:rsidR="007E07A0" w:rsidRPr="002849C7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E07A0" w:rsidRPr="002849C7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Rzutniki multimedialne, filmy edukacyjne, komputer, prezentacje multimedialne, tablice edukacyjne, stetoskop, ciśn</w:t>
            </w:r>
            <w:r>
              <w:rPr>
                <w:rFonts w:eastAsia="Calibri"/>
                <w:sz w:val="22"/>
                <w:lang w:eastAsia="en-US"/>
              </w:rPr>
              <w:t>ieniomierz, tablice anatomiczne</w:t>
            </w:r>
          </w:p>
        </w:tc>
      </w:tr>
      <w:tr w:rsidR="007E07A0" w:rsidRPr="002849C7" w:rsidTr="00307E1B">
        <w:tc>
          <w:tcPr>
            <w:tcW w:w="345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Oddział Geriatrii GCM</w:t>
            </w:r>
            <w:r>
              <w:rPr>
                <w:rFonts w:eastAsia="Calibri"/>
                <w:sz w:val="22"/>
                <w:lang w:eastAsia="en-US"/>
              </w:rPr>
              <w:t xml:space="preserve"> w Katowicach ul. Ziołowa 45/47</w:t>
            </w:r>
          </w:p>
        </w:tc>
      </w:tr>
      <w:tr w:rsidR="007E07A0" w:rsidRPr="002849C7" w:rsidTr="00307E1B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Oddział Geriatrii w dni powszednie w godzinach 10.00-12.00</w:t>
            </w:r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D9D9D9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849C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849C7">
              <w:rPr>
                <w:rFonts w:eastAsia="Calibri"/>
                <w:sz w:val="22"/>
                <w:lang w:eastAsia="en-US"/>
              </w:rPr>
              <w:t xml:space="preserve">: </w:t>
            </w:r>
            <w:r w:rsidRPr="002641A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2849C7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2641A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2849C7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E07A0" w:rsidRPr="008A35F5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Zna zasady diagnozowania oraz ogólne zasady i sposoby leczenia najczęstszych dysfunkcji narz</w:t>
            </w:r>
            <w:r>
              <w:rPr>
                <w:rFonts w:eastAsia="Calibri"/>
                <w:sz w:val="22"/>
                <w:lang w:eastAsia="en-US"/>
              </w:rPr>
              <w:t>ądu ruchu w zakresie  geriatrii;</w:t>
            </w:r>
          </w:p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Potrafi stosować zasady prawidłowej komunikacji z pacjentem oraz komunikować się 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Potrafi podejmować działania mające na celu poprawę jakości życia pacjenta, w tym pacjenta w okresie terminalnym, z zastosowaniem sprzętu rehabilitacyjnego</w:t>
            </w:r>
            <w:r>
              <w:rPr>
                <w:rFonts w:eastAsia="Calibri"/>
                <w:sz w:val="22"/>
                <w:lang w:eastAsia="en-US"/>
              </w:rPr>
              <w:t>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D.U48</w:t>
            </w:r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Dostrzega i rozpoznaje własne ograniczenia, dokonuje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7E07A0" w:rsidRPr="002849C7" w:rsidTr="00307E1B">
        <w:tc>
          <w:tcPr>
            <w:tcW w:w="1778" w:type="dxa"/>
            <w:shd w:val="clear" w:color="auto" w:fill="auto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Korzysta z obiektywnych źródeł informacji;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7E07A0" w:rsidRPr="002849C7" w:rsidTr="00307E1B">
        <w:tc>
          <w:tcPr>
            <w:tcW w:w="8695" w:type="dxa"/>
            <w:gridSpan w:val="4"/>
            <w:shd w:val="clear" w:color="auto" w:fill="D9D9D9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E07A0" w:rsidRPr="002849C7" w:rsidRDefault="007E07A0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Wprowadzenie do geriatrii. Demograficzne i osobnicze starzenie się. Biologiczne, psychologiczne i społeczne uwarunkowania starzenia się człowieka.  Starzenie się pomyślne</w:t>
            </w:r>
          </w:p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i patologiczne. Epidemiologia geriatryczna, odmienność przebiegu chorób w sta</w:t>
            </w:r>
            <w:r>
              <w:rPr>
                <w:rFonts w:eastAsia="Calibri"/>
                <w:sz w:val="22"/>
                <w:lang w:eastAsia="en-US"/>
              </w:rPr>
              <w:t xml:space="preserve">rszym wieku. Zespół słabości.  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Chory geriatryczny.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Wielochorobowość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>, zespoły geriatryczne, niepełnosprawność starszego wieku (umysłowa, fizyczna, sensoryczna, społeczna). Komunikacja z chorym z zaburzeniami poznawczymi, wzroku lub słuchu. Całościowa ocena geriatryczna (ocena stanu somatycznego, psychicznego, czynnościowe</w:t>
            </w:r>
            <w:r>
              <w:rPr>
                <w:rFonts w:eastAsia="Calibri"/>
                <w:sz w:val="22"/>
                <w:lang w:eastAsia="en-US"/>
              </w:rPr>
              <w:t>go i społeczno-środowiskowego).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Skale i testy oceny funkcjonalnej. Rehabilitacja geriatryczna. Współpraca zespołu terapeutycznego.  Zespoły psychogeriatryczne (demencja, depresja, delirium). Choroba Parkinsona. Choroby serca i naczyń oraz choroby układu oddechowego u chorych w starszym wieku.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Zaburzenia odżywiania (niedożywienie, otyłość) i cukrzyca u chorych w starszym wieku. </w:t>
            </w:r>
          </w:p>
          <w:p w:rsidR="007E07A0" w:rsidRPr="002849C7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lastRenderedPageBreak/>
              <w:t>Zespoły geriatryczne (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sarkopenia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, zespół słabości, osteoporoza, upadki i urazy). Zespoły geriatryczne (nietrzymanie moczu lub stolca, odleżyny). 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lastRenderedPageBreak/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Powikłania unieruchomienia. Zaburzenia termoregulacji u chorych w starszym wieku. Zagrożenia hospitalizacji (zakażenia szpitalne, upadki, majaczenie) – </w:t>
            </w:r>
            <w:r>
              <w:rPr>
                <w:rFonts w:eastAsia="Calibri"/>
                <w:sz w:val="22"/>
                <w:lang w:eastAsia="en-US"/>
              </w:rPr>
              <w:t xml:space="preserve">profilaktyka. Zespół słabości. 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2849C7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Zasady usprawniania chorych w starszym wieku – rehabilitacja geriatryczna. Edukacja rehabilitacyjna chorego i opiekuna. Organizacja opieki geriatrycznej. Opieka zdrowotna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8A35F5">
              <w:rPr>
                <w:rFonts w:eastAsia="Calibri"/>
                <w:sz w:val="22"/>
                <w:lang w:eastAsia="en-US"/>
              </w:rPr>
              <w:t xml:space="preserve"> i społeczna nad osobami w starszym wieku.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2849C7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7E07A0" w:rsidRPr="002849C7" w:rsidTr="00307E1B">
        <w:tc>
          <w:tcPr>
            <w:tcW w:w="8695" w:type="dxa"/>
            <w:gridSpan w:val="4"/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Wprowadzenie do ćwiczeń (regulamin). Oddział geriatryczny. Chory geriatryczny. Opieka nad chorym z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wielochorobowością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 obejmującą zaburzenia psychiczne (otępienie, majaczenie, depresja, bezsenność, zaburzenia lękowe), neurologiczne (choroba Parkinsona, udar mózgu), choroby układu sercowo-naczyniowego (nadciśnienie tętnicze, choroba wieńcowa, ostra </w:t>
            </w:r>
          </w:p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i przewlekła niewydolność serca) lub układu oddechowego (zapalenie płuc, astma, przewlekła obturacyjna choroba płuc) ze szczególnym uwzględnieniem rehabilitacji. Zespoły geriatryczne (zaburzenia lokomocji i upadki, przebyte urazy, nietrzymanie moczu lub stolca, odleżyny), ze szczególny</w:t>
            </w:r>
            <w:r>
              <w:rPr>
                <w:rFonts w:eastAsia="Calibri"/>
                <w:sz w:val="22"/>
                <w:lang w:eastAsia="en-US"/>
              </w:rPr>
              <w:t>m uwzględnieniem rehabilitacji.</w:t>
            </w:r>
          </w:p>
        </w:tc>
        <w:tc>
          <w:tcPr>
            <w:tcW w:w="1053" w:type="dxa"/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E07A0" w:rsidRPr="002849C7" w:rsidTr="00307E1B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 xml:space="preserve">Opieka nad chorym z </w:t>
            </w:r>
            <w:proofErr w:type="spellStart"/>
            <w:r w:rsidRPr="008A35F5">
              <w:rPr>
                <w:rFonts w:eastAsia="Calibri"/>
                <w:sz w:val="22"/>
                <w:lang w:eastAsia="en-US"/>
              </w:rPr>
              <w:t>wielochorobowością</w:t>
            </w:r>
            <w:proofErr w:type="spellEnd"/>
            <w:r w:rsidRPr="008A35F5">
              <w:rPr>
                <w:rFonts w:eastAsia="Calibri"/>
                <w:sz w:val="22"/>
                <w:lang w:eastAsia="en-US"/>
              </w:rPr>
              <w:t xml:space="preserve"> obejmującą zaburzeniami odżywiania (niedożywienie, otyłość),  odwodnienie, cukrzycę, choroby układu ruchu (choroba zwyrodnieniowa kręgosłupa i stawów, osteoporoza, reumatoidalne zapalenie stawów). Edukacja rehabilitacyjna chorego i opiekuna. Współpraca w ramach zespołu geriatrycznego, </w:t>
            </w:r>
          </w:p>
          <w:p w:rsidR="007E07A0" w:rsidRPr="008A35F5" w:rsidRDefault="007E07A0" w:rsidP="007E07A0">
            <w:pPr>
              <w:spacing w:after="0" w:line="240" w:lineRule="auto"/>
              <w:ind w:left="57" w:right="0" w:firstLine="0"/>
              <w:contextualSpacing/>
              <w:rPr>
                <w:rFonts w:eastAsia="Calibri"/>
                <w:sz w:val="22"/>
                <w:lang w:eastAsia="en-US"/>
              </w:rPr>
            </w:pPr>
            <w:r w:rsidRPr="008A35F5">
              <w:rPr>
                <w:rFonts w:eastAsia="Calibri"/>
                <w:sz w:val="22"/>
                <w:lang w:eastAsia="en-US"/>
              </w:rPr>
              <w:t>z innymi ośrodkami opieki medycznej oraz z pomocą społeczną.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E07A0" w:rsidRPr="008A35F5" w:rsidRDefault="007E07A0" w:rsidP="00307E1B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E07A0" w:rsidRPr="002849C7" w:rsidTr="00307E1B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auto"/>
            <w:vAlign w:val="center"/>
          </w:tcPr>
          <w:p w:rsidR="007E07A0" w:rsidRDefault="007E07A0" w:rsidP="007E07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</w:t>
            </w:r>
            <w:proofErr w:type="spellStart"/>
            <w:r w:rsidRPr="008A35F5">
              <w:rPr>
                <w:rFonts w:ascii="Times New Roman" w:hAnsi="Times New Roman"/>
              </w:rPr>
              <w:t>Talarska</w:t>
            </w:r>
            <w:proofErr w:type="spellEnd"/>
            <w:r w:rsidRPr="008A35F5">
              <w:rPr>
                <w:rFonts w:ascii="Times New Roman" w:hAnsi="Times New Roman"/>
              </w:rPr>
              <w:t xml:space="preserve"> D (Red.): Geriatria i pielęgniarstwo geriatryczne. Wyd. 2, PZWL Warszawa 2017.</w:t>
            </w:r>
          </w:p>
          <w:p w:rsidR="007E07A0" w:rsidRDefault="007E07A0" w:rsidP="007E07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Kostka T, Borowicz AM (Red). Fizjoterapia w geriatrii. PZWL, Warszawa 2015.</w:t>
            </w:r>
          </w:p>
          <w:p w:rsidR="007E07A0" w:rsidRDefault="007E07A0" w:rsidP="007E07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Wieczorowska-Tobis</w:t>
            </w:r>
            <w:proofErr w:type="spellEnd"/>
            <w:r w:rsidRPr="008A35F5">
              <w:rPr>
                <w:rFonts w:ascii="Times New Roman" w:hAnsi="Times New Roman"/>
              </w:rPr>
              <w:t xml:space="preserve"> K, Borowicz AM (Red). Fizjoterapia w geriatrii. Atlas ćwiczeń. PZWL, Warszawa 2013.</w:t>
            </w:r>
          </w:p>
          <w:p w:rsidR="007E07A0" w:rsidRPr="008A35F5" w:rsidRDefault="007E07A0" w:rsidP="007E07A0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A35F5">
              <w:rPr>
                <w:rFonts w:ascii="Times New Roman" w:hAnsi="Times New Roman"/>
              </w:rPr>
              <w:t>Guccione</w:t>
            </w:r>
            <w:proofErr w:type="spellEnd"/>
            <w:r w:rsidRPr="008A35F5">
              <w:rPr>
                <w:rFonts w:ascii="Times New Roman" w:hAnsi="Times New Roman"/>
              </w:rPr>
              <w:t xml:space="preserve"> AA, Wong RA, </w:t>
            </w:r>
            <w:proofErr w:type="spellStart"/>
            <w:r w:rsidRPr="008A35F5">
              <w:rPr>
                <w:rFonts w:ascii="Times New Roman" w:hAnsi="Times New Roman"/>
              </w:rPr>
              <w:t>Avers</w:t>
            </w:r>
            <w:proofErr w:type="spellEnd"/>
            <w:r w:rsidRPr="008A35F5">
              <w:rPr>
                <w:rFonts w:ascii="Times New Roman" w:hAnsi="Times New Roman"/>
              </w:rPr>
              <w:t xml:space="preserve"> D: Fizjoterapia kliniczna w geriatrii. </w:t>
            </w:r>
            <w:proofErr w:type="spellStart"/>
            <w:r w:rsidRPr="008A35F5">
              <w:rPr>
                <w:rFonts w:ascii="Times New Roman" w:hAnsi="Times New Roman"/>
              </w:rPr>
              <w:t>Urban&amp;Partner</w:t>
            </w:r>
            <w:proofErr w:type="spellEnd"/>
            <w:r w:rsidRPr="008A35F5">
              <w:rPr>
                <w:rFonts w:ascii="Times New Roman" w:hAnsi="Times New Roman"/>
              </w:rPr>
              <w:t xml:space="preserve"> / </w:t>
            </w:r>
            <w:proofErr w:type="spellStart"/>
            <w:r w:rsidRPr="008A35F5">
              <w:rPr>
                <w:rFonts w:ascii="Times New Roman" w:hAnsi="Times New Roman"/>
              </w:rPr>
              <w:t>Elsevier</w:t>
            </w:r>
            <w:proofErr w:type="spellEnd"/>
            <w:r w:rsidRPr="008A35F5">
              <w:rPr>
                <w:rFonts w:ascii="Times New Roman" w:hAnsi="Times New Roman"/>
              </w:rPr>
              <w:t xml:space="preserve"> 2014.</w:t>
            </w:r>
          </w:p>
        </w:tc>
      </w:tr>
      <w:tr w:rsidR="007E07A0" w:rsidRPr="002849C7" w:rsidTr="00307E1B">
        <w:tc>
          <w:tcPr>
            <w:tcW w:w="9748" w:type="dxa"/>
            <w:gridSpan w:val="5"/>
            <w:shd w:val="clear" w:color="auto" w:fill="BFBFBF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849C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E07A0" w:rsidRPr="002849C7" w:rsidTr="00307E1B">
        <w:tc>
          <w:tcPr>
            <w:tcW w:w="9748" w:type="dxa"/>
            <w:gridSpan w:val="5"/>
            <w:vAlign w:val="center"/>
          </w:tcPr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E07A0" w:rsidRPr="002849C7" w:rsidRDefault="007E07A0" w:rsidP="00307E1B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849C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E07A0" w:rsidRPr="0073526D" w:rsidRDefault="007E07A0" w:rsidP="00180A33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7E07A0" w:rsidRPr="0073526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8D0" w:rsidRDefault="00A058D0">
      <w:pPr>
        <w:spacing w:after="0" w:line="240" w:lineRule="auto"/>
      </w:pPr>
      <w:r>
        <w:separator/>
      </w:r>
    </w:p>
  </w:endnote>
  <w:endnote w:type="continuationSeparator" w:id="0">
    <w:p w:rsidR="00A058D0" w:rsidRDefault="00A0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D5CC8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8D0" w:rsidRDefault="00A058D0">
      <w:pPr>
        <w:spacing w:after="0" w:line="240" w:lineRule="auto"/>
      </w:pPr>
      <w:r>
        <w:separator/>
      </w:r>
    </w:p>
  </w:footnote>
  <w:footnote w:type="continuationSeparator" w:id="0">
    <w:p w:rsidR="00A058D0" w:rsidRDefault="00A05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8A5AB9"/>
    <w:multiLevelType w:val="hybridMultilevel"/>
    <w:tmpl w:val="6ED44428"/>
    <w:lvl w:ilvl="0" w:tplc="F4B8C7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680008"/>
    <w:multiLevelType w:val="hybridMultilevel"/>
    <w:tmpl w:val="1DF0DFE6"/>
    <w:lvl w:ilvl="0" w:tplc="F4B8C7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5"/>
  </w:num>
  <w:num w:numId="24">
    <w:abstractNumId w:val="2"/>
  </w:num>
  <w:num w:numId="25">
    <w:abstractNumId w:val="23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413E"/>
    <w:rsid w:val="00052014"/>
    <w:rsid w:val="00070524"/>
    <w:rsid w:val="000753EB"/>
    <w:rsid w:val="00100DD4"/>
    <w:rsid w:val="001032AA"/>
    <w:rsid w:val="00151A47"/>
    <w:rsid w:val="00180A33"/>
    <w:rsid w:val="001854B3"/>
    <w:rsid w:val="001A76A8"/>
    <w:rsid w:val="00214344"/>
    <w:rsid w:val="00220552"/>
    <w:rsid w:val="002641A5"/>
    <w:rsid w:val="00271C2F"/>
    <w:rsid w:val="002849C7"/>
    <w:rsid w:val="002D66A4"/>
    <w:rsid w:val="00306823"/>
    <w:rsid w:val="004574F8"/>
    <w:rsid w:val="005531F9"/>
    <w:rsid w:val="006A38B8"/>
    <w:rsid w:val="006D33EF"/>
    <w:rsid w:val="0073526D"/>
    <w:rsid w:val="007E07A0"/>
    <w:rsid w:val="008050C4"/>
    <w:rsid w:val="008A35F5"/>
    <w:rsid w:val="009130E1"/>
    <w:rsid w:val="009173E6"/>
    <w:rsid w:val="009321DB"/>
    <w:rsid w:val="00966954"/>
    <w:rsid w:val="00A058D0"/>
    <w:rsid w:val="00AA6496"/>
    <w:rsid w:val="00AB5358"/>
    <w:rsid w:val="00B20B12"/>
    <w:rsid w:val="00C26057"/>
    <w:rsid w:val="00C92FAB"/>
    <w:rsid w:val="00CC5EAF"/>
    <w:rsid w:val="00CD5CC8"/>
    <w:rsid w:val="00D15D88"/>
    <w:rsid w:val="00D37A27"/>
    <w:rsid w:val="00D409F4"/>
    <w:rsid w:val="00D51D43"/>
    <w:rsid w:val="00D72AD1"/>
    <w:rsid w:val="00E4708E"/>
    <w:rsid w:val="00E95559"/>
    <w:rsid w:val="00EA1A9B"/>
    <w:rsid w:val="00F06960"/>
    <w:rsid w:val="00F11C66"/>
    <w:rsid w:val="00F44211"/>
    <w:rsid w:val="00F72354"/>
    <w:rsid w:val="00F8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B137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2024-02-23T14:14:00Z</dcterms:created>
  <dcterms:modified xsi:type="dcterms:W3CDTF">2024-08-21T07:24:00Z</dcterms:modified>
</cp:coreProperties>
</file>