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8ADC1" w14:textId="77777777" w:rsidR="00052014" w:rsidRPr="00B8045B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7E1E9116" w14:textId="77777777" w:rsidR="008050C4" w:rsidRPr="00B8045B" w:rsidRDefault="008050C4" w:rsidP="00D75503">
      <w:pPr>
        <w:spacing w:after="160" w:line="259" w:lineRule="auto"/>
        <w:ind w:left="11" w:right="944" w:hanging="11"/>
        <w:jc w:val="right"/>
        <w:rPr>
          <w:sz w:val="22"/>
        </w:rPr>
      </w:pPr>
      <w:r w:rsidRPr="00B8045B">
        <w:rPr>
          <w:b/>
          <w:i/>
          <w:sz w:val="22"/>
        </w:rPr>
        <w:t>Załącznik nr 1a</w:t>
      </w:r>
    </w:p>
    <w:p w14:paraId="589A3C8A" w14:textId="77777777" w:rsidR="00D75503" w:rsidRPr="00B8045B" w:rsidRDefault="008050C4" w:rsidP="00B8045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8045B">
        <w:rPr>
          <w:sz w:val="22"/>
        </w:rPr>
        <w:t xml:space="preserve">Karta przedmiotu </w:t>
      </w:r>
    </w:p>
    <w:p w14:paraId="75B1003C" w14:textId="3011723F" w:rsidR="008050C4" w:rsidRPr="00B8045B" w:rsidRDefault="008050C4" w:rsidP="00B8045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8045B">
        <w:rPr>
          <w:sz w:val="22"/>
        </w:rPr>
        <w:t xml:space="preserve">Cz. 1 </w:t>
      </w:r>
    </w:p>
    <w:tbl>
      <w:tblPr>
        <w:tblStyle w:val="TableGrid"/>
        <w:tblW w:w="0" w:type="auto"/>
        <w:tblInd w:w="137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25"/>
        <w:gridCol w:w="1104"/>
        <w:gridCol w:w="2517"/>
        <w:gridCol w:w="1766"/>
        <w:gridCol w:w="848"/>
      </w:tblGrid>
      <w:tr w:rsidR="008050C4" w:rsidRPr="00B8045B" w14:paraId="49EDE0CD" w14:textId="77777777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62F8C2" w14:textId="77777777" w:rsidR="008050C4" w:rsidRPr="00B8045B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B8045B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B8045B" w14:paraId="4433A6EC" w14:textId="77777777" w:rsidTr="00D04ACD">
        <w:trPr>
          <w:trHeight w:val="517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5E666" w14:textId="234FC8E2" w:rsidR="008050C4" w:rsidRPr="00B8045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>1. Kierunek studiów:</w:t>
            </w:r>
            <w:r w:rsidRPr="00B8045B">
              <w:rPr>
                <w:sz w:val="22"/>
              </w:rPr>
              <w:t xml:space="preserve">  </w:t>
            </w:r>
            <w:r w:rsidR="00CA491E" w:rsidRPr="00B8045B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3F83" w14:textId="77777777" w:rsidR="001872CB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>Poziom kształcenia:</w:t>
            </w:r>
            <w:r w:rsidRPr="00B8045B">
              <w:rPr>
                <w:sz w:val="22"/>
              </w:rPr>
              <w:t xml:space="preserve">  </w:t>
            </w:r>
          </w:p>
          <w:p w14:paraId="39F4AD4C" w14:textId="14DA7BE1" w:rsidR="008050C4" w:rsidRPr="00B8045B" w:rsidRDefault="007D5C65" w:rsidP="001872CB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B8045B">
              <w:rPr>
                <w:sz w:val="22"/>
              </w:rPr>
              <w:t xml:space="preserve">jednolite </w:t>
            </w:r>
            <w:r w:rsidR="001872CB">
              <w:rPr>
                <w:sz w:val="22"/>
              </w:rPr>
              <w:t xml:space="preserve">studia </w:t>
            </w:r>
            <w:r w:rsidRPr="00B8045B">
              <w:rPr>
                <w:sz w:val="22"/>
              </w:rPr>
              <w:t xml:space="preserve">magisterskie / </w:t>
            </w:r>
            <w:r w:rsidR="00CA491E" w:rsidRPr="00B8045B">
              <w:rPr>
                <w:sz w:val="22"/>
              </w:rPr>
              <w:t xml:space="preserve">profil </w:t>
            </w:r>
            <w:proofErr w:type="spellStart"/>
            <w:r w:rsidR="00CA491E" w:rsidRPr="00B8045B">
              <w:rPr>
                <w:sz w:val="22"/>
              </w:rPr>
              <w:t>ogólnoakademicki</w:t>
            </w:r>
            <w:proofErr w:type="spellEnd"/>
          </w:p>
          <w:p w14:paraId="7AA91911" w14:textId="6508236F" w:rsidR="008050C4" w:rsidRPr="00B8045B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>Forma studiów:</w:t>
            </w:r>
            <w:r w:rsidRPr="00B8045B">
              <w:rPr>
                <w:sz w:val="22"/>
              </w:rPr>
              <w:t xml:space="preserve"> </w:t>
            </w:r>
            <w:r w:rsidR="00535275" w:rsidRPr="00B8045B">
              <w:rPr>
                <w:sz w:val="22"/>
              </w:rPr>
              <w:t>nie</w:t>
            </w:r>
            <w:r w:rsidR="00CA491E" w:rsidRPr="00B8045B">
              <w:rPr>
                <w:sz w:val="22"/>
              </w:rPr>
              <w:t>stacjonarne</w:t>
            </w:r>
          </w:p>
        </w:tc>
      </w:tr>
      <w:tr w:rsidR="008050C4" w:rsidRPr="00B8045B" w14:paraId="728BC363" w14:textId="77777777" w:rsidTr="00D04ACD">
        <w:trPr>
          <w:trHeight w:val="262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78E6B" w14:textId="53B23592" w:rsidR="008050C4" w:rsidRPr="00B8045B" w:rsidRDefault="008050C4" w:rsidP="00D2787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>4. Rok:</w:t>
            </w:r>
            <w:r w:rsidRPr="00B8045B">
              <w:rPr>
                <w:sz w:val="22"/>
              </w:rPr>
              <w:t xml:space="preserve"> </w:t>
            </w:r>
            <w:r w:rsidRPr="00B8045B">
              <w:rPr>
                <w:b/>
                <w:sz w:val="22"/>
              </w:rPr>
              <w:t xml:space="preserve"> </w:t>
            </w:r>
            <w:r w:rsidR="00CA491E" w:rsidRPr="00B8045B">
              <w:rPr>
                <w:sz w:val="22"/>
              </w:rPr>
              <w:t>I</w:t>
            </w:r>
            <w:r w:rsidR="00D27871" w:rsidRPr="00B8045B">
              <w:rPr>
                <w:sz w:val="22"/>
              </w:rPr>
              <w:t xml:space="preserve">, II </w:t>
            </w:r>
            <w:r w:rsidR="00CA491E" w:rsidRPr="00B8045B">
              <w:rPr>
                <w:sz w:val="22"/>
              </w:rPr>
              <w:t>/</w:t>
            </w:r>
            <w:r w:rsidR="007D5C65" w:rsidRPr="00B8045B">
              <w:rPr>
                <w:sz w:val="22"/>
              </w:rPr>
              <w:t xml:space="preserve"> </w:t>
            </w:r>
            <w:r w:rsidR="00CA491E" w:rsidRPr="00B8045B">
              <w:rPr>
                <w:sz w:val="22"/>
              </w:rPr>
              <w:t>cykl 202</w:t>
            </w:r>
            <w:r w:rsidR="00A62DB4" w:rsidRPr="00B8045B">
              <w:rPr>
                <w:sz w:val="22"/>
              </w:rPr>
              <w:t>4</w:t>
            </w:r>
            <w:r w:rsidR="00CA491E" w:rsidRPr="00B8045B">
              <w:rPr>
                <w:sz w:val="22"/>
              </w:rPr>
              <w:t>-202</w:t>
            </w:r>
            <w:r w:rsidR="00A62DB4" w:rsidRPr="00B8045B">
              <w:rPr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5AD1" w14:textId="04444886" w:rsidR="008050C4" w:rsidRPr="00B8045B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>5. Semestr</w:t>
            </w:r>
            <w:r w:rsidRPr="00B8045B">
              <w:rPr>
                <w:sz w:val="22"/>
              </w:rPr>
              <w:t xml:space="preserve">: </w:t>
            </w:r>
            <w:r w:rsidR="00CA491E" w:rsidRPr="00B8045B">
              <w:rPr>
                <w:sz w:val="22"/>
              </w:rPr>
              <w:t>I</w:t>
            </w:r>
            <w:r w:rsidR="00D27871" w:rsidRPr="00B8045B">
              <w:rPr>
                <w:sz w:val="22"/>
              </w:rPr>
              <w:t>I</w:t>
            </w:r>
            <w:r w:rsidR="00B8045B" w:rsidRPr="00B8045B">
              <w:rPr>
                <w:sz w:val="22"/>
              </w:rPr>
              <w:t>,</w:t>
            </w:r>
            <w:r w:rsidR="00CA491E" w:rsidRPr="00B8045B">
              <w:rPr>
                <w:sz w:val="22"/>
              </w:rPr>
              <w:t xml:space="preserve"> II</w:t>
            </w:r>
            <w:r w:rsidR="00D27871" w:rsidRPr="00B8045B">
              <w:rPr>
                <w:sz w:val="22"/>
              </w:rPr>
              <w:t>I</w:t>
            </w:r>
          </w:p>
        </w:tc>
      </w:tr>
      <w:tr w:rsidR="008050C4" w:rsidRPr="00B8045B" w14:paraId="30C9C667" w14:textId="77777777" w:rsidTr="00D04ACD">
        <w:trPr>
          <w:trHeight w:val="264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A765" w14:textId="453B487E" w:rsidR="008050C4" w:rsidRPr="00B8045B" w:rsidRDefault="008050C4" w:rsidP="00D2787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>6. Nazwa przedmiotu:</w:t>
            </w:r>
            <w:r w:rsidRPr="00B8045B">
              <w:rPr>
                <w:sz w:val="22"/>
              </w:rPr>
              <w:t xml:space="preserve"> </w:t>
            </w:r>
            <w:r w:rsidR="00D27871" w:rsidRPr="00B8045B">
              <w:rPr>
                <w:sz w:val="22"/>
              </w:rPr>
              <w:t>Fizjologia</w:t>
            </w:r>
          </w:p>
        </w:tc>
      </w:tr>
      <w:tr w:rsidR="008050C4" w:rsidRPr="00B8045B" w14:paraId="24A5C97B" w14:textId="77777777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28DF" w14:textId="19A5D8E8" w:rsidR="008050C4" w:rsidRPr="00B8045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>7. Status przedmiotu:</w:t>
            </w:r>
            <w:r w:rsidRPr="00B8045B">
              <w:rPr>
                <w:sz w:val="22"/>
              </w:rPr>
              <w:t xml:space="preserve">  </w:t>
            </w:r>
            <w:r w:rsidR="007D5C65" w:rsidRPr="00B8045B">
              <w:rPr>
                <w:sz w:val="22"/>
              </w:rPr>
              <w:t>o</w:t>
            </w:r>
            <w:r w:rsidR="00CA491E" w:rsidRPr="00B8045B">
              <w:rPr>
                <w:sz w:val="22"/>
              </w:rPr>
              <w:t>bowiązkowy</w:t>
            </w:r>
          </w:p>
        </w:tc>
      </w:tr>
      <w:tr w:rsidR="008050C4" w:rsidRPr="00B8045B" w14:paraId="79116295" w14:textId="77777777" w:rsidTr="00D04ACD">
        <w:trPr>
          <w:trHeight w:val="2289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ECDB" w14:textId="10DCA09F" w:rsidR="0033795A" w:rsidRPr="00B8045B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B8045B">
              <w:rPr>
                <w:b/>
                <w:sz w:val="22"/>
              </w:rPr>
              <w:t>8.  Cel/-e przedmiotu</w:t>
            </w:r>
          </w:p>
          <w:p w14:paraId="5CC3EDE2" w14:textId="11BBFF60" w:rsidR="00D27871" w:rsidRPr="00B8045B" w:rsidRDefault="00D27871" w:rsidP="001872CB">
            <w:pPr>
              <w:pStyle w:val="Akapitzlist"/>
              <w:numPr>
                <w:ilvl w:val="0"/>
                <w:numId w:val="27"/>
              </w:numPr>
              <w:spacing w:after="0" w:line="259" w:lineRule="auto"/>
              <w:jc w:val="both"/>
              <w:rPr>
                <w:rFonts w:ascii="Times New Roman" w:hAnsi="Times New Roman"/>
                <w:bCs/>
              </w:rPr>
            </w:pPr>
            <w:r w:rsidRPr="00B8045B">
              <w:rPr>
                <w:rFonts w:ascii="Times New Roman" w:hAnsi="Times New Roman"/>
                <w:bCs/>
              </w:rPr>
              <w:t>charakteryzuje czynności poszczególnych narządów i układów</w:t>
            </w:r>
          </w:p>
          <w:p w14:paraId="6389DB0E" w14:textId="7BF92168" w:rsidR="00D27871" w:rsidRPr="00B8045B" w:rsidRDefault="00D27871" w:rsidP="001872CB">
            <w:pPr>
              <w:pStyle w:val="Akapitzlist"/>
              <w:numPr>
                <w:ilvl w:val="0"/>
                <w:numId w:val="27"/>
              </w:numPr>
              <w:spacing w:after="0" w:line="259" w:lineRule="auto"/>
              <w:jc w:val="both"/>
              <w:rPr>
                <w:rFonts w:ascii="Times New Roman" w:hAnsi="Times New Roman"/>
                <w:bCs/>
              </w:rPr>
            </w:pPr>
            <w:r w:rsidRPr="00B8045B">
              <w:rPr>
                <w:rFonts w:ascii="Times New Roman" w:hAnsi="Times New Roman"/>
                <w:bCs/>
              </w:rPr>
              <w:t>-opisuje mechanizmy regulacji hormonalnej</w:t>
            </w:r>
          </w:p>
          <w:p w14:paraId="3AA58DC4" w14:textId="2D5E324A" w:rsidR="00D27871" w:rsidRPr="00B8045B" w:rsidRDefault="00D27871" w:rsidP="001872CB">
            <w:pPr>
              <w:pStyle w:val="Akapitzlist"/>
              <w:numPr>
                <w:ilvl w:val="0"/>
                <w:numId w:val="27"/>
              </w:numPr>
              <w:spacing w:after="0" w:line="259" w:lineRule="auto"/>
              <w:jc w:val="both"/>
              <w:rPr>
                <w:rFonts w:ascii="Times New Roman" w:hAnsi="Times New Roman"/>
                <w:bCs/>
              </w:rPr>
            </w:pPr>
            <w:r w:rsidRPr="00B8045B">
              <w:rPr>
                <w:rFonts w:ascii="Times New Roman" w:hAnsi="Times New Roman"/>
                <w:bCs/>
              </w:rPr>
              <w:t>rozumie wpływ układu nerwowego na czynności organizmu</w:t>
            </w:r>
          </w:p>
          <w:p w14:paraId="7C3C5E55" w14:textId="201F8E68" w:rsidR="00D27871" w:rsidRPr="00B8045B" w:rsidRDefault="00D27871" w:rsidP="001872CB">
            <w:pPr>
              <w:pStyle w:val="Akapitzlist"/>
              <w:numPr>
                <w:ilvl w:val="0"/>
                <w:numId w:val="27"/>
              </w:numPr>
              <w:spacing w:after="0" w:line="259" w:lineRule="auto"/>
              <w:jc w:val="both"/>
              <w:rPr>
                <w:rFonts w:ascii="Times New Roman" w:hAnsi="Times New Roman"/>
                <w:bCs/>
              </w:rPr>
            </w:pPr>
            <w:r w:rsidRPr="00B8045B">
              <w:rPr>
                <w:rFonts w:ascii="Times New Roman" w:hAnsi="Times New Roman"/>
                <w:bCs/>
              </w:rPr>
              <w:t>charakteryzuje procesy trawienia i wchłaniania w przewodzie pokarmowym</w:t>
            </w:r>
          </w:p>
          <w:p w14:paraId="3A84B8F5" w14:textId="1D56FE15" w:rsidR="008050C4" w:rsidRPr="00B8045B" w:rsidRDefault="00D27871" w:rsidP="001872CB">
            <w:pPr>
              <w:pStyle w:val="Akapitzlist"/>
              <w:numPr>
                <w:ilvl w:val="0"/>
                <w:numId w:val="27"/>
              </w:numPr>
              <w:spacing w:after="15" w:line="259" w:lineRule="auto"/>
              <w:jc w:val="both"/>
              <w:rPr>
                <w:rFonts w:ascii="Times New Roman" w:hAnsi="Times New Roman"/>
              </w:rPr>
            </w:pPr>
            <w:r w:rsidRPr="00B8045B">
              <w:rPr>
                <w:rFonts w:ascii="Times New Roman" w:hAnsi="Times New Roman"/>
                <w:bCs/>
              </w:rPr>
              <w:t>charakteryzuje mechanizmy gospodarki wodno-elektrolitowej i kwasowo-zasadowej.</w:t>
            </w:r>
          </w:p>
          <w:p w14:paraId="108BF265" w14:textId="77777777" w:rsidR="00B8045B" w:rsidRPr="00B8045B" w:rsidRDefault="00B8045B" w:rsidP="00F74155">
            <w:pPr>
              <w:tabs>
                <w:tab w:val="right" w:pos="9365"/>
              </w:tabs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7C76917C" w14:textId="4761DDEF" w:rsidR="0033795A" w:rsidRPr="00B8045B" w:rsidRDefault="008050C4" w:rsidP="00B8045B">
            <w:pPr>
              <w:spacing w:after="13" w:line="259" w:lineRule="auto"/>
              <w:ind w:left="28" w:right="0" w:firstLine="0"/>
              <w:rPr>
                <w:i/>
                <w:sz w:val="22"/>
              </w:rPr>
            </w:pPr>
            <w:r w:rsidRPr="00B8045B">
              <w:rPr>
                <w:b/>
                <w:sz w:val="22"/>
              </w:rPr>
              <w:t xml:space="preserve">Efekty uczenia się/odniesienie do efektów uczenia się </w:t>
            </w:r>
            <w:r w:rsidRPr="00B8045B">
              <w:rPr>
                <w:sz w:val="22"/>
              </w:rPr>
              <w:t xml:space="preserve">zawartych w </w:t>
            </w:r>
            <w:r w:rsidRPr="00B8045B">
              <w:rPr>
                <w:i/>
                <w:sz w:val="22"/>
              </w:rPr>
              <w:t>(właściwe podkreślić)</w:t>
            </w:r>
            <w:r w:rsidRPr="00B8045B">
              <w:rPr>
                <w:sz w:val="22"/>
              </w:rPr>
              <w:t>: standardach kształcenia (</w:t>
            </w:r>
            <w:r w:rsidRPr="00B8045B">
              <w:rPr>
                <w:sz w:val="22"/>
                <w:u w:val="single"/>
              </w:rPr>
              <w:t>Rozporządzenie Ministra Nauki i Szkolnictwa Wyższego</w:t>
            </w:r>
            <w:r w:rsidRPr="00B8045B">
              <w:rPr>
                <w:sz w:val="22"/>
              </w:rPr>
              <w:t>)</w:t>
            </w:r>
            <w:r w:rsidRPr="00B8045B">
              <w:rPr>
                <w:sz w:val="22"/>
                <w:u w:val="single"/>
              </w:rPr>
              <w:t>/</w:t>
            </w:r>
            <w:r w:rsidRPr="00B8045B">
              <w:rPr>
                <w:sz w:val="22"/>
              </w:rPr>
              <w:t xml:space="preserve">Uchwale Senatu SUM </w:t>
            </w:r>
            <w:r w:rsidRPr="00B8045B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B8045B">
              <w:rPr>
                <w:sz w:val="22"/>
              </w:rPr>
              <w:t xml:space="preserve"> </w:t>
            </w:r>
            <w:r w:rsidRPr="00B8045B">
              <w:rPr>
                <w:i/>
                <w:sz w:val="22"/>
              </w:rPr>
              <w:t xml:space="preserve"> </w:t>
            </w:r>
          </w:p>
          <w:p w14:paraId="0F166713" w14:textId="7EBF70AB" w:rsidR="008050C4" w:rsidRPr="00B8045B" w:rsidRDefault="008050C4" w:rsidP="007D5C65">
            <w:pPr>
              <w:spacing w:after="0" w:line="240" w:lineRule="auto"/>
              <w:ind w:left="38" w:right="0"/>
              <w:rPr>
                <w:sz w:val="22"/>
              </w:rPr>
            </w:pPr>
            <w:r w:rsidRPr="00B8045B">
              <w:rPr>
                <w:sz w:val="22"/>
              </w:rPr>
              <w:t>w zakresie wiedzy student zna i rozumie:</w:t>
            </w:r>
            <w:r w:rsidR="00D27871" w:rsidRPr="00B8045B">
              <w:rPr>
                <w:sz w:val="22"/>
              </w:rPr>
              <w:t xml:space="preserve"> A.W8</w:t>
            </w:r>
            <w:r w:rsidR="007D5C65" w:rsidRPr="00B8045B">
              <w:rPr>
                <w:sz w:val="22"/>
              </w:rPr>
              <w:t>, A.W</w:t>
            </w:r>
            <w:r w:rsidR="00D27871" w:rsidRPr="00B8045B">
              <w:rPr>
                <w:sz w:val="22"/>
              </w:rPr>
              <w:t>9</w:t>
            </w:r>
            <w:r w:rsidR="00CA491E" w:rsidRPr="00B8045B">
              <w:rPr>
                <w:sz w:val="22"/>
              </w:rPr>
              <w:t>, A.W</w:t>
            </w:r>
            <w:r w:rsidR="00D27871" w:rsidRPr="00B8045B">
              <w:rPr>
                <w:sz w:val="22"/>
              </w:rPr>
              <w:t>12</w:t>
            </w:r>
          </w:p>
          <w:p w14:paraId="26473BBA" w14:textId="05106013" w:rsidR="0033795A" w:rsidRPr="00B8045B" w:rsidRDefault="008050C4" w:rsidP="007D5C6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sz w:val="22"/>
              </w:rPr>
              <w:t>w zakresie umiejętności student potrafi:</w:t>
            </w:r>
            <w:r w:rsidR="00D27871" w:rsidRPr="00B8045B">
              <w:rPr>
                <w:sz w:val="22"/>
              </w:rPr>
              <w:t xml:space="preserve"> A.U4</w:t>
            </w:r>
            <w:r w:rsidR="007D5C65" w:rsidRPr="00B8045B">
              <w:rPr>
                <w:sz w:val="22"/>
              </w:rPr>
              <w:t>, A.U</w:t>
            </w:r>
            <w:r w:rsidR="00D27871" w:rsidRPr="00B8045B">
              <w:rPr>
                <w:sz w:val="22"/>
              </w:rPr>
              <w:t>6</w:t>
            </w:r>
            <w:r w:rsidR="0033795A" w:rsidRPr="00B8045B">
              <w:rPr>
                <w:sz w:val="22"/>
              </w:rPr>
              <w:t xml:space="preserve"> </w:t>
            </w:r>
          </w:p>
          <w:p w14:paraId="697CF008" w14:textId="353CB169" w:rsidR="008050C4" w:rsidRPr="00B8045B" w:rsidRDefault="008050C4" w:rsidP="007D5C6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sz w:val="22"/>
              </w:rPr>
              <w:t>w zakresie kompetencji społecznych student:</w:t>
            </w:r>
            <w:r w:rsidR="007D5C65" w:rsidRPr="00B8045B">
              <w:rPr>
                <w:sz w:val="22"/>
              </w:rPr>
              <w:t xml:space="preserve"> OK_K05, OK_K</w:t>
            </w:r>
            <w:r w:rsidR="0033795A" w:rsidRPr="00B8045B">
              <w:rPr>
                <w:sz w:val="22"/>
              </w:rPr>
              <w:t>6</w:t>
            </w:r>
          </w:p>
        </w:tc>
      </w:tr>
      <w:tr w:rsidR="008050C4" w:rsidRPr="00B8045B" w14:paraId="38C5C1C9" w14:textId="77777777" w:rsidTr="00D04ACD">
        <w:trPr>
          <w:trHeight w:val="262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DBC0" w14:textId="77777777" w:rsidR="008050C4" w:rsidRPr="00B8045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49E24B3" w14:textId="04396AAD" w:rsidR="008050C4" w:rsidRPr="00B8045B" w:rsidRDefault="005F03F8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>80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B999" w14:textId="77777777" w:rsidR="008050C4" w:rsidRPr="00B8045B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7C702DD" w14:textId="258A407D" w:rsidR="008050C4" w:rsidRPr="00B8045B" w:rsidRDefault="00D27871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B8045B">
              <w:rPr>
                <w:b/>
                <w:sz w:val="22"/>
              </w:rPr>
              <w:t>5</w:t>
            </w:r>
            <w:r w:rsidR="008050C4" w:rsidRPr="00B8045B">
              <w:rPr>
                <w:b/>
                <w:sz w:val="22"/>
              </w:rPr>
              <w:t xml:space="preserve"> </w:t>
            </w:r>
          </w:p>
        </w:tc>
      </w:tr>
      <w:tr w:rsidR="008050C4" w:rsidRPr="00B8045B" w14:paraId="6AEB7B25" w14:textId="77777777" w:rsidTr="00D04ACD">
        <w:trPr>
          <w:trHeight w:val="264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0C45" w14:textId="174202E2" w:rsidR="008050C4" w:rsidRPr="00B8045B" w:rsidRDefault="008050C4" w:rsidP="007D5C6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 xml:space="preserve">11. Forma zaliczenia przedmiotu: </w:t>
            </w:r>
            <w:r w:rsidR="007D5C65" w:rsidRPr="00B8045B">
              <w:rPr>
                <w:sz w:val="22"/>
              </w:rPr>
              <w:t>egzamin</w:t>
            </w:r>
            <w:r w:rsidRPr="00B8045B">
              <w:rPr>
                <w:b/>
                <w:sz w:val="22"/>
              </w:rPr>
              <w:t xml:space="preserve"> </w:t>
            </w:r>
          </w:p>
        </w:tc>
      </w:tr>
      <w:tr w:rsidR="008050C4" w:rsidRPr="00B8045B" w14:paraId="41B56F05" w14:textId="77777777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E0309A" w14:textId="77777777" w:rsidR="008050C4" w:rsidRPr="00B8045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B8045B" w14:paraId="28433DAB" w14:textId="77777777" w:rsidTr="00D04ACD">
        <w:trPr>
          <w:trHeight w:val="263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0DBF2" w14:textId="77777777" w:rsidR="008050C4" w:rsidRPr="00B8045B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B8045B">
              <w:rPr>
                <w:sz w:val="22"/>
              </w:rPr>
              <w:t xml:space="preserve">Efekty uczenia się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B78B" w14:textId="77777777" w:rsidR="008050C4" w:rsidRPr="00B8045B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B8045B">
              <w:rPr>
                <w:sz w:val="22"/>
              </w:rPr>
              <w:t xml:space="preserve">Sposoby weryfikacji 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2729" w14:textId="77777777" w:rsidR="008050C4" w:rsidRPr="00B8045B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B8045B">
              <w:rPr>
                <w:sz w:val="22"/>
              </w:rPr>
              <w:t xml:space="preserve">Sposoby oceny*/zaliczenie </w:t>
            </w:r>
          </w:p>
        </w:tc>
      </w:tr>
      <w:tr w:rsidR="00D27871" w:rsidRPr="00B8045B" w14:paraId="20E01D9D" w14:textId="77777777" w:rsidTr="007E1756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80A5" w14:textId="77777777" w:rsidR="00D27871" w:rsidRPr="00B8045B" w:rsidRDefault="00D27871" w:rsidP="00D2787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sz w:val="22"/>
              </w:rPr>
              <w:t xml:space="preserve">W zakresie wiedzy </w:t>
            </w:r>
          </w:p>
        </w:tc>
        <w:tc>
          <w:tcPr>
            <w:tcW w:w="3621" w:type="dxa"/>
            <w:gridSpan w:val="2"/>
            <w:tcBorders>
              <w:top w:val="single" w:sz="4" w:space="0" w:color="auto"/>
            </w:tcBorders>
            <w:vAlign w:val="center"/>
          </w:tcPr>
          <w:p w14:paraId="593EC448" w14:textId="32AE884E" w:rsidR="00D27871" w:rsidRPr="00B8045B" w:rsidRDefault="00D27871" w:rsidP="00D27871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 w:val="22"/>
              </w:rPr>
            </w:pPr>
            <w:r w:rsidRPr="00B8045B">
              <w:rPr>
                <w:color w:val="000000" w:themeColor="text1"/>
                <w:sz w:val="22"/>
              </w:rPr>
              <w:t>Egzamin ustny</w:t>
            </w:r>
          </w:p>
          <w:p w14:paraId="6CD10445" w14:textId="3304AFE0" w:rsidR="00D27871" w:rsidRPr="00B8045B" w:rsidRDefault="00D27871" w:rsidP="00D27871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8045B">
              <w:rPr>
                <w:color w:val="000000" w:themeColor="text1"/>
                <w:sz w:val="22"/>
              </w:rPr>
              <w:t xml:space="preserve">Dyskusja 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AC1A" w14:textId="5C130CAF" w:rsidR="00D27871" w:rsidRPr="00B8045B" w:rsidRDefault="00D27871" w:rsidP="00D2787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 xml:space="preserve"> *</w:t>
            </w:r>
          </w:p>
        </w:tc>
      </w:tr>
      <w:tr w:rsidR="00D27871" w:rsidRPr="00B8045B" w14:paraId="5411EE2C" w14:textId="77777777" w:rsidTr="00D27871">
        <w:trPr>
          <w:trHeight w:val="331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CE467" w14:textId="77777777" w:rsidR="00D27871" w:rsidRPr="00B8045B" w:rsidRDefault="00D27871" w:rsidP="00D2787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sz w:val="22"/>
              </w:rPr>
              <w:t xml:space="preserve">W zakresie umiejętności </w:t>
            </w:r>
          </w:p>
        </w:tc>
        <w:tc>
          <w:tcPr>
            <w:tcW w:w="3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DEDFB" w14:textId="74890C14" w:rsidR="00D27871" w:rsidRPr="00B8045B" w:rsidRDefault="00D27871" w:rsidP="00D27871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 w:val="22"/>
              </w:rPr>
            </w:pPr>
            <w:r w:rsidRPr="00B8045B">
              <w:rPr>
                <w:color w:val="000000" w:themeColor="text1"/>
                <w:sz w:val="22"/>
              </w:rPr>
              <w:t>Zaliczenie praktyczne</w:t>
            </w:r>
          </w:p>
          <w:p w14:paraId="4533317D" w14:textId="717859C0" w:rsidR="00D27871" w:rsidRPr="00B8045B" w:rsidRDefault="00D27871" w:rsidP="00D27871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B8045B">
              <w:rPr>
                <w:color w:val="000000" w:themeColor="text1"/>
                <w:sz w:val="22"/>
              </w:rPr>
              <w:t>Dyskusja w oparciu o EBM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5BBB" w14:textId="61DA7807" w:rsidR="00D27871" w:rsidRPr="00B8045B" w:rsidRDefault="00D27871" w:rsidP="00D2787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 xml:space="preserve"> *</w:t>
            </w:r>
          </w:p>
        </w:tc>
      </w:tr>
      <w:tr w:rsidR="00D27871" w:rsidRPr="00B8045B" w14:paraId="10C32D66" w14:textId="77777777" w:rsidTr="00D27871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F4A3" w14:textId="77777777" w:rsidR="00D27871" w:rsidRPr="00B8045B" w:rsidRDefault="00D27871" w:rsidP="00D2787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sz w:val="22"/>
              </w:rPr>
              <w:t xml:space="preserve">W zakresie kompetencji </w:t>
            </w:r>
          </w:p>
        </w:tc>
        <w:tc>
          <w:tcPr>
            <w:tcW w:w="36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7E536" w14:textId="04EE730B" w:rsidR="00D27871" w:rsidRPr="00B8045B" w:rsidRDefault="00D27871" w:rsidP="00D27871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B8045B">
              <w:rPr>
                <w:color w:val="000000" w:themeColor="text1"/>
                <w:sz w:val="22"/>
              </w:rPr>
              <w:t>Obserwacja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13D8" w14:textId="153B984F" w:rsidR="00D27871" w:rsidRPr="00B8045B" w:rsidRDefault="00D27871" w:rsidP="00D2787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8045B">
              <w:rPr>
                <w:b/>
                <w:sz w:val="22"/>
              </w:rPr>
              <w:t xml:space="preserve"> *</w:t>
            </w:r>
          </w:p>
        </w:tc>
      </w:tr>
    </w:tbl>
    <w:p w14:paraId="71C45735" w14:textId="77777777" w:rsidR="00B8045B" w:rsidRPr="00B8045B" w:rsidRDefault="00B8045B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2AB15322" w14:textId="63DEB4A0" w:rsidR="008050C4" w:rsidRPr="00B8045B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B8045B">
        <w:rPr>
          <w:sz w:val="22"/>
        </w:rPr>
        <w:t xml:space="preserve"> </w:t>
      </w:r>
      <w:r w:rsidRPr="00B8045B">
        <w:rPr>
          <w:b/>
          <w:sz w:val="22"/>
        </w:rPr>
        <w:t>*</w:t>
      </w:r>
      <w:r w:rsidRPr="00B8045B">
        <w:rPr>
          <w:sz w:val="22"/>
        </w:rPr>
        <w:t xml:space="preserve"> w przypadku egzaminu/zaliczenia na ocenę zakłada się, że ocena oznacza na poziomie: </w:t>
      </w:r>
    </w:p>
    <w:p w14:paraId="6FCF1837" w14:textId="77777777" w:rsidR="008050C4" w:rsidRPr="00B8045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8045B">
        <w:rPr>
          <w:b/>
          <w:sz w:val="22"/>
        </w:rPr>
        <w:t>Bardzo dobry (5,0)</w:t>
      </w:r>
      <w:r w:rsidRPr="00B8045B">
        <w:rPr>
          <w:sz w:val="22"/>
        </w:rPr>
        <w:t xml:space="preserve"> - zakładane efekty uczenia się zostały osiągnięte i znacznym stopniu przekraczają wymagany poziom </w:t>
      </w:r>
    </w:p>
    <w:p w14:paraId="76E0E027" w14:textId="77777777" w:rsidR="008050C4" w:rsidRPr="00B8045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8045B">
        <w:rPr>
          <w:b/>
          <w:sz w:val="22"/>
        </w:rPr>
        <w:t>Ponad dobry (4,5)</w:t>
      </w:r>
      <w:r w:rsidRPr="00B8045B">
        <w:rPr>
          <w:sz w:val="22"/>
        </w:rPr>
        <w:t xml:space="preserve"> - zakładane efekty uczenia się zostały osiągnięte i w niewielkim stopniu przekraczają wymagany poziom </w:t>
      </w:r>
    </w:p>
    <w:p w14:paraId="2C0420D8" w14:textId="77777777" w:rsidR="008050C4" w:rsidRPr="00B8045B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B8045B">
        <w:rPr>
          <w:b/>
          <w:sz w:val="22"/>
        </w:rPr>
        <w:t>Dobry (4,0)</w:t>
      </w:r>
      <w:r w:rsidRPr="00B8045B">
        <w:rPr>
          <w:sz w:val="22"/>
        </w:rPr>
        <w:t xml:space="preserve"> – zakładane efekty uczenia się zostały osiągnięte na wymaganym poziomie </w:t>
      </w:r>
    </w:p>
    <w:p w14:paraId="356CCEDE" w14:textId="77777777" w:rsidR="008050C4" w:rsidRPr="00B8045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8045B">
        <w:rPr>
          <w:b/>
          <w:sz w:val="22"/>
        </w:rPr>
        <w:t>Dość dobry (3,5)</w:t>
      </w:r>
      <w:r w:rsidRPr="00B8045B">
        <w:rPr>
          <w:sz w:val="22"/>
        </w:rPr>
        <w:t xml:space="preserve"> – zakładane efekty uczenia się zostały osiągnięte na średnim wymaganym poziomie </w:t>
      </w:r>
      <w:r w:rsidRPr="00B8045B">
        <w:rPr>
          <w:b/>
          <w:sz w:val="22"/>
        </w:rPr>
        <w:t>Dostateczny (3,0)</w:t>
      </w:r>
      <w:r w:rsidRPr="00B8045B">
        <w:rPr>
          <w:sz w:val="22"/>
        </w:rPr>
        <w:t xml:space="preserve"> - zakładane efekty uczenia się zostały osiągnięte na minimalnym wymaganym poziomie </w:t>
      </w:r>
    </w:p>
    <w:p w14:paraId="2A48F0AB" w14:textId="77777777" w:rsidR="008050C4" w:rsidRPr="00B8045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8045B">
        <w:rPr>
          <w:b/>
          <w:sz w:val="22"/>
        </w:rPr>
        <w:t>Niedostateczny (2,0)</w:t>
      </w:r>
      <w:r w:rsidRPr="00B8045B">
        <w:rPr>
          <w:sz w:val="22"/>
        </w:rPr>
        <w:t xml:space="preserve"> – zakładane efekty uczenia się nie zostały uzyskane. </w:t>
      </w:r>
    </w:p>
    <w:p w14:paraId="4B4597AD" w14:textId="77777777" w:rsidR="008050C4" w:rsidRPr="00B8045B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B8045B">
        <w:rPr>
          <w:sz w:val="22"/>
        </w:rPr>
        <w:t xml:space="preserve"> </w:t>
      </w:r>
    </w:p>
    <w:p w14:paraId="29BE1C55" w14:textId="77777777" w:rsidR="005F03F8" w:rsidRPr="00B8045B" w:rsidRDefault="005F03F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D51A62B" w14:textId="6DAFC61B" w:rsidR="005F03F8" w:rsidRDefault="005F03F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B4FFB97" w14:textId="1673740C" w:rsidR="00477FB7" w:rsidRDefault="00477FB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637BFEE" w14:textId="03CB09EC" w:rsidR="00477FB7" w:rsidRDefault="00477FB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F484AE6" w14:textId="336E1AD1" w:rsidR="00477FB7" w:rsidRDefault="00477FB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A6FCC0A" w14:textId="77777777" w:rsidR="00477FB7" w:rsidRPr="005F03F8" w:rsidRDefault="00477FB7" w:rsidP="00477FB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F03F8">
        <w:rPr>
          <w:rFonts w:eastAsia="Calibri"/>
          <w:b/>
          <w:sz w:val="28"/>
          <w:lang w:eastAsia="en-US"/>
        </w:rPr>
        <w:t>Karta przedmiotu</w:t>
      </w:r>
    </w:p>
    <w:p w14:paraId="4DF36211" w14:textId="77777777" w:rsidR="00477FB7" w:rsidRPr="005F03F8" w:rsidRDefault="00477FB7" w:rsidP="00477FB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F03F8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477FB7" w:rsidRPr="00BB1C1F" w14:paraId="38BFFC32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05F621" w14:textId="77777777" w:rsidR="00477FB7" w:rsidRPr="00BB1C1F" w:rsidRDefault="00477FB7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477FB7" w:rsidRPr="00BB1C1F" w14:paraId="0CCD3440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EA73" w14:textId="77777777" w:rsidR="00477FB7" w:rsidRPr="00BB1C1F" w:rsidRDefault="00477FB7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BB1C1F">
              <w:rPr>
                <w:rFonts w:eastAsia="Calibri"/>
                <w:sz w:val="22"/>
                <w:lang w:eastAsia="en-US"/>
              </w:rPr>
              <w:t xml:space="preserve"> </w:t>
            </w:r>
            <w:r w:rsidRPr="00BB1C1F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474100EA" w14:textId="77777777" w:rsidR="00477FB7" w:rsidRPr="00BB1C1F" w:rsidRDefault="00477FB7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B1C1F">
              <w:rPr>
                <w:rFonts w:ascii="Times New Roman" w:hAnsi="Times New Roman"/>
              </w:rPr>
              <w:t>Zakład Medycyny Sportowej i Fizjologii Wysiłku Fizycznego</w:t>
            </w:r>
          </w:p>
          <w:p w14:paraId="23CCE142" w14:textId="77777777" w:rsidR="00477FB7" w:rsidRPr="00BB1C1F" w:rsidRDefault="00477FB7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B1C1F">
              <w:rPr>
                <w:rFonts w:ascii="Times New Roman" w:hAnsi="Times New Roman"/>
              </w:rPr>
              <w:t xml:space="preserve">Katowice, ul. Medyków 12 </w:t>
            </w:r>
          </w:p>
          <w:p w14:paraId="05EA6910" w14:textId="77777777" w:rsidR="00477FB7" w:rsidRPr="00BB1C1F" w:rsidRDefault="00477FB7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https://katedra.aafis.sum.edu.pl/</w:t>
            </w:r>
          </w:p>
        </w:tc>
      </w:tr>
      <w:tr w:rsidR="00477FB7" w:rsidRPr="00BB1C1F" w14:paraId="03E547E1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3FE3" w14:textId="77777777" w:rsidR="00477FB7" w:rsidRPr="00BB1C1F" w:rsidRDefault="00477FB7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14:paraId="1C51A9A1" w14:textId="77777777" w:rsidR="00477FB7" w:rsidRPr="00D400CC" w:rsidRDefault="00477FB7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D400CC">
              <w:rPr>
                <w:rFonts w:eastAsia="Calibri"/>
                <w:bCs/>
                <w:sz w:val="22"/>
                <w:lang w:eastAsia="en-US"/>
              </w:rPr>
              <w:t>Dr hab. n. med. Dariusz Górka</w:t>
            </w:r>
          </w:p>
        </w:tc>
      </w:tr>
      <w:tr w:rsidR="00477FB7" w:rsidRPr="00BB1C1F" w14:paraId="160FA8C7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33AB" w14:textId="77777777" w:rsidR="00477FB7" w:rsidRPr="00BB1C1F" w:rsidRDefault="00477FB7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2BE1F20D" w14:textId="77777777" w:rsidR="00477FB7" w:rsidRPr="00BB1C1F" w:rsidRDefault="00477FB7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Podstawowa wiedza z zakresu biologii ogólnej na poziomie szkoły średniej, podstawy anatomii człowieka, histologii i biochemii.</w:t>
            </w:r>
          </w:p>
        </w:tc>
      </w:tr>
      <w:tr w:rsidR="00477FB7" w:rsidRPr="00BB1C1F" w14:paraId="64F2A72D" w14:textId="77777777" w:rsidTr="002B013F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9BC7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180F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477FB7" w:rsidRPr="00BB1C1F" w14:paraId="3CE31017" w14:textId="77777777" w:rsidTr="002B013F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5E3C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5EA00B6C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Prezentacje multimedialne</w:t>
            </w:r>
          </w:p>
        </w:tc>
      </w:tr>
      <w:tr w:rsidR="00477FB7" w:rsidRPr="00BB1C1F" w14:paraId="5179C1AB" w14:textId="77777777" w:rsidTr="002B013F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D24BC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3DA72D18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 xml:space="preserve">Sale ćwiczeń wyznaczone przez dziekanat według harmonogramu, </w:t>
            </w:r>
            <w:proofErr w:type="spellStart"/>
            <w:r w:rsidRPr="00BB1C1F">
              <w:rPr>
                <w:sz w:val="22"/>
              </w:rPr>
              <w:t>WNoZ</w:t>
            </w:r>
            <w:proofErr w:type="spellEnd"/>
            <w:r w:rsidRPr="00BB1C1F">
              <w:rPr>
                <w:sz w:val="22"/>
              </w:rPr>
              <w:t xml:space="preserve">, Centrum Dydaktyczne </w:t>
            </w:r>
          </w:p>
        </w:tc>
      </w:tr>
      <w:tr w:rsidR="00477FB7" w:rsidRPr="00BB1C1F" w14:paraId="5C1992A0" w14:textId="77777777" w:rsidTr="002B013F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8FB1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05996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t>Zgodnie z harmonogramem Zakładu</w:t>
            </w:r>
            <w:r w:rsidRPr="00BB1C1F">
              <w:rPr>
                <w:sz w:val="22"/>
              </w:rPr>
              <w:t xml:space="preserve">, pokój 809 </w:t>
            </w:r>
            <w:proofErr w:type="spellStart"/>
            <w:r w:rsidRPr="00BB1C1F">
              <w:rPr>
                <w:sz w:val="22"/>
              </w:rPr>
              <w:t>WNoZ</w:t>
            </w:r>
            <w:r>
              <w:rPr>
                <w:sz w:val="22"/>
              </w:rPr>
              <w:t>K</w:t>
            </w:r>
            <w:proofErr w:type="spellEnd"/>
          </w:p>
        </w:tc>
      </w:tr>
      <w:tr w:rsidR="00477FB7" w:rsidRPr="00BB1C1F" w14:paraId="1211ECBF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1AFABC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477FB7" w:rsidRPr="00BB1C1F" w14:paraId="0B8332C0" w14:textId="77777777" w:rsidTr="002B013F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04D2" w14:textId="77777777" w:rsidR="00477FB7" w:rsidRPr="00BB1C1F" w:rsidRDefault="00477FB7" w:rsidP="002B013F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D74A" w14:textId="77777777" w:rsidR="00477FB7" w:rsidRPr="00BB1C1F" w:rsidRDefault="00477FB7" w:rsidP="002B013F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F40B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B1C1F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B1C1F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477FB7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BB1C1F">
              <w:rPr>
                <w:rFonts w:eastAsia="Calibri"/>
                <w:sz w:val="22"/>
                <w:lang w:eastAsia="en-US"/>
              </w:rPr>
              <w:t xml:space="preserve">/ </w:t>
            </w:r>
            <w:r w:rsidRPr="00477FB7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BB1C1F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477FB7" w:rsidRPr="00BB1C1F" w14:paraId="6D2FB53E" w14:textId="77777777" w:rsidTr="002B013F">
        <w:tc>
          <w:tcPr>
            <w:tcW w:w="1778" w:type="dxa"/>
            <w:shd w:val="clear" w:color="auto" w:fill="auto"/>
            <w:vAlign w:val="center"/>
          </w:tcPr>
          <w:p w14:paraId="433EA0D4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54ACBDE1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Student zna podstaw</w:t>
            </w:r>
            <w:r>
              <w:rPr>
                <w:sz w:val="22"/>
              </w:rPr>
              <w:t>y funkcjonowania poszczególnych układów organizmu człowieka oraz narządu ruchu i narządów zmysłów.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1FD4AEA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A.W</w:t>
            </w:r>
            <w:r>
              <w:rPr>
                <w:sz w:val="22"/>
              </w:rPr>
              <w:t>8</w:t>
            </w:r>
          </w:p>
        </w:tc>
      </w:tr>
      <w:tr w:rsidR="00477FB7" w:rsidRPr="00BB1C1F" w14:paraId="75EDD60E" w14:textId="77777777" w:rsidTr="002B013F">
        <w:tc>
          <w:tcPr>
            <w:tcW w:w="1778" w:type="dxa"/>
            <w:shd w:val="clear" w:color="auto" w:fill="auto"/>
            <w:vAlign w:val="center"/>
          </w:tcPr>
          <w:p w14:paraId="5A48FB3E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3CDB63B3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 xml:space="preserve">Student zna </w:t>
            </w:r>
            <w:r>
              <w:rPr>
                <w:sz w:val="22"/>
              </w:rPr>
              <w:t xml:space="preserve">zewnętrzne czynniki fizyczne i </w:t>
            </w:r>
            <w:proofErr w:type="spellStart"/>
            <w:r>
              <w:rPr>
                <w:sz w:val="22"/>
              </w:rPr>
              <w:t>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ch</w:t>
            </w:r>
            <w:proofErr w:type="spellEnd"/>
            <w:r>
              <w:rPr>
                <w:sz w:val="22"/>
              </w:rPr>
              <w:t xml:space="preserve"> wpływ na organizm człowieka.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78C8C44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A.W</w:t>
            </w:r>
            <w:r>
              <w:rPr>
                <w:sz w:val="22"/>
              </w:rPr>
              <w:t>12</w:t>
            </w:r>
          </w:p>
        </w:tc>
      </w:tr>
      <w:tr w:rsidR="00477FB7" w:rsidRPr="00BB1C1F" w14:paraId="688331C7" w14:textId="77777777" w:rsidTr="002B013F">
        <w:tc>
          <w:tcPr>
            <w:tcW w:w="1778" w:type="dxa"/>
            <w:shd w:val="clear" w:color="auto" w:fill="auto"/>
            <w:vAlign w:val="center"/>
          </w:tcPr>
          <w:p w14:paraId="4039D09F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05052F38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Student zna kinezjologiczne mechanizmy kontroli ruchu i regulacji procesów metabolicznych zachodzących w organizmie człowieka oraz fizjologię wysiłku fizycznego</w:t>
            </w:r>
            <w:r>
              <w:rPr>
                <w:sz w:val="22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2F12773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A.W9</w:t>
            </w:r>
          </w:p>
        </w:tc>
      </w:tr>
      <w:tr w:rsidR="00477FB7" w:rsidRPr="00BB1C1F" w14:paraId="54D50EA1" w14:textId="77777777" w:rsidTr="002B013F">
        <w:tc>
          <w:tcPr>
            <w:tcW w:w="1778" w:type="dxa"/>
            <w:shd w:val="clear" w:color="auto" w:fill="auto"/>
            <w:vAlign w:val="center"/>
          </w:tcPr>
          <w:p w14:paraId="0C1998AE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4D030894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Student potrafi dokonać pomiaru i zinterpretować wyniki analiz podstawowych wskaźników czynności układu krążenia (tętno, ciśnienie tętnicze krwi), składu krwi oraz statycznych i dynamicznych wskaźników układu oddechowego, a także ocenić odruchy z wszystkich poziomów układu nerwowego w zakresie bezpiecznego stosowania metod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86CE68B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A.U4</w:t>
            </w:r>
          </w:p>
        </w:tc>
      </w:tr>
      <w:tr w:rsidR="00477FB7" w:rsidRPr="00BB1C1F" w14:paraId="282FFBD3" w14:textId="77777777" w:rsidTr="002B013F">
        <w:tc>
          <w:tcPr>
            <w:tcW w:w="1778" w:type="dxa"/>
            <w:shd w:val="clear" w:color="auto" w:fill="auto"/>
            <w:vAlign w:val="center"/>
          </w:tcPr>
          <w:p w14:paraId="0C9F0FCE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4D2E1918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Student umie przeprowadzić ocenę zdolności wysiłkowej, tolerancji wysiłkowej, poziomu zmęczenia i przetrenowania.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7C857D97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sz w:val="22"/>
              </w:rPr>
              <w:t>A.U6</w:t>
            </w:r>
          </w:p>
        </w:tc>
      </w:tr>
      <w:tr w:rsidR="00477FB7" w:rsidRPr="00BB1C1F" w14:paraId="0CE5060A" w14:textId="77777777" w:rsidTr="002B013F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8BC4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CE4C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0943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OK_K05</w:t>
            </w:r>
          </w:p>
        </w:tc>
      </w:tr>
      <w:tr w:rsidR="00477FB7" w:rsidRPr="00BB1C1F" w14:paraId="4311DF32" w14:textId="77777777" w:rsidTr="002B013F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7809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D945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0A67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OK_K06</w:t>
            </w:r>
          </w:p>
        </w:tc>
      </w:tr>
      <w:tr w:rsidR="00477FB7" w:rsidRPr="00BB1C1F" w14:paraId="11B9F33F" w14:textId="77777777" w:rsidTr="002B013F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AC4979" w14:textId="77777777" w:rsidR="00477FB7" w:rsidRPr="00BB1C1F" w:rsidRDefault="00477FB7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F8B654C" w14:textId="77777777" w:rsidR="00477FB7" w:rsidRPr="00BB1C1F" w:rsidRDefault="00477FB7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477FB7" w:rsidRPr="00BB1C1F" w14:paraId="30F5C8D3" w14:textId="77777777" w:rsidTr="002B013F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7B2D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252B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20</w:t>
            </w:r>
          </w:p>
        </w:tc>
      </w:tr>
      <w:tr w:rsidR="00477FB7" w:rsidRPr="00BB1C1F" w14:paraId="43A7CB5D" w14:textId="77777777" w:rsidTr="002B013F">
        <w:tc>
          <w:tcPr>
            <w:tcW w:w="8695" w:type="dxa"/>
            <w:gridSpan w:val="4"/>
            <w:vAlign w:val="center"/>
          </w:tcPr>
          <w:p w14:paraId="60261733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Podstawowe wiadomości z zakresu funkcji życiowych. Homeostaza – pojęcie. Krew i płyny ustrojowe.</w:t>
            </w:r>
          </w:p>
        </w:tc>
        <w:tc>
          <w:tcPr>
            <w:tcW w:w="1053" w:type="dxa"/>
            <w:vAlign w:val="center"/>
          </w:tcPr>
          <w:p w14:paraId="3054E37C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477FB7" w:rsidRPr="00BB1C1F" w14:paraId="62A02941" w14:textId="77777777" w:rsidTr="002B013F">
        <w:tc>
          <w:tcPr>
            <w:tcW w:w="8695" w:type="dxa"/>
            <w:gridSpan w:val="4"/>
            <w:vAlign w:val="center"/>
          </w:tcPr>
          <w:p w14:paraId="173174EC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Ośrodkowy układ nerwowy, pobudliwość komórki nerwowej i mięśniowej</w:t>
            </w:r>
          </w:p>
        </w:tc>
        <w:tc>
          <w:tcPr>
            <w:tcW w:w="1053" w:type="dxa"/>
            <w:vAlign w:val="center"/>
          </w:tcPr>
          <w:p w14:paraId="5F5F35CF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477FB7" w:rsidRPr="00BB1C1F" w14:paraId="523E34BC" w14:textId="77777777" w:rsidTr="002B013F">
        <w:tc>
          <w:tcPr>
            <w:tcW w:w="8695" w:type="dxa"/>
            <w:gridSpan w:val="4"/>
            <w:vAlign w:val="center"/>
          </w:tcPr>
          <w:p w14:paraId="355B8166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Fizjologia układu krwionośnego</w:t>
            </w:r>
          </w:p>
        </w:tc>
        <w:tc>
          <w:tcPr>
            <w:tcW w:w="1053" w:type="dxa"/>
            <w:vAlign w:val="center"/>
          </w:tcPr>
          <w:p w14:paraId="127FF748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477FB7" w:rsidRPr="00BB1C1F" w14:paraId="27A89C39" w14:textId="77777777" w:rsidTr="002B013F">
        <w:tc>
          <w:tcPr>
            <w:tcW w:w="8695" w:type="dxa"/>
            <w:gridSpan w:val="4"/>
            <w:vAlign w:val="center"/>
          </w:tcPr>
          <w:p w14:paraId="3779F740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Fizjologia układu oddechowego</w:t>
            </w:r>
          </w:p>
        </w:tc>
        <w:tc>
          <w:tcPr>
            <w:tcW w:w="1053" w:type="dxa"/>
            <w:vAlign w:val="center"/>
          </w:tcPr>
          <w:p w14:paraId="5D0F1BC1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477FB7" w:rsidRPr="00BB1C1F" w14:paraId="45DD2809" w14:textId="77777777" w:rsidTr="002B013F">
        <w:tc>
          <w:tcPr>
            <w:tcW w:w="8695" w:type="dxa"/>
            <w:gridSpan w:val="4"/>
            <w:vAlign w:val="center"/>
            <w:hideMark/>
          </w:tcPr>
          <w:p w14:paraId="0A7DF9C5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lastRenderedPageBreak/>
              <w:t>Fizjologia układu wydalniczego</w:t>
            </w:r>
          </w:p>
        </w:tc>
        <w:tc>
          <w:tcPr>
            <w:tcW w:w="1053" w:type="dxa"/>
            <w:vAlign w:val="center"/>
          </w:tcPr>
          <w:p w14:paraId="1DE3C3D9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477FB7" w:rsidRPr="00BB1C1F" w14:paraId="79F0A30E" w14:textId="77777777" w:rsidTr="002B013F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B0B1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21.2. 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64D3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20</w:t>
            </w:r>
          </w:p>
        </w:tc>
      </w:tr>
      <w:tr w:rsidR="00477FB7" w:rsidRPr="00BB1C1F" w14:paraId="2F16E23B" w14:textId="77777777" w:rsidTr="002B013F">
        <w:tc>
          <w:tcPr>
            <w:tcW w:w="8695" w:type="dxa"/>
            <w:gridSpan w:val="4"/>
          </w:tcPr>
          <w:p w14:paraId="1FAC36F8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Podstawowe wiadomości z zakresu funkcji życiowych. Homeostaza – pojęcie. Krew i płyny ustrojowe.</w:t>
            </w:r>
            <w:r w:rsidRPr="00BB1C1F">
              <w:rPr>
                <w:color w:val="000000" w:themeColor="text1"/>
                <w:sz w:val="22"/>
              </w:rPr>
              <w:br/>
              <w:t>- krew – funkcje krwi, objętość krwi, skład krwi, hematokryt, hemoglobina</w:t>
            </w:r>
            <w:r w:rsidRPr="00BB1C1F">
              <w:rPr>
                <w:color w:val="000000" w:themeColor="text1"/>
                <w:sz w:val="22"/>
              </w:rPr>
              <w:br/>
              <w:t>- erytrocyty – ilość, budowa, funkcja</w:t>
            </w:r>
            <w:r w:rsidRPr="00BB1C1F">
              <w:rPr>
                <w:color w:val="000000" w:themeColor="text1"/>
                <w:sz w:val="22"/>
              </w:rPr>
              <w:br/>
              <w:t>- leukocyty – podział, ilość, funkcja</w:t>
            </w:r>
            <w:r w:rsidRPr="00BB1C1F">
              <w:rPr>
                <w:color w:val="000000" w:themeColor="text1"/>
                <w:sz w:val="22"/>
              </w:rPr>
              <w:br/>
              <w:t>- podstawowe pojęcia immunologiczne ( antygen, przeciwciało ), rola i znaczenie</w:t>
            </w:r>
            <w:r w:rsidRPr="00BB1C1F">
              <w:rPr>
                <w:color w:val="000000" w:themeColor="text1"/>
                <w:sz w:val="22"/>
              </w:rPr>
              <w:br/>
              <w:t xml:space="preserve">- hemostaza       </w:t>
            </w:r>
          </w:p>
        </w:tc>
        <w:tc>
          <w:tcPr>
            <w:tcW w:w="1053" w:type="dxa"/>
            <w:vAlign w:val="center"/>
          </w:tcPr>
          <w:p w14:paraId="2CC57B45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477FB7" w:rsidRPr="00BB1C1F" w14:paraId="7302916A" w14:textId="77777777" w:rsidTr="002B013F">
        <w:tc>
          <w:tcPr>
            <w:tcW w:w="8695" w:type="dxa"/>
            <w:gridSpan w:val="4"/>
          </w:tcPr>
          <w:p w14:paraId="1BF1B4F2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Pobudliwość , receptory i percepcja</w:t>
            </w:r>
            <w:r w:rsidRPr="00BB1C1F">
              <w:rPr>
                <w:color w:val="000000" w:themeColor="text1"/>
                <w:sz w:val="22"/>
              </w:rPr>
              <w:br/>
              <w:t>- podstawowe pojęcia: pobudzenie, bodziec, tkanki pobudliwe</w:t>
            </w:r>
            <w:r w:rsidRPr="00BB1C1F">
              <w:rPr>
                <w:color w:val="000000" w:themeColor="text1"/>
                <w:sz w:val="22"/>
              </w:rPr>
              <w:br/>
              <w:t>- błona komórkowa: rozmieszczenie jonów po obu stronach błony</w:t>
            </w:r>
            <w:r w:rsidRPr="00BB1C1F">
              <w:rPr>
                <w:color w:val="000000" w:themeColor="text1"/>
                <w:sz w:val="22"/>
              </w:rPr>
              <w:br/>
              <w:t xml:space="preserve">- klasyfikacja receptorów ( </w:t>
            </w:r>
            <w:proofErr w:type="spellStart"/>
            <w:r w:rsidRPr="00BB1C1F">
              <w:rPr>
                <w:color w:val="000000" w:themeColor="text1"/>
                <w:sz w:val="22"/>
              </w:rPr>
              <w:t>nocyceptory</w:t>
            </w:r>
            <w:proofErr w:type="spellEnd"/>
            <w:r w:rsidRPr="00BB1C1F">
              <w:rPr>
                <w:color w:val="000000" w:themeColor="text1"/>
                <w:sz w:val="22"/>
              </w:rPr>
              <w:t xml:space="preserve">, </w:t>
            </w:r>
            <w:proofErr w:type="spellStart"/>
            <w:r w:rsidRPr="00BB1C1F">
              <w:rPr>
                <w:color w:val="000000" w:themeColor="text1"/>
                <w:sz w:val="22"/>
              </w:rPr>
              <w:t>termoceptory</w:t>
            </w:r>
            <w:proofErr w:type="spellEnd"/>
            <w:r w:rsidRPr="00BB1C1F">
              <w:rPr>
                <w:color w:val="000000" w:themeColor="text1"/>
                <w:sz w:val="22"/>
              </w:rPr>
              <w:t>, mechanoreceptory, chemoreceptory)</w:t>
            </w:r>
          </w:p>
        </w:tc>
        <w:tc>
          <w:tcPr>
            <w:tcW w:w="1053" w:type="dxa"/>
            <w:vAlign w:val="center"/>
          </w:tcPr>
          <w:p w14:paraId="22B774A5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477FB7" w:rsidRPr="00BB1C1F" w14:paraId="760C6A6E" w14:textId="77777777" w:rsidTr="002B013F">
        <w:tc>
          <w:tcPr>
            <w:tcW w:w="8695" w:type="dxa"/>
            <w:gridSpan w:val="4"/>
          </w:tcPr>
          <w:p w14:paraId="4491878B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Układ krążenia</w:t>
            </w:r>
            <w:r w:rsidRPr="00BB1C1F">
              <w:rPr>
                <w:color w:val="000000" w:themeColor="text1"/>
                <w:sz w:val="22"/>
              </w:rPr>
              <w:br/>
              <w:t xml:space="preserve"> -mięsień sercowy – budowa, naczynia wieńcowe</w:t>
            </w:r>
            <w:r w:rsidRPr="00BB1C1F">
              <w:rPr>
                <w:color w:val="000000" w:themeColor="text1"/>
                <w:sz w:val="22"/>
              </w:rPr>
              <w:br/>
              <w:t xml:space="preserve">- układ </w:t>
            </w:r>
            <w:proofErr w:type="spellStart"/>
            <w:r w:rsidRPr="00BB1C1F">
              <w:rPr>
                <w:color w:val="000000" w:themeColor="text1"/>
                <w:sz w:val="22"/>
              </w:rPr>
              <w:t>bodźco</w:t>
            </w:r>
            <w:proofErr w:type="spellEnd"/>
            <w:r w:rsidRPr="00BB1C1F">
              <w:rPr>
                <w:color w:val="000000" w:themeColor="text1"/>
                <w:sz w:val="22"/>
              </w:rPr>
              <w:t>- przewodzący  serca</w:t>
            </w:r>
            <w:r w:rsidRPr="00BB1C1F">
              <w:rPr>
                <w:color w:val="000000" w:themeColor="text1"/>
                <w:sz w:val="22"/>
              </w:rPr>
              <w:br/>
              <w:t>- tony serca – osłuchiwanie</w:t>
            </w:r>
          </w:p>
        </w:tc>
        <w:tc>
          <w:tcPr>
            <w:tcW w:w="1053" w:type="dxa"/>
            <w:vAlign w:val="center"/>
          </w:tcPr>
          <w:p w14:paraId="1E09B90A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477FB7" w:rsidRPr="00BB1C1F" w14:paraId="5B15BA4D" w14:textId="77777777" w:rsidTr="002B013F">
        <w:tc>
          <w:tcPr>
            <w:tcW w:w="8695" w:type="dxa"/>
            <w:gridSpan w:val="4"/>
          </w:tcPr>
          <w:p w14:paraId="555BE7D5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EKG – podstawy teoretyczne, odprowadzenia</w:t>
            </w:r>
            <w:r w:rsidRPr="00BB1C1F">
              <w:rPr>
                <w:color w:val="000000" w:themeColor="text1"/>
                <w:sz w:val="22"/>
              </w:rPr>
              <w:br/>
              <w:t>-Elektrokardiograficzne  testy wysiłkowe</w:t>
            </w:r>
            <w:r w:rsidRPr="00BB1C1F">
              <w:rPr>
                <w:color w:val="000000" w:themeColor="text1"/>
                <w:sz w:val="22"/>
              </w:rPr>
              <w:br/>
              <w:t>-echokardiografia</w:t>
            </w:r>
            <w:r w:rsidRPr="00BB1C1F">
              <w:rPr>
                <w:color w:val="000000" w:themeColor="text1"/>
                <w:sz w:val="22"/>
              </w:rPr>
              <w:br/>
              <w:t>- naczynia tętnicze i żylne</w:t>
            </w:r>
            <w:r w:rsidRPr="00BB1C1F">
              <w:rPr>
                <w:color w:val="000000" w:themeColor="text1"/>
                <w:sz w:val="22"/>
              </w:rPr>
              <w:br/>
              <w:t>- tętno- spoczynkowe, wysiłkowe, maksymalne, metody pomiaru  tętna, pulsometry (sport-testery)</w:t>
            </w:r>
            <w:r w:rsidRPr="00BB1C1F">
              <w:rPr>
                <w:color w:val="000000" w:themeColor="text1"/>
                <w:sz w:val="22"/>
              </w:rPr>
              <w:br/>
              <w:t xml:space="preserve"> - ciśnienie tętnicze, metody pomiaru, pojęcie dylematu rozkurczowego</w:t>
            </w:r>
            <w:r w:rsidRPr="00BB1C1F">
              <w:rPr>
                <w:color w:val="000000" w:themeColor="text1"/>
                <w:sz w:val="22"/>
              </w:rPr>
              <w:br/>
              <w:t>-wskaźnik kostkowo-ramieniowy (ABI)</w:t>
            </w:r>
            <w:r w:rsidRPr="00BB1C1F">
              <w:rPr>
                <w:color w:val="000000" w:themeColor="text1"/>
                <w:sz w:val="22"/>
              </w:rPr>
              <w:br/>
              <w:t>- tętno- spoczynkowe, wysiłkowe, maksymalne,  metody pomiaru  tętna, pulsometry (</w:t>
            </w:r>
            <w:proofErr w:type="spellStart"/>
            <w:r w:rsidRPr="00BB1C1F">
              <w:rPr>
                <w:color w:val="000000" w:themeColor="text1"/>
                <w:sz w:val="22"/>
              </w:rPr>
              <w:t>sporttestery</w:t>
            </w:r>
            <w:proofErr w:type="spellEnd"/>
            <w:r w:rsidRPr="00BB1C1F">
              <w:rPr>
                <w:color w:val="000000" w:themeColor="text1"/>
                <w:sz w:val="22"/>
              </w:rPr>
              <w:t>)</w:t>
            </w:r>
            <w:r w:rsidRPr="00BB1C1F">
              <w:rPr>
                <w:color w:val="000000" w:themeColor="text1"/>
                <w:sz w:val="22"/>
              </w:rPr>
              <w:br/>
              <w:t>- nadciśnienie tętnicze</w:t>
            </w:r>
            <w:r w:rsidRPr="00BB1C1F">
              <w:rPr>
                <w:color w:val="000000" w:themeColor="text1"/>
                <w:sz w:val="22"/>
              </w:rPr>
              <w:br/>
              <w:t>- fizjologiczne zmiany w układzie krążenia u kobiet ciężarnych,</w:t>
            </w:r>
            <w:r w:rsidRPr="00BB1C1F">
              <w:rPr>
                <w:color w:val="000000" w:themeColor="text1"/>
                <w:sz w:val="22"/>
              </w:rPr>
              <w:br/>
              <w:t xml:space="preserve">- metody obrazowania naczyń w tym naczyń wieńcowych (badania ultrasonograficzne, technika Dopplera, </w:t>
            </w:r>
            <w:proofErr w:type="spellStart"/>
            <w:r w:rsidRPr="00BB1C1F">
              <w:rPr>
                <w:color w:val="000000" w:themeColor="text1"/>
                <w:sz w:val="22"/>
              </w:rPr>
              <w:t>angiotomografia</w:t>
            </w:r>
            <w:proofErr w:type="spellEnd"/>
            <w:r w:rsidRPr="00BB1C1F">
              <w:rPr>
                <w:color w:val="000000" w:themeColor="text1"/>
                <w:sz w:val="22"/>
              </w:rPr>
              <w:t>, koronarografia)</w:t>
            </w:r>
          </w:p>
        </w:tc>
        <w:tc>
          <w:tcPr>
            <w:tcW w:w="1053" w:type="dxa"/>
            <w:vAlign w:val="center"/>
          </w:tcPr>
          <w:p w14:paraId="41D9C98B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477FB7" w:rsidRPr="00BB1C1F" w14:paraId="1C500F4A" w14:textId="77777777" w:rsidTr="002B013F">
        <w:tc>
          <w:tcPr>
            <w:tcW w:w="8695" w:type="dxa"/>
            <w:gridSpan w:val="4"/>
          </w:tcPr>
          <w:p w14:paraId="6B990FE2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color w:val="000000" w:themeColor="text1"/>
                <w:sz w:val="22"/>
              </w:rPr>
              <w:t>Wysiłek fizyczny i wydolność fizyczna</w:t>
            </w:r>
          </w:p>
        </w:tc>
        <w:tc>
          <w:tcPr>
            <w:tcW w:w="1053" w:type="dxa"/>
          </w:tcPr>
          <w:p w14:paraId="6A03513A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4</w:t>
            </w:r>
          </w:p>
        </w:tc>
      </w:tr>
      <w:tr w:rsidR="00477FB7" w:rsidRPr="00BB1C1F" w14:paraId="2377DA6B" w14:textId="77777777" w:rsidTr="002B013F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4EF7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45B5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40</w:t>
            </w:r>
          </w:p>
        </w:tc>
      </w:tr>
      <w:tr w:rsidR="00477FB7" w:rsidRPr="00BB1C1F" w14:paraId="6266BE30" w14:textId="77777777" w:rsidTr="002B013F">
        <w:tc>
          <w:tcPr>
            <w:tcW w:w="8695" w:type="dxa"/>
            <w:gridSpan w:val="4"/>
            <w:hideMark/>
          </w:tcPr>
          <w:p w14:paraId="4802EE0C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układu oddechowego</w:t>
            </w:r>
          </w:p>
        </w:tc>
        <w:tc>
          <w:tcPr>
            <w:tcW w:w="1053" w:type="dxa"/>
          </w:tcPr>
          <w:p w14:paraId="33731E86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477FB7" w:rsidRPr="00BB1C1F" w14:paraId="2700EDC6" w14:textId="77777777" w:rsidTr="002B013F">
        <w:tc>
          <w:tcPr>
            <w:tcW w:w="8695" w:type="dxa"/>
            <w:gridSpan w:val="4"/>
          </w:tcPr>
          <w:p w14:paraId="1A9B2A88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układu krwionośnego</w:t>
            </w:r>
          </w:p>
        </w:tc>
        <w:tc>
          <w:tcPr>
            <w:tcW w:w="1053" w:type="dxa"/>
          </w:tcPr>
          <w:p w14:paraId="4DBB56E2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477FB7" w:rsidRPr="00BB1C1F" w14:paraId="737B2B34" w14:textId="77777777" w:rsidTr="002B013F">
        <w:tc>
          <w:tcPr>
            <w:tcW w:w="8695" w:type="dxa"/>
            <w:gridSpan w:val="4"/>
          </w:tcPr>
          <w:p w14:paraId="69AE9E51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układu nerwowego</w:t>
            </w:r>
          </w:p>
        </w:tc>
        <w:tc>
          <w:tcPr>
            <w:tcW w:w="1053" w:type="dxa"/>
          </w:tcPr>
          <w:p w14:paraId="6AFC7E03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477FB7" w:rsidRPr="00BB1C1F" w14:paraId="1B6755B5" w14:textId="77777777" w:rsidTr="002B013F">
        <w:tc>
          <w:tcPr>
            <w:tcW w:w="8695" w:type="dxa"/>
            <w:gridSpan w:val="4"/>
          </w:tcPr>
          <w:p w14:paraId="57355C4E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mięśni</w:t>
            </w:r>
          </w:p>
        </w:tc>
        <w:tc>
          <w:tcPr>
            <w:tcW w:w="1053" w:type="dxa"/>
          </w:tcPr>
          <w:p w14:paraId="35230443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477FB7" w:rsidRPr="00BB1C1F" w14:paraId="05298DD0" w14:textId="77777777" w:rsidTr="002B013F">
        <w:tc>
          <w:tcPr>
            <w:tcW w:w="8695" w:type="dxa"/>
            <w:gridSpan w:val="4"/>
          </w:tcPr>
          <w:p w14:paraId="664FD2A6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układu pokarmowego</w:t>
            </w:r>
          </w:p>
        </w:tc>
        <w:tc>
          <w:tcPr>
            <w:tcW w:w="1053" w:type="dxa"/>
          </w:tcPr>
          <w:p w14:paraId="1F51189A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477FB7" w:rsidRPr="00BB1C1F" w14:paraId="6AC93FA3" w14:textId="77777777" w:rsidTr="002B013F">
        <w:tc>
          <w:tcPr>
            <w:tcW w:w="8695" w:type="dxa"/>
            <w:gridSpan w:val="4"/>
          </w:tcPr>
          <w:p w14:paraId="26320B14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układu wydalniczego</w:t>
            </w:r>
          </w:p>
        </w:tc>
        <w:tc>
          <w:tcPr>
            <w:tcW w:w="1053" w:type="dxa"/>
          </w:tcPr>
          <w:p w14:paraId="68DFBFAD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477FB7" w:rsidRPr="00BB1C1F" w14:paraId="77173751" w14:textId="77777777" w:rsidTr="002B013F">
        <w:tc>
          <w:tcPr>
            <w:tcW w:w="8695" w:type="dxa"/>
            <w:gridSpan w:val="4"/>
          </w:tcPr>
          <w:p w14:paraId="459B50B8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 xml:space="preserve">Fizjologia układu </w:t>
            </w:r>
            <w:proofErr w:type="spellStart"/>
            <w:r w:rsidRPr="00BB1C1F">
              <w:rPr>
                <w:sz w:val="22"/>
              </w:rPr>
              <w:t>endokrynnego</w:t>
            </w:r>
            <w:proofErr w:type="spellEnd"/>
          </w:p>
        </w:tc>
        <w:tc>
          <w:tcPr>
            <w:tcW w:w="1053" w:type="dxa"/>
          </w:tcPr>
          <w:p w14:paraId="72746A19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477FB7" w:rsidRPr="00BB1C1F" w14:paraId="35B792B6" w14:textId="77777777" w:rsidTr="002B013F">
        <w:tc>
          <w:tcPr>
            <w:tcW w:w="8695" w:type="dxa"/>
            <w:gridSpan w:val="4"/>
          </w:tcPr>
          <w:p w14:paraId="50B2108A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Fizjologia narządów zmysłów</w:t>
            </w:r>
          </w:p>
        </w:tc>
        <w:tc>
          <w:tcPr>
            <w:tcW w:w="1053" w:type="dxa"/>
          </w:tcPr>
          <w:p w14:paraId="5A31708C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sz w:val="22"/>
              </w:rPr>
              <w:t>5</w:t>
            </w:r>
          </w:p>
        </w:tc>
      </w:tr>
      <w:tr w:rsidR="00477FB7" w:rsidRPr="00BB1C1F" w14:paraId="0DE03DF9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E842084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477FB7" w:rsidRPr="00BB1C1F" w14:paraId="03BD8A5B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4103" w14:textId="77777777" w:rsidR="00477FB7" w:rsidRPr="00C3576F" w:rsidRDefault="00477FB7" w:rsidP="002B013F">
            <w:pPr>
              <w:pStyle w:val="Bezodstpw"/>
              <w:rPr>
                <w:rFonts w:ascii="Times New Roman" w:hAnsi="Times New Roman"/>
                <w:lang w:eastAsia="pl-PL"/>
              </w:rPr>
            </w:pPr>
            <w:r w:rsidRPr="00C3576F">
              <w:rPr>
                <w:rFonts w:ascii="Times New Roman" w:hAnsi="Times New Roman"/>
              </w:rPr>
              <w:t>W. Traczyk – „Fizjologia człowieka w zarysie” PZWL Warszawa. 2002r.</w:t>
            </w:r>
          </w:p>
          <w:p w14:paraId="60E8FBD6" w14:textId="77777777" w:rsidR="00477FB7" w:rsidRPr="00C3576F" w:rsidRDefault="00477FB7" w:rsidP="002B013F">
            <w:pPr>
              <w:pStyle w:val="Bezodstpw"/>
              <w:rPr>
                <w:rFonts w:ascii="Times New Roman" w:hAnsi="Times New Roman"/>
              </w:rPr>
            </w:pPr>
            <w:r w:rsidRPr="00C3576F">
              <w:rPr>
                <w:rFonts w:ascii="Times New Roman" w:hAnsi="Times New Roman"/>
              </w:rPr>
              <w:t xml:space="preserve">Wiliam F. </w:t>
            </w:r>
            <w:proofErr w:type="spellStart"/>
            <w:r w:rsidRPr="00C3576F">
              <w:rPr>
                <w:rFonts w:ascii="Times New Roman" w:hAnsi="Times New Roman"/>
              </w:rPr>
              <w:t>Ganong</w:t>
            </w:r>
            <w:proofErr w:type="spellEnd"/>
            <w:r w:rsidRPr="00C3576F">
              <w:rPr>
                <w:rFonts w:ascii="Times New Roman" w:hAnsi="Times New Roman"/>
              </w:rPr>
              <w:t>: ”Fizjologia. Podstawy fizjologii lekarskiej”, Wydawnictwo Lekarskie PZWL</w:t>
            </w:r>
          </w:p>
          <w:p w14:paraId="6512225F" w14:textId="77777777" w:rsidR="00477FB7" w:rsidRPr="00BB1C1F" w:rsidRDefault="00477FB7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C3576F">
              <w:rPr>
                <w:sz w:val="22"/>
              </w:rPr>
              <w:t>Jan Górski: „Fizjologia człowieka”, Wydawnictwo Lekarskie PZWL, 2010</w:t>
            </w:r>
          </w:p>
        </w:tc>
      </w:tr>
      <w:tr w:rsidR="00477FB7" w:rsidRPr="00BB1C1F" w14:paraId="301BBD99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1717E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B1C1F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477FB7" w:rsidRPr="00BB1C1F" w14:paraId="607E96A1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73B8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0A752B38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4C07C0DC" w14:textId="77777777" w:rsidR="00477FB7" w:rsidRPr="00BB1C1F" w:rsidRDefault="00477FB7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B1C1F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73658F1A" w14:textId="77777777" w:rsidR="00477FB7" w:rsidRPr="005F03F8" w:rsidRDefault="00477FB7" w:rsidP="00477FB7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14:paraId="2207A5C9" w14:textId="77777777" w:rsidR="00477FB7" w:rsidRPr="00B8045B" w:rsidRDefault="00477FB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DFD4BCF" w14:textId="77777777" w:rsidR="005F03F8" w:rsidRPr="00B8045B" w:rsidRDefault="005F03F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9523138" w14:textId="77777777" w:rsidR="005F03F8" w:rsidRPr="00B8045B" w:rsidRDefault="005F03F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5F03F8" w:rsidRPr="00B8045B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09DA2" w14:textId="77777777" w:rsidR="00D658D9" w:rsidRDefault="00D658D9">
      <w:pPr>
        <w:spacing w:after="0" w:line="240" w:lineRule="auto"/>
      </w:pPr>
      <w:r>
        <w:separator/>
      </w:r>
    </w:p>
  </w:endnote>
  <w:endnote w:type="continuationSeparator" w:id="0">
    <w:p w14:paraId="6678BF80" w14:textId="77777777" w:rsidR="00D658D9" w:rsidRDefault="00D65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CEABC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115F57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2C89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62A71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595B9C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E1DB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4965D4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832BE" w14:textId="77777777" w:rsidR="00D658D9" w:rsidRDefault="00D658D9">
      <w:pPr>
        <w:spacing w:after="0" w:line="240" w:lineRule="auto"/>
      </w:pPr>
      <w:r>
        <w:separator/>
      </w:r>
    </w:p>
  </w:footnote>
  <w:footnote w:type="continuationSeparator" w:id="0">
    <w:p w14:paraId="5D1CDFF7" w14:textId="77777777" w:rsidR="00D658D9" w:rsidRDefault="00D658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6F6281"/>
    <w:multiLevelType w:val="multilevel"/>
    <w:tmpl w:val="7326D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8461D8"/>
    <w:multiLevelType w:val="hybridMultilevel"/>
    <w:tmpl w:val="E2068548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194D40"/>
    <w:multiLevelType w:val="hybridMultilevel"/>
    <w:tmpl w:val="71AEBF0C"/>
    <w:lvl w:ilvl="0" w:tplc="CF800D4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99C11A8"/>
    <w:multiLevelType w:val="hybridMultilevel"/>
    <w:tmpl w:val="B160427E"/>
    <w:lvl w:ilvl="0" w:tplc="1128B1AC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19"/>
  </w:num>
  <w:num w:numId="14">
    <w:abstractNumId w:val="23"/>
  </w:num>
  <w:num w:numId="15">
    <w:abstractNumId w:val="13"/>
  </w:num>
  <w:num w:numId="16">
    <w:abstractNumId w:val="14"/>
  </w:num>
  <w:num w:numId="17">
    <w:abstractNumId w:val="24"/>
  </w:num>
  <w:num w:numId="18">
    <w:abstractNumId w:val="1"/>
  </w:num>
  <w:num w:numId="19">
    <w:abstractNumId w:val="22"/>
  </w:num>
  <w:num w:numId="20">
    <w:abstractNumId w:val="21"/>
  </w:num>
  <w:num w:numId="21">
    <w:abstractNumId w:val="25"/>
  </w:num>
  <w:num w:numId="22">
    <w:abstractNumId w:val="7"/>
  </w:num>
  <w:num w:numId="23">
    <w:abstractNumId w:val="5"/>
  </w:num>
  <w:num w:numId="24">
    <w:abstractNumId w:val="2"/>
  </w:num>
  <w:num w:numId="25">
    <w:abstractNumId w:val="17"/>
  </w:num>
  <w:num w:numId="26">
    <w:abstractNumId w:val="2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032AA"/>
    <w:rsid w:val="0012510C"/>
    <w:rsid w:val="0014202B"/>
    <w:rsid w:val="001470FA"/>
    <w:rsid w:val="00162A71"/>
    <w:rsid w:val="001872CB"/>
    <w:rsid w:val="001A76A8"/>
    <w:rsid w:val="00285F10"/>
    <w:rsid w:val="00306823"/>
    <w:rsid w:val="003155CA"/>
    <w:rsid w:val="0033795A"/>
    <w:rsid w:val="00477FB7"/>
    <w:rsid w:val="004D42C1"/>
    <w:rsid w:val="004E3DD0"/>
    <w:rsid w:val="00535275"/>
    <w:rsid w:val="00563B09"/>
    <w:rsid w:val="005F03F8"/>
    <w:rsid w:val="006C41E7"/>
    <w:rsid w:val="007D1825"/>
    <w:rsid w:val="007D5C65"/>
    <w:rsid w:val="007F24EE"/>
    <w:rsid w:val="008050C4"/>
    <w:rsid w:val="00824E11"/>
    <w:rsid w:val="008521DA"/>
    <w:rsid w:val="008D6503"/>
    <w:rsid w:val="009007AA"/>
    <w:rsid w:val="0093430F"/>
    <w:rsid w:val="009833B2"/>
    <w:rsid w:val="00A62DB4"/>
    <w:rsid w:val="00B125E5"/>
    <w:rsid w:val="00B2048B"/>
    <w:rsid w:val="00B604B7"/>
    <w:rsid w:val="00B8045B"/>
    <w:rsid w:val="00B93BDA"/>
    <w:rsid w:val="00BB1C1F"/>
    <w:rsid w:val="00BC1FEA"/>
    <w:rsid w:val="00C332BF"/>
    <w:rsid w:val="00C3576F"/>
    <w:rsid w:val="00C705A0"/>
    <w:rsid w:val="00CA491E"/>
    <w:rsid w:val="00CC5EAF"/>
    <w:rsid w:val="00D04ACD"/>
    <w:rsid w:val="00D27871"/>
    <w:rsid w:val="00D400CC"/>
    <w:rsid w:val="00D44CC3"/>
    <w:rsid w:val="00D658D9"/>
    <w:rsid w:val="00D75503"/>
    <w:rsid w:val="00D95BBE"/>
    <w:rsid w:val="00DC2689"/>
    <w:rsid w:val="00DC5E72"/>
    <w:rsid w:val="00E4708E"/>
    <w:rsid w:val="00E63EB1"/>
    <w:rsid w:val="00E95559"/>
    <w:rsid w:val="00EB0AAA"/>
    <w:rsid w:val="00EC7C39"/>
    <w:rsid w:val="00F72354"/>
    <w:rsid w:val="00F74155"/>
    <w:rsid w:val="00F8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D1F0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D650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C705A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996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2024-02-23T14:09:00Z</dcterms:created>
  <dcterms:modified xsi:type="dcterms:W3CDTF">2024-08-20T11:39:00Z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14fcdb8d590a9566d0268c62205ecd645ecd50e73eb6f3d889e43a5b6071123d</vt:lpwstr>
  </property>
</Properties>
</file>