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089" w:rsidRPr="00ED4026" w:rsidRDefault="00307089" w:rsidP="008E53C8">
      <w:pPr>
        <w:spacing w:after="0"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D402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Załącznik nr 1a</w:t>
      </w:r>
    </w:p>
    <w:p w:rsidR="00ED4026" w:rsidRDefault="00307089" w:rsidP="00ED4026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:rsidR="00307089" w:rsidRPr="000B6868" w:rsidRDefault="00307089" w:rsidP="00ED4026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36FFB" w:rsidRPr="008E53C8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B36FFB" w:rsidRPr="008E53C8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8E53C8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6FFB" w:rsidRPr="008E53C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8E53C8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:rsidR="00D01B1D" w:rsidRDefault="00B36FFB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  <w:r w:rsidR="007C37D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36FFB" w:rsidRPr="008E53C8" w:rsidRDefault="007C37D9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</w:t>
            </w:r>
            <w:r w:rsidR="00B36FFB" w:rsidRPr="008E53C8">
              <w:rPr>
                <w:rFonts w:ascii="Times New Roman" w:hAnsi="Times New Roman" w:cs="Times New Roman"/>
                <w:color w:val="000000"/>
              </w:rPr>
              <w:t xml:space="preserve">ednolite studia magisterskie/profil </w:t>
            </w:r>
            <w:proofErr w:type="spellStart"/>
            <w:r w:rsidR="00B36FFB" w:rsidRPr="008E53C8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:rsidR="00B36FFB" w:rsidRPr="008E53C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3. Forma studiów:</w:t>
            </w:r>
            <w:r w:rsidR="00D01B1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E53C8">
              <w:rPr>
                <w:rFonts w:ascii="Times New Roman" w:hAnsi="Times New Roman" w:cs="Times New Roman"/>
                <w:color w:val="000000"/>
              </w:rPr>
              <w:t>stacjonarne</w:t>
            </w:r>
          </w:p>
        </w:tc>
      </w:tr>
      <w:tr w:rsidR="00B36FFB" w:rsidRPr="008E53C8" w:rsidTr="00C80667">
        <w:tc>
          <w:tcPr>
            <w:tcW w:w="4192" w:type="dxa"/>
            <w:gridSpan w:val="2"/>
          </w:tcPr>
          <w:p w:rsidR="00B36FFB" w:rsidRPr="008E53C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8E53C8">
              <w:rPr>
                <w:rFonts w:ascii="Times New Roman" w:hAnsi="Times New Roman" w:cs="Times New Roman"/>
                <w:color w:val="000000"/>
              </w:rPr>
              <w:t xml:space="preserve"> I/cykl </w:t>
            </w:r>
            <w:r w:rsidR="00F155C0" w:rsidRPr="008E53C8">
              <w:rPr>
                <w:rFonts w:ascii="Times New Roman" w:hAnsi="Times New Roman" w:cs="Times New Roman"/>
                <w:color w:val="000000"/>
              </w:rPr>
              <w:t>202</w:t>
            </w:r>
            <w:r w:rsidR="00745623">
              <w:rPr>
                <w:rFonts w:ascii="Times New Roman" w:hAnsi="Times New Roman" w:cs="Times New Roman"/>
                <w:color w:val="000000"/>
              </w:rPr>
              <w:t>4</w:t>
            </w:r>
            <w:r w:rsidR="00F155C0" w:rsidRPr="008E53C8">
              <w:rPr>
                <w:rFonts w:ascii="Times New Roman" w:hAnsi="Times New Roman" w:cs="Times New Roman"/>
                <w:color w:val="000000"/>
              </w:rPr>
              <w:t>-202</w:t>
            </w:r>
            <w:r w:rsidR="0074562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:rsidR="00B36FFB" w:rsidRPr="008E53C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Pr="008E53C8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  <w:tr w:rsidR="00B36FFB" w:rsidRPr="008E53C8" w:rsidTr="00C80667">
        <w:tc>
          <w:tcPr>
            <w:tcW w:w="9351" w:type="dxa"/>
            <w:gridSpan w:val="6"/>
          </w:tcPr>
          <w:p w:rsidR="00B36FFB" w:rsidRPr="008E53C8" w:rsidRDefault="00B36FFB" w:rsidP="00AE6D5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6. Nazwa przedmiotu:</w:t>
            </w:r>
            <w:r w:rsidR="00D01B1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AE6D5D" w:rsidRPr="008E53C8">
              <w:rPr>
                <w:rFonts w:ascii="Times New Roman" w:hAnsi="Times New Roman" w:cs="Times New Roman"/>
                <w:color w:val="000000"/>
              </w:rPr>
              <w:t>Filozofia</w:t>
            </w:r>
          </w:p>
        </w:tc>
      </w:tr>
      <w:tr w:rsidR="00B36FFB" w:rsidRPr="008E53C8" w:rsidTr="00C80667">
        <w:tc>
          <w:tcPr>
            <w:tcW w:w="9351" w:type="dxa"/>
            <w:gridSpan w:val="6"/>
          </w:tcPr>
          <w:p w:rsidR="00B36FFB" w:rsidRPr="008E53C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7. Status przedmiotu:</w:t>
            </w:r>
            <w:r w:rsidR="00D01B1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E53C8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</w:p>
        </w:tc>
      </w:tr>
      <w:tr w:rsidR="008E53C8" w:rsidRPr="008E53C8" w:rsidTr="007C37D9">
        <w:trPr>
          <w:trHeight w:val="3069"/>
        </w:trPr>
        <w:tc>
          <w:tcPr>
            <w:tcW w:w="9351" w:type="dxa"/>
            <w:gridSpan w:val="6"/>
            <w:shd w:val="clear" w:color="auto" w:fill="FFFFFF"/>
          </w:tcPr>
          <w:p w:rsidR="008E53C8" w:rsidRPr="008E53C8" w:rsidRDefault="008E53C8" w:rsidP="00B338C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/>
              </w:rPr>
              <w:t>8. </w:t>
            </w:r>
            <w:r w:rsidRPr="008E53C8">
              <w:rPr>
                <w:rFonts w:ascii="Times New Roman" w:hAnsi="Times New Roman" w:cs="Times New Roman"/>
                <w:b/>
                <w:bCs/>
                <w:color w:val="000000"/>
              </w:rPr>
              <w:t>Cel/-e przedmiotu:</w:t>
            </w:r>
          </w:p>
          <w:p w:rsidR="008E53C8" w:rsidRPr="007C37D9" w:rsidRDefault="008E53C8" w:rsidP="00D01B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8E53C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Przedstawienie filozoficznych uwarunkowań wykonywania zawodu fizjoterapeuty. </w:t>
            </w:r>
            <w:r w:rsidRPr="008E53C8">
              <w:rPr>
                <w:rFonts w:ascii="Times New Roman" w:hAnsi="Times New Roman" w:cs="Times New Roman"/>
                <w:color w:val="000000"/>
                <w:lang w:eastAsia="pl-PL"/>
              </w:rPr>
              <w:t xml:space="preserve">Zapoznanie studentów z głównymi koncepcjami współczesnej filozofii (w tym głównie: antropologii filozoficznej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br/>
            </w:r>
            <w:r w:rsidRPr="008E53C8">
              <w:rPr>
                <w:rFonts w:ascii="Times New Roman" w:hAnsi="Times New Roman" w:cs="Times New Roman"/>
                <w:color w:val="000000"/>
                <w:lang w:eastAsia="pl-PL"/>
              </w:rPr>
              <w:t>i filozofii medycyny). Zaznajomienie z metodami krytycznego myślenia i prowadzenia logicznej argumentacji.</w:t>
            </w:r>
          </w:p>
          <w:p w:rsidR="00D01B1D" w:rsidRDefault="00D01B1D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E53C8" w:rsidRPr="008E53C8" w:rsidRDefault="008E53C8" w:rsidP="00D01B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8E53C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8E53C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8E53C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8E53C8" w:rsidRPr="008E53C8" w:rsidRDefault="008E53C8" w:rsidP="00D01B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standardach kształcenia (</w:t>
            </w:r>
            <w:r w:rsidRPr="00D01B1D">
              <w:rPr>
                <w:rFonts w:ascii="Times New Roman" w:hAnsi="Times New Roman" w:cs="Times New Roman"/>
                <w:color w:val="000000" w:themeColor="text1"/>
                <w:u w:val="single"/>
              </w:rPr>
              <w:t>Rozporządzenie Ministra Nauki i Szkolnictwa Wyższego</w:t>
            </w:r>
            <w:r w:rsidRPr="008E53C8">
              <w:rPr>
                <w:rFonts w:ascii="Times New Roman" w:hAnsi="Times New Roman" w:cs="Times New Roman"/>
                <w:color w:val="000000" w:themeColor="text1"/>
              </w:rPr>
              <w:t>)/</w:t>
            </w:r>
            <w:r w:rsidRPr="00D01B1D">
              <w:rPr>
                <w:rFonts w:ascii="Times New Roman" w:hAnsi="Times New Roman" w:cs="Times New Roman"/>
                <w:color w:val="000000" w:themeColor="text1"/>
              </w:rPr>
              <w:t>Uchwale Senatu SUM</w:t>
            </w:r>
            <w:r w:rsidRPr="008E53C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008E53C8" w:rsidRPr="008E53C8" w:rsidRDefault="008E53C8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8E53C8">
              <w:rPr>
                <w:rFonts w:ascii="Times New Roman" w:hAnsi="Times New Roman" w:cs="Times New Roman"/>
                <w:color w:val="000000"/>
                <w:lang w:eastAsia="pl-PL"/>
              </w:rPr>
              <w:t>B.W18</w:t>
            </w:r>
          </w:p>
          <w:p w:rsidR="008E53C8" w:rsidRPr="008E53C8" w:rsidRDefault="008E53C8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8E53C8">
              <w:rPr>
                <w:rFonts w:ascii="Times New Roman" w:hAnsi="Times New Roman" w:cs="Times New Roman"/>
                <w:color w:val="000000"/>
                <w:lang w:eastAsia="pl-PL"/>
              </w:rPr>
              <w:t>: B.U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8</w:t>
            </w:r>
          </w:p>
          <w:p w:rsidR="008E53C8" w:rsidRPr="008E53C8" w:rsidRDefault="008E53C8" w:rsidP="007C37D9">
            <w:pPr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8E53C8">
              <w:rPr>
                <w:rFonts w:ascii="Times New Roman" w:hAnsi="Times New Roman" w:cs="Times New Roman"/>
                <w:color w:val="000000"/>
              </w:rPr>
              <w:t>: OK_K0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B338CC" w:rsidRPr="008E53C8" w:rsidTr="00F5324C">
        <w:tc>
          <w:tcPr>
            <w:tcW w:w="3114" w:type="dxa"/>
            <w:vAlign w:val="center"/>
          </w:tcPr>
          <w:p w:rsidR="00B338CC" w:rsidRPr="008E53C8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:rsidR="00B338CC" w:rsidRPr="008E53C8" w:rsidRDefault="00D31310" w:rsidP="007C37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4252" w:type="dxa"/>
            <w:gridSpan w:val="2"/>
            <w:vAlign w:val="center"/>
          </w:tcPr>
          <w:p w:rsidR="00B338CC" w:rsidRPr="008E53C8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338CC" w:rsidRPr="008E53C8" w:rsidRDefault="00B338CC" w:rsidP="00B338C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B338CC" w:rsidRPr="008E53C8" w:rsidTr="00C80667">
        <w:tc>
          <w:tcPr>
            <w:tcW w:w="9351" w:type="dxa"/>
            <w:gridSpan w:val="6"/>
            <w:vAlign w:val="center"/>
          </w:tcPr>
          <w:p w:rsidR="00B338CC" w:rsidRPr="008E53C8" w:rsidRDefault="00B338CC" w:rsidP="008E53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8E53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zaliczenie na </w:t>
            </w:r>
            <w:r w:rsidR="008E53C8">
              <w:rPr>
                <w:rFonts w:ascii="Times New Roman" w:hAnsi="Times New Roman" w:cs="Times New Roman"/>
                <w:bCs/>
                <w:color w:val="000000" w:themeColor="text1"/>
              </w:rPr>
              <w:t>ocenę</w:t>
            </w:r>
          </w:p>
        </w:tc>
      </w:tr>
      <w:tr w:rsidR="00B338CC" w:rsidRPr="008E53C8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338CC" w:rsidRPr="008E53C8" w:rsidRDefault="00B338CC" w:rsidP="00B338C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38CC" w:rsidRPr="008E53C8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B338CC" w:rsidRPr="008E53C8" w:rsidRDefault="00B338CC" w:rsidP="00B338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B338CC" w:rsidRPr="008E53C8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38CC" w:rsidRPr="008E53C8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042E75" w:rsidRPr="008E53C8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53C8">
              <w:rPr>
                <w:rFonts w:ascii="Times New Roman" w:hAnsi="Times New Roman" w:cs="Times New Roman"/>
                <w:color w:val="000000"/>
              </w:rPr>
              <w:t>Test pisemny- jednokrotnego wyboru</w:t>
            </w:r>
          </w:p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/>
              </w:rPr>
              <w:t xml:space="preserve">Dyskusja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042E75" w:rsidRPr="008E53C8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042E75" w:rsidRPr="008E53C8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53C8">
              <w:rPr>
                <w:rFonts w:ascii="Times New Roman" w:hAnsi="Times New Roman" w:cs="Times New Roman"/>
                <w:color w:val="000000"/>
              </w:rPr>
              <w:t>Realizacja zleconego zadania</w:t>
            </w:r>
          </w:p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/>
              </w:rPr>
              <w:t xml:space="preserve">Dyskusja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042E75" w:rsidRPr="008E53C8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042E75" w:rsidRPr="008E53C8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042E75" w:rsidRPr="008E53C8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53C8">
              <w:rPr>
                <w:rFonts w:ascii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042E75" w:rsidRPr="008E53C8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53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:rsidR="00307089" w:rsidRPr="000B6868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:rsidR="00307089" w:rsidRPr="000B6868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="00D0408B" w:rsidRPr="000B6868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0B6868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:rsidR="00307089" w:rsidRPr="000B686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:rsidR="00307089" w:rsidRDefault="0030708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D31310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D31310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D31310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D31310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282CC6" w:rsidRDefault="00282CC6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282CC6" w:rsidRDefault="00282CC6" w:rsidP="00282CC6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Karta przedmiotu</w:t>
      </w:r>
    </w:p>
    <w:p w:rsidR="00282CC6" w:rsidRDefault="00282CC6" w:rsidP="00282CC6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Cz. 2</w:t>
      </w:r>
    </w:p>
    <w:tbl>
      <w:tblPr>
        <w:tblW w:w="92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1673"/>
        <w:gridCol w:w="3856"/>
        <w:gridCol w:w="1388"/>
        <w:gridCol w:w="1053"/>
      </w:tblGrid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:rsidR="00282CC6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0267">
              <w:rPr>
                <w:rFonts w:ascii="Times New Roman" w:hAnsi="Times New Roman" w:cs="Times New Roman"/>
              </w:rPr>
              <w:t xml:space="preserve">Zakład Filozofii i Bioetyki, Katedra Nauk Społecznych i Humanistycznych </w:t>
            </w:r>
            <w:proofErr w:type="spellStart"/>
            <w:r w:rsidRPr="004A0267">
              <w:rPr>
                <w:rFonts w:ascii="Times New Roman" w:hAnsi="Times New Roman" w:cs="Times New Roman"/>
              </w:rPr>
              <w:t>WNoZ</w:t>
            </w:r>
            <w:proofErr w:type="spellEnd"/>
            <w:r w:rsidRPr="004A0267">
              <w:rPr>
                <w:rFonts w:ascii="Times New Roman" w:hAnsi="Times New Roman" w:cs="Times New Roman"/>
              </w:rPr>
              <w:t xml:space="preserve"> w Katowicach, 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0267">
              <w:rPr>
                <w:rFonts w:ascii="Times New Roman" w:hAnsi="Times New Roman" w:cs="Times New Roman"/>
              </w:rPr>
              <w:t>40-752 Katowice ul. Medyków 12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8" w:history="1">
              <w:r w:rsidRPr="004A0267">
                <w:rPr>
                  <w:rStyle w:val="Hipercze"/>
                  <w:rFonts w:ascii="Times New Roman" w:hAnsi="Times New Roman" w:cs="Times New Roman"/>
                </w:rPr>
                <w:t>znh_sekretariat@sum.edu.pl</w:t>
              </w:r>
            </w:hyperlink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 w:cs="Times New Roman"/>
              </w:rPr>
            </w:pPr>
            <w:hyperlink r:id="rId9" w:history="1">
              <w:r w:rsidRPr="004A0267">
                <w:rPr>
                  <w:rStyle w:val="Hipercze"/>
                  <w:rFonts w:ascii="Times New Roman" w:hAnsi="Times New Roman" w:cs="Times New Roman"/>
                </w:rPr>
                <w:t>kszmaglinska@sum.edu.pl</w:t>
              </w:r>
            </w:hyperlink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Style w:val="Hipercze"/>
                <w:rFonts w:ascii="Times New Roman" w:hAnsi="Times New Roman" w:cs="Times New Roman"/>
              </w:rPr>
              <w:t>mfajler@sum.edu.pl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 xml:space="preserve">dr n. hum. Monika </w:t>
            </w:r>
            <w:proofErr w:type="spellStart"/>
            <w:r w:rsidRPr="004A0267">
              <w:rPr>
                <w:rFonts w:ascii="Times New Roman" w:hAnsi="Times New Roman" w:cs="Times New Roman"/>
              </w:rPr>
              <w:t>Fajler</w:t>
            </w:r>
            <w:proofErr w:type="spellEnd"/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C6" w:rsidRPr="00F9652E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F9652E">
              <w:rPr>
                <w:rFonts w:ascii="Times New Roman" w:hAnsi="Times New Roman" w:cs="Times New Roman"/>
                <w:bCs/>
                <w:color w:val="000000" w:themeColor="text1"/>
              </w:rPr>
              <w:t>brak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82CC6" w:rsidRPr="004A0267" w:rsidTr="00282CC6"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282CC6" w:rsidRPr="004A0267" w:rsidTr="00282CC6"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Prezentacje multimedialne</w:t>
            </w:r>
          </w:p>
        </w:tc>
      </w:tr>
      <w:tr w:rsidR="00282CC6" w:rsidRPr="004A0267" w:rsidTr="00282CC6"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E-learning oraz sale na WNOZK zgodnie z harmonogramem</w:t>
            </w:r>
          </w:p>
        </w:tc>
      </w:tr>
      <w:tr w:rsidR="00282CC6" w:rsidRPr="004A0267" w:rsidTr="00282CC6"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Zgodnie z harmonogramem Zakładu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282CC6" w:rsidRPr="004A0267" w:rsidTr="00282CC6"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4A0267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bookmarkStart w:id="0" w:name="_GoBack"/>
            <w:r w:rsidRPr="00282CC6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bookmarkEnd w:id="0"/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282CC6">
              <w:rPr>
                <w:rFonts w:ascii="Times New Roman" w:hAnsi="Times New Roman" w:cs="Times New Roman"/>
                <w:color w:val="000000" w:themeColor="text1"/>
              </w:rPr>
              <w:t>zatwierdzonych przez Senat SUM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282CC6" w:rsidRPr="004A0267" w:rsidTr="00282CC6">
        <w:tc>
          <w:tcPr>
            <w:tcW w:w="1326" w:type="dxa"/>
            <w:shd w:val="clear" w:color="auto" w:fill="auto"/>
            <w:vAlign w:val="center"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>Student zna z</w:t>
            </w:r>
            <w:r w:rsidRPr="004A0267">
              <w:rPr>
                <w:rFonts w:ascii="Times New Roman" w:hAnsi="Times New Roman" w:cs="Times New Roman"/>
                <w:bCs/>
              </w:rPr>
              <w:t>asady etyczne współczesnego marketingu medycznego.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82CC6" w:rsidRPr="004A0267" w:rsidRDefault="00282CC6" w:rsidP="00D65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B.W18</w:t>
            </w:r>
          </w:p>
        </w:tc>
      </w:tr>
      <w:tr w:rsidR="00282CC6" w:rsidRPr="004A0267" w:rsidTr="00282CC6">
        <w:tc>
          <w:tcPr>
            <w:tcW w:w="1326" w:type="dxa"/>
            <w:shd w:val="clear" w:color="auto" w:fill="auto"/>
            <w:vAlign w:val="center"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</w:rPr>
              <w:t xml:space="preserve">Potrafi identyfikować podstawowe problemy etyczne dotyczące współczesnej medycyny, ochrony życia i zdrowia oraz uwzględnić w planowaniu i przebiegu fizjoterapii, uwarunkowania kulturowe, religijne </w:t>
            </w:r>
            <w:r w:rsidRPr="004A0267">
              <w:rPr>
                <w:rFonts w:ascii="Times New Roman" w:hAnsi="Times New Roman" w:cs="Times New Roman"/>
                <w:bCs/>
              </w:rPr>
              <w:br/>
              <w:t>i etniczne pacjentów,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82CC6" w:rsidRPr="004A0267" w:rsidRDefault="00282CC6" w:rsidP="00D65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B.U8</w:t>
            </w:r>
          </w:p>
        </w:tc>
      </w:tr>
      <w:tr w:rsidR="00282CC6" w:rsidRPr="004A0267" w:rsidTr="00282CC6"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C6" w:rsidRPr="00F9652E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>Jest gotów do przestrzegania praw pacjenta i zasad etyki zawodowej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/>
              </w:rPr>
              <w:t>OK_K04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1. Wprowadzenie w podstawowe zagadnienia filozoficzne. Podział i główne nurty filozofii. 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2. Filozofia a nauki szczegółowe. Filozofia a medycyna. Filozofia medycyny. Charakterystyka wybranych teorii antropologicznych.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3. Pojęcie paradygmatu. Epistemologiczne założenia współczesnego paradygmatu nauk empirycznych. 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4. Medycyna oparta na dowodach naukowych (EBM) – założenia filozoficzne.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5. Medycyna holistyczna – założenia filozoficzne. Pacjent jako osoba. 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6. Etyczne i antropologiczne implikacje przyjmowanych w medycynie modeli człowieka. Aksjologiczne elementy w marketingu medycznym.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7. Pojęcie niepełnosprawności w ujęciu filozoficznym.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Podstawowe problemy etyczne współczesnej medycyny, ochrony życia i zdrowia.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</w:p>
        </w:tc>
      </w:tr>
      <w:tr w:rsidR="00282CC6" w:rsidRPr="004A0267" w:rsidTr="00282CC6">
        <w:tc>
          <w:tcPr>
            <w:tcW w:w="8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82CC6" w:rsidRPr="004A0267" w:rsidRDefault="00282CC6" w:rsidP="00D65F10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CC6" w:rsidRPr="004A0267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1. W. Szumowski: Filozofia medycyny. Kęty 2007. </w:t>
            </w:r>
          </w:p>
          <w:p w:rsidR="00282CC6" w:rsidRPr="004A0267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2. A. Jonkisz, L. </w:t>
            </w:r>
            <w:proofErr w:type="spellStart"/>
            <w:r w:rsidRPr="004A0267">
              <w:rPr>
                <w:sz w:val="22"/>
                <w:szCs w:val="22"/>
              </w:rPr>
              <w:t>Niebrój</w:t>
            </w:r>
            <w:proofErr w:type="spellEnd"/>
            <w:r w:rsidRPr="004A0267">
              <w:rPr>
                <w:sz w:val="22"/>
                <w:szCs w:val="22"/>
              </w:rPr>
              <w:t xml:space="preserve"> (red.): Wprowadzenie do filozofii. Podręcznik dla studentów kierunków medycznych. Katowice 2013. </w:t>
            </w:r>
          </w:p>
          <w:p w:rsidR="00282CC6" w:rsidRPr="004A0267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3. A. </w:t>
            </w:r>
            <w:proofErr w:type="spellStart"/>
            <w:r w:rsidRPr="004A0267">
              <w:rPr>
                <w:sz w:val="22"/>
                <w:szCs w:val="22"/>
              </w:rPr>
              <w:t>Anzenbacher</w:t>
            </w:r>
            <w:proofErr w:type="spellEnd"/>
            <w:r w:rsidRPr="004A0267">
              <w:rPr>
                <w:sz w:val="22"/>
                <w:szCs w:val="22"/>
              </w:rPr>
              <w:t xml:space="preserve">: Wprowadzenie do filozofii. Kraków 2005. </w:t>
            </w:r>
          </w:p>
          <w:p w:rsidR="00282CC6" w:rsidRPr="004A0267" w:rsidRDefault="00282CC6" w:rsidP="00D65F10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4. H. </w:t>
            </w:r>
            <w:proofErr w:type="spellStart"/>
            <w:r w:rsidRPr="004A0267">
              <w:rPr>
                <w:sz w:val="22"/>
                <w:szCs w:val="22"/>
              </w:rPr>
              <w:t>Wulff</w:t>
            </w:r>
            <w:proofErr w:type="spellEnd"/>
            <w:r w:rsidRPr="004A0267">
              <w:rPr>
                <w:sz w:val="22"/>
                <w:szCs w:val="22"/>
              </w:rPr>
              <w:t xml:space="preserve">, S. Pedersen, R. Rosenberg: Filozofia medycyny. Warszawa 1993. </w:t>
            </w:r>
          </w:p>
          <w:p w:rsidR="00282CC6" w:rsidRPr="004A0267" w:rsidRDefault="00282CC6" w:rsidP="00D65F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 xml:space="preserve">5. W. Szumowski: Historia medycyny filozoficznie ujęta. Kęty 2008. 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282CC6" w:rsidRPr="004A0267" w:rsidRDefault="00282CC6" w:rsidP="00D65F10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282CC6" w:rsidRPr="004A0267" w:rsidTr="00282CC6">
        <w:tc>
          <w:tcPr>
            <w:tcW w:w="9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:rsidR="00282CC6" w:rsidRPr="004A0267" w:rsidRDefault="00282CC6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:rsidR="00282CC6" w:rsidRDefault="00282CC6" w:rsidP="00282CC6">
      <w:pPr>
        <w:rPr>
          <w:rFonts w:ascii="Times New Roman" w:hAnsi="Times New Roman" w:cs="Times New Roman"/>
          <w:color w:val="000000" w:themeColor="text1"/>
        </w:rPr>
      </w:pPr>
    </w:p>
    <w:p w:rsidR="00282CC6" w:rsidRDefault="00282CC6" w:rsidP="00282CC6">
      <w:pPr>
        <w:rPr>
          <w:rFonts w:ascii="Times New Roman" w:hAnsi="Times New Roman"/>
          <w:i/>
          <w:iCs/>
          <w:color w:val="000000" w:themeColor="text1"/>
        </w:rPr>
      </w:pPr>
    </w:p>
    <w:p w:rsidR="00282CC6" w:rsidRPr="000B6868" w:rsidRDefault="00282CC6" w:rsidP="00282CC6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282CC6" w:rsidRDefault="00282CC6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282CC6" w:rsidSect="00D20B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81" w:rsidRDefault="00F82781" w:rsidP="00817AA3">
      <w:pPr>
        <w:spacing w:after="0" w:line="240" w:lineRule="auto"/>
      </w:pPr>
      <w:r>
        <w:separator/>
      </w:r>
    </w:p>
  </w:endnote>
  <w:endnote w:type="continuationSeparator" w:id="0">
    <w:p w:rsidR="00F82781" w:rsidRDefault="00F82781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:rsidR="00060F1E" w:rsidRDefault="00A36681">
        <w:pPr>
          <w:pStyle w:val="Stopka"/>
          <w:jc w:val="right"/>
        </w:pPr>
        <w:r>
          <w:fldChar w:fldCharType="begin"/>
        </w:r>
        <w:r w:rsidR="00060F1E">
          <w:instrText>PAGE   \* MERGEFORMAT</w:instrText>
        </w:r>
        <w:r>
          <w:fldChar w:fldCharType="separate"/>
        </w:r>
        <w:r w:rsidR="00F878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81" w:rsidRDefault="00F82781" w:rsidP="00817AA3">
      <w:pPr>
        <w:spacing w:after="0" w:line="240" w:lineRule="auto"/>
      </w:pPr>
      <w:r>
        <w:separator/>
      </w:r>
    </w:p>
  </w:footnote>
  <w:footnote w:type="continuationSeparator" w:id="0">
    <w:p w:rsidR="00F82781" w:rsidRDefault="00F82781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271C"/>
    <w:rsid w:val="00034D4A"/>
    <w:rsid w:val="00042E75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17A1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E753C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2253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2CC6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1CCB"/>
    <w:rsid w:val="0047208D"/>
    <w:rsid w:val="004760E6"/>
    <w:rsid w:val="004834C3"/>
    <w:rsid w:val="00486B3F"/>
    <w:rsid w:val="00487248"/>
    <w:rsid w:val="00492049"/>
    <w:rsid w:val="0049453D"/>
    <w:rsid w:val="004A00FB"/>
    <w:rsid w:val="004A0267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3A9D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1C19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2FA3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623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439D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37D9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466ED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5672"/>
    <w:rsid w:val="008E1596"/>
    <w:rsid w:val="008E53C8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36681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94136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6D5D"/>
    <w:rsid w:val="00AE788C"/>
    <w:rsid w:val="00AE7E1E"/>
    <w:rsid w:val="00AF235A"/>
    <w:rsid w:val="00AF2EA3"/>
    <w:rsid w:val="00B10202"/>
    <w:rsid w:val="00B104F5"/>
    <w:rsid w:val="00B11B04"/>
    <w:rsid w:val="00B146D0"/>
    <w:rsid w:val="00B177BA"/>
    <w:rsid w:val="00B20E9C"/>
    <w:rsid w:val="00B336C3"/>
    <w:rsid w:val="00B338CC"/>
    <w:rsid w:val="00B34587"/>
    <w:rsid w:val="00B36FFB"/>
    <w:rsid w:val="00B43D46"/>
    <w:rsid w:val="00B473ED"/>
    <w:rsid w:val="00B47F2A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D3A9F"/>
    <w:rsid w:val="00BF23DD"/>
    <w:rsid w:val="00BF534F"/>
    <w:rsid w:val="00BF5D66"/>
    <w:rsid w:val="00C05644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1B1D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1310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84BAF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4026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155C0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781"/>
    <w:rsid w:val="00F82877"/>
    <w:rsid w:val="00F878D4"/>
    <w:rsid w:val="00F92E0F"/>
    <w:rsid w:val="00F9652E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08C7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zmaglinska@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4646-7F55-4F91-ACD4-19061020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Katarzyna Opiela</cp:lastModifiedBy>
  <cp:revision>4</cp:revision>
  <cp:lastPrinted>2022-01-17T20:16:00Z</cp:lastPrinted>
  <dcterms:created xsi:type="dcterms:W3CDTF">2024-02-24T14:45:00Z</dcterms:created>
  <dcterms:modified xsi:type="dcterms:W3CDTF">2024-08-21T11:30:00Z</dcterms:modified>
</cp:coreProperties>
</file>