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53E4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D53E4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53E42">
        <w:rPr>
          <w:b/>
          <w:i/>
          <w:sz w:val="22"/>
        </w:rPr>
        <w:t>Załącznik nr 1a</w:t>
      </w:r>
    </w:p>
    <w:p w:rsidR="00A005C2" w:rsidRPr="00D53E42" w:rsidRDefault="008050C4" w:rsidP="00A005C2">
      <w:pPr>
        <w:pStyle w:val="Nagwek1"/>
        <w:spacing w:after="160"/>
        <w:ind w:left="11" w:right="607" w:hanging="11"/>
        <w:rPr>
          <w:sz w:val="22"/>
        </w:rPr>
      </w:pPr>
      <w:r w:rsidRPr="00D53E42">
        <w:rPr>
          <w:sz w:val="22"/>
        </w:rPr>
        <w:t xml:space="preserve">Karta przedmiotu </w:t>
      </w:r>
    </w:p>
    <w:p w:rsidR="008050C4" w:rsidRPr="00D53E42" w:rsidRDefault="008050C4" w:rsidP="00A005C2">
      <w:pPr>
        <w:pStyle w:val="Nagwek1"/>
        <w:spacing w:after="160"/>
        <w:ind w:left="11" w:right="607" w:hanging="11"/>
        <w:rPr>
          <w:sz w:val="22"/>
        </w:rPr>
      </w:pPr>
      <w:r w:rsidRPr="00D53E4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53E4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53E4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53E42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53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>1. Kierunek studiów:</w:t>
            </w:r>
            <w:r w:rsidR="00D87E49" w:rsidRPr="00D53E42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E42" w:rsidRDefault="00D87E49" w:rsidP="00A005C2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D53E42">
              <w:rPr>
                <w:b/>
                <w:sz w:val="22"/>
              </w:rPr>
              <w:t xml:space="preserve">2. </w:t>
            </w:r>
            <w:r w:rsidR="008050C4" w:rsidRPr="00D53E42">
              <w:rPr>
                <w:b/>
                <w:sz w:val="22"/>
              </w:rPr>
              <w:t>Poziom kształcenia:</w:t>
            </w:r>
          </w:p>
          <w:p w:rsidR="008050C4" w:rsidRPr="00D53E42" w:rsidRDefault="00D87E49" w:rsidP="00D53E42">
            <w:pPr>
              <w:spacing w:line="276" w:lineRule="auto"/>
              <w:ind w:left="0" w:right="0" w:firstLine="0"/>
              <w:rPr>
                <w:sz w:val="22"/>
              </w:rPr>
            </w:pPr>
            <w:r w:rsidRPr="00D53E42">
              <w:rPr>
                <w:sz w:val="22"/>
              </w:rPr>
              <w:t xml:space="preserve">jednolite studia magisterskie/profil </w:t>
            </w:r>
            <w:proofErr w:type="spellStart"/>
            <w:r w:rsidRPr="00D53E42">
              <w:rPr>
                <w:sz w:val="22"/>
              </w:rPr>
              <w:t>ogólnoakademicki</w:t>
            </w:r>
            <w:proofErr w:type="spellEnd"/>
          </w:p>
          <w:p w:rsidR="008050C4" w:rsidRPr="00D53E42" w:rsidRDefault="00A005C2" w:rsidP="00A005C2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4. </w:t>
            </w:r>
            <w:r w:rsidR="008050C4" w:rsidRPr="00D53E42">
              <w:rPr>
                <w:b/>
                <w:sz w:val="22"/>
              </w:rPr>
              <w:t>Forma studiów:</w:t>
            </w:r>
            <w:r w:rsidR="00D87E49" w:rsidRPr="00D53E42">
              <w:rPr>
                <w:sz w:val="22"/>
              </w:rPr>
              <w:t>stacjonarne</w:t>
            </w:r>
          </w:p>
        </w:tc>
      </w:tr>
      <w:tr w:rsidR="008050C4" w:rsidRPr="00D53E42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B96EC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>4. Rok:</w:t>
            </w:r>
            <w:r w:rsidR="004B62FB" w:rsidRPr="00D53E42">
              <w:rPr>
                <w:sz w:val="22"/>
              </w:rPr>
              <w:t>I</w:t>
            </w:r>
            <w:r w:rsidR="005C3438" w:rsidRPr="00D53E42">
              <w:rPr>
                <w:sz w:val="22"/>
              </w:rPr>
              <w:t>I</w:t>
            </w:r>
            <w:r w:rsidR="00D87E49" w:rsidRPr="00D53E42">
              <w:rPr>
                <w:sz w:val="22"/>
              </w:rPr>
              <w:t xml:space="preserve"> / cykl 202</w:t>
            </w:r>
            <w:r w:rsidR="00B96EC7" w:rsidRPr="00D53E42">
              <w:rPr>
                <w:sz w:val="22"/>
              </w:rPr>
              <w:t>4</w:t>
            </w:r>
            <w:r w:rsidR="00D87E49" w:rsidRPr="00D53E42">
              <w:rPr>
                <w:sz w:val="22"/>
              </w:rPr>
              <w:t>-202</w:t>
            </w:r>
            <w:r w:rsidR="00B96EC7" w:rsidRPr="00D53E42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7935F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5. Semestr: </w:t>
            </w:r>
            <w:r w:rsidR="004B62FB" w:rsidRPr="00D53E42">
              <w:rPr>
                <w:sz w:val="22"/>
              </w:rPr>
              <w:t>IV</w:t>
            </w:r>
          </w:p>
        </w:tc>
      </w:tr>
      <w:tr w:rsidR="008050C4" w:rsidRPr="00D53E4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7935F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>6. Nazwa przedmiotu:</w:t>
            </w:r>
            <w:r w:rsidR="004B62FB" w:rsidRPr="00D53E42">
              <w:rPr>
                <w:sz w:val="22"/>
              </w:rPr>
              <w:t>Kliniczne po</w:t>
            </w:r>
            <w:r w:rsidR="00A005C2" w:rsidRPr="00D53E42">
              <w:rPr>
                <w:sz w:val="22"/>
              </w:rPr>
              <w:t>dstawy fizjoterapii w ortopedii i</w:t>
            </w:r>
            <w:r w:rsidR="004B62FB" w:rsidRPr="00D53E42">
              <w:rPr>
                <w:sz w:val="22"/>
              </w:rPr>
              <w:t xml:space="preserve"> traumatologii</w:t>
            </w:r>
          </w:p>
        </w:tc>
      </w:tr>
      <w:tr w:rsidR="008050C4" w:rsidRPr="00D53E4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>7. Status przedmiotu:</w:t>
            </w:r>
            <w:r w:rsidR="009A3804" w:rsidRPr="00D53E42">
              <w:rPr>
                <w:sz w:val="22"/>
              </w:rPr>
              <w:t>o</w:t>
            </w:r>
            <w:r w:rsidR="00D87E49" w:rsidRPr="00D53E42">
              <w:rPr>
                <w:sz w:val="22"/>
              </w:rPr>
              <w:t>bowiązkowy</w:t>
            </w:r>
          </w:p>
        </w:tc>
      </w:tr>
      <w:tr w:rsidR="008050C4" w:rsidRPr="00D53E4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605" w:rsidRPr="00D53E42" w:rsidRDefault="00F87605" w:rsidP="00F87605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D53E42">
              <w:rPr>
                <w:b/>
                <w:sz w:val="22"/>
              </w:rPr>
              <w:t xml:space="preserve">8.  Cel/-e przedmiotu </w:t>
            </w:r>
          </w:p>
          <w:p w:rsidR="00F87605" w:rsidRPr="00D53E42" w:rsidRDefault="00F87605" w:rsidP="00D53E42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D53E42">
              <w:rPr>
                <w:sz w:val="22"/>
              </w:rPr>
              <w:t xml:space="preserve">Nabycie wiadomości o </w:t>
            </w:r>
            <w:r w:rsidR="00F952A9" w:rsidRPr="00D53E42">
              <w:rPr>
                <w:sz w:val="22"/>
              </w:rPr>
              <w:t>najczęstszych i typowych</w:t>
            </w:r>
            <w:r w:rsidRPr="00D53E42">
              <w:rPr>
                <w:sz w:val="22"/>
              </w:rPr>
              <w:t xml:space="preserve"> urazach oraz </w:t>
            </w:r>
            <w:r w:rsidR="00F952A9" w:rsidRPr="00D53E42">
              <w:rPr>
                <w:sz w:val="22"/>
              </w:rPr>
              <w:t>najczęstszych chorobach układu narządu ruchu.Zapoznanie z podstawami leczenia operacyjnego i zachowawczego i ich najczęstszymi powikłaniami.</w:t>
            </w:r>
          </w:p>
          <w:p w:rsidR="00F87605" w:rsidRPr="00D53E42" w:rsidRDefault="00F87605" w:rsidP="00D53E42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D53E42">
              <w:rPr>
                <w:sz w:val="22"/>
              </w:rPr>
              <w:t xml:space="preserve">Zrozumienie istoty badań diagnostycznych stosowanych w ortopedii i traumatologii. </w:t>
            </w:r>
          </w:p>
          <w:p w:rsidR="00F87605" w:rsidRPr="00D53E42" w:rsidRDefault="00F87605" w:rsidP="00D53E42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D53E42">
              <w:rPr>
                <w:sz w:val="22"/>
              </w:rPr>
              <w:t xml:space="preserve">Przygotowanie studentów do </w:t>
            </w:r>
            <w:r w:rsidR="00F952A9" w:rsidRPr="00D53E42">
              <w:rPr>
                <w:sz w:val="22"/>
              </w:rPr>
              <w:t xml:space="preserve">zrozumienia konieczności </w:t>
            </w:r>
            <w:r w:rsidRPr="00D53E42">
              <w:rPr>
                <w:sz w:val="22"/>
              </w:rPr>
              <w:t>świadomego</w:t>
            </w:r>
            <w:r w:rsidR="00F952A9" w:rsidRPr="00D53E42">
              <w:rPr>
                <w:sz w:val="22"/>
              </w:rPr>
              <w:t xml:space="preserve"> dobierania metod fizjoterapii, zależnie od rodzaju choroby, urazu czy też sposobu leczenia</w:t>
            </w:r>
            <w:r w:rsidRPr="00D53E42">
              <w:rPr>
                <w:sz w:val="22"/>
              </w:rPr>
              <w:t>.</w:t>
            </w:r>
          </w:p>
          <w:p w:rsidR="00F87605" w:rsidRPr="00D53E42" w:rsidRDefault="00F87605" w:rsidP="00D53E42">
            <w:pPr>
              <w:spacing w:after="13" w:line="259" w:lineRule="auto"/>
              <w:ind w:left="28" w:right="94" w:firstLine="0"/>
              <w:rPr>
                <w:sz w:val="22"/>
              </w:rPr>
            </w:pPr>
            <w:r w:rsidRPr="00D53E42">
              <w:rPr>
                <w:b/>
                <w:sz w:val="22"/>
              </w:rPr>
              <w:br/>
              <w:t xml:space="preserve">Efekty uczenia się/odniesienie do efektów uczenia się </w:t>
            </w:r>
            <w:r w:rsidRPr="00D53E42">
              <w:rPr>
                <w:sz w:val="22"/>
              </w:rPr>
              <w:t xml:space="preserve">zawartych w </w:t>
            </w:r>
            <w:r w:rsidRPr="00D53E42">
              <w:rPr>
                <w:i/>
                <w:sz w:val="22"/>
              </w:rPr>
              <w:t>(właściwe podkreślić)</w:t>
            </w:r>
            <w:r w:rsidRPr="00D53E42">
              <w:rPr>
                <w:sz w:val="22"/>
              </w:rPr>
              <w:t xml:space="preserve">: </w:t>
            </w:r>
          </w:p>
          <w:p w:rsidR="00F87605" w:rsidRPr="00D53E42" w:rsidRDefault="00F87605" w:rsidP="00D53E42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D53E42">
              <w:rPr>
                <w:sz w:val="22"/>
              </w:rPr>
              <w:t>standardach kształcenia (</w:t>
            </w:r>
            <w:r w:rsidRPr="00D53E42">
              <w:rPr>
                <w:sz w:val="22"/>
                <w:u w:val="single"/>
              </w:rPr>
              <w:t>Rozporządzenie Ministra Nauki i Szkolnictwa Wyższego</w:t>
            </w:r>
            <w:r w:rsidRPr="00D53E42">
              <w:rPr>
                <w:sz w:val="22"/>
              </w:rPr>
              <w:t>)/Uchwale Senatu SUM</w:t>
            </w:r>
            <w:r w:rsidRPr="00D53E42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F87605" w:rsidRPr="00D53E42" w:rsidRDefault="00F87605" w:rsidP="00AB1862">
            <w:pPr>
              <w:spacing w:after="0" w:line="240" w:lineRule="auto"/>
              <w:ind w:left="38" w:right="88"/>
              <w:rPr>
                <w:sz w:val="22"/>
              </w:rPr>
            </w:pPr>
            <w:r w:rsidRPr="00D53E42">
              <w:rPr>
                <w:sz w:val="22"/>
              </w:rPr>
              <w:t>w zakresie wiedzy student zna i rozumie: D.W1, D.W2</w:t>
            </w:r>
          </w:p>
          <w:p w:rsidR="00F87605" w:rsidRPr="00D53E42" w:rsidRDefault="00F87605" w:rsidP="00AB1862">
            <w:pPr>
              <w:spacing w:after="0" w:line="240" w:lineRule="auto"/>
              <w:ind w:left="38" w:right="88"/>
              <w:rPr>
                <w:sz w:val="22"/>
              </w:rPr>
            </w:pPr>
            <w:r w:rsidRPr="00D53E42">
              <w:rPr>
                <w:sz w:val="22"/>
              </w:rPr>
              <w:t>w zakresie umiejętności student potrafi: D.U4, D.U5, D.U6</w:t>
            </w:r>
          </w:p>
          <w:p w:rsidR="008050C4" w:rsidRPr="00D53E42" w:rsidRDefault="00F87605" w:rsidP="00AB1862">
            <w:pPr>
              <w:spacing w:after="0" w:line="240" w:lineRule="auto"/>
              <w:ind w:left="38" w:right="88"/>
              <w:rPr>
                <w:sz w:val="22"/>
              </w:rPr>
            </w:pPr>
            <w:r w:rsidRPr="00D53E42">
              <w:rPr>
                <w:sz w:val="22"/>
              </w:rPr>
              <w:t>w zakresie kompetencji społecznych student jest gotów do: OK_K01, OK_K03, OK_K04</w:t>
            </w:r>
          </w:p>
        </w:tc>
      </w:tr>
      <w:tr w:rsidR="008050C4" w:rsidRPr="00D53E42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53E42" w:rsidRDefault="00B2188E" w:rsidP="00DC646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D53E42">
              <w:rPr>
                <w:b/>
                <w:sz w:val="22"/>
              </w:rPr>
              <w:t>4</w:t>
            </w:r>
            <w:r w:rsidR="004B62FB" w:rsidRPr="00D53E42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53E42" w:rsidRDefault="004B62FB" w:rsidP="00DC646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D53E42">
              <w:rPr>
                <w:b/>
                <w:sz w:val="22"/>
              </w:rPr>
              <w:t>2</w:t>
            </w:r>
          </w:p>
        </w:tc>
      </w:tr>
      <w:tr w:rsidR="008050C4" w:rsidRPr="00D53E4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11. Forma zaliczenia przedmiotu: </w:t>
            </w:r>
            <w:r w:rsidR="004446D4" w:rsidRPr="00D53E42">
              <w:rPr>
                <w:sz w:val="22"/>
              </w:rPr>
              <w:t>egzamin zintegrowany</w:t>
            </w:r>
          </w:p>
        </w:tc>
      </w:tr>
      <w:tr w:rsidR="008050C4" w:rsidRPr="00D53E4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53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53E42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53E42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53E42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53E4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53E42">
              <w:rPr>
                <w:sz w:val="22"/>
              </w:rPr>
              <w:t xml:space="preserve">Sposoby oceny*/zaliczenie </w:t>
            </w:r>
          </w:p>
        </w:tc>
      </w:tr>
      <w:tr w:rsidR="004B62FB" w:rsidRPr="00D53E4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2FB" w:rsidRPr="00D53E42" w:rsidRDefault="004B62FB" w:rsidP="004B62F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D53E42" w:rsidRDefault="004B62FB" w:rsidP="00A005C2">
            <w:pPr>
              <w:spacing w:after="0" w:line="240" w:lineRule="auto"/>
              <w:ind w:left="5" w:right="-41"/>
              <w:jc w:val="left"/>
              <w:rPr>
                <w:sz w:val="22"/>
              </w:rPr>
            </w:pPr>
            <w:r w:rsidRPr="00D53E42">
              <w:rPr>
                <w:sz w:val="22"/>
              </w:rPr>
              <w:t>Test wyboru, dyskusja w</w:t>
            </w:r>
            <w:r w:rsidR="00A005C2" w:rsidRPr="00D53E42">
              <w:rPr>
                <w:sz w:val="22"/>
              </w:rPr>
              <w:t xml:space="preserve"> oparciu o EBM, opis przypadku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D53E42" w:rsidRDefault="004B62FB" w:rsidP="004B62FB">
            <w:pPr>
              <w:spacing w:after="0" w:line="240" w:lineRule="auto"/>
              <w:rPr>
                <w:b/>
                <w:sz w:val="22"/>
              </w:rPr>
            </w:pPr>
            <w:r w:rsidRPr="00D53E42">
              <w:rPr>
                <w:b/>
                <w:sz w:val="22"/>
              </w:rPr>
              <w:t>*</w:t>
            </w:r>
          </w:p>
        </w:tc>
      </w:tr>
      <w:tr w:rsidR="004B62FB" w:rsidRPr="00D53E42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2FB" w:rsidRPr="00D53E42" w:rsidRDefault="004B62FB" w:rsidP="004B62F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D53E42" w:rsidRDefault="004B62FB" w:rsidP="00F87605">
            <w:pPr>
              <w:spacing w:after="0" w:line="240" w:lineRule="auto"/>
              <w:ind w:left="5" w:right="-41"/>
              <w:jc w:val="left"/>
              <w:rPr>
                <w:sz w:val="22"/>
              </w:rPr>
            </w:pPr>
            <w:r w:rsidRPr="00D53E42">
              <w:rPr>
                <w:sz w:val="22"/>
              </w:rPr>
              <w:t>Obserwacja przez nauczyciela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D53E42" w:rsidRDefault="004B62FB" w:rsidP="004B62FB">
            <w:pPr>
              <w:spacing w:after="0" w:line="240" w:lineRule="auto"/>
              <w:rPr>
                <w:b/>
                <w:sz w:val="22"/>
              </w:rPr>
            </w:pPr>
            <w:r w:rsidRPr="00D53E42">
              <w:rPr>
                <w:b/>
                <w:sz w:val="22"/>
              </w:rPr>
              <w:t>*</w:t>
            </w:r>
          </w:p>
        </w:tc>
      </w:tr>
      <w:tr w:rsidR="004B62FB" w:rsidRPr="00D53E4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2FB" w:rsidRPr="00D53E42" w:rsidRDefault="004B62FB" w:rsidP="004B62F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53E42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D53E42" w:rsidRDefault="004B62FB" w:rsidP="00F87605">
            <w:pPr>
              <w:spacing w:after="0" w:line="240" w:lineRule="auto"/>
              <w:ind w:left="5" w:right="-41"/>
              <w:jc w:val="left"/>
              <w:rPr>
                <w:sz w:val="22"/>
              </w:rPr>
            </w:pPr>
            <w:r w:rsidRPr="00D53E42">
              <w:rPr>
                <w:sz w:val="22"/>
              </w:rPr>
              <w:t>Przedłużona obserwacja przez opiekuna 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D53E42" w:rsidRDefault="004B62FB" w:rsidP="004B62FB">
            <w:pPr>
              <w:spacing w:after="0" w:line="240" w:lineRule="auto"/>
              <w:rPr>
                <w:b/>
                <w:sz w:val="22"/>
              </w:rPr>
            </w:pPr>
            <w:r w:rsidRPr="00D53E42">
              <w:rPr>
                <w:b/>
                <w:sz w:val="22"/>
              </w:rPr>
              <w:t>*</w:t>
            </w:r>
          </w:p>
        </w:tc>
      </w:tr>
    </w:tbl>
    <w:p w:rsidR="00D53E42" w:rsidRDefault="00D53E42" w:rsidP="007935F3">
      <w:pPr>
        <w:spacing w:after="0" w:line="240" w:lineRule="auto"/>
        <w:ind w:left="341" w:right="0" w:firstLine="0"/>
        <w:jc w:val="left"/>
        <w:rPr>
          <w:b/>
          <w:sz w:val="22"/>
        </w:rPr>
      </w:pPr>
    </w:p>
    <w:p w:rsidR="008050C4" w:rsidRPr="00D53E42" w:rsidRDefault="008050C4" w:rsidP="007935F3">
      <w:pPr>
        <w:spacing w:after="0" w:line="240" w:lineRule="auto"/>
        <w:ind w:left="341" w:right="0" w:firstLine="0"/>
        <w:jc w:val="left"/>
        <w:rPr>
          <w:sz w:val="22"/>
        </w:rPr>
      </w:pPr>
      <w:r w:rsidRPr="00D53E42">
        <w:rPr>
          <w:b/>
          <w:sz w:val="22"/>
        </w:rPr>
        <w:t>*</w:t>
      </w:r>
      <w:r w:rsidRPr="00D53E42">
        <w:rPr>
          <w:sz w:val="22"/>
        </w:rPr>
        <w:t xml:space="preserve"> w przypadku egzaminu/zaliczenia na ocenę zakłada się, że ocena oznacza na poziomie: </w:t>
      </w:r>
    </w:p>
    <w:p w:rsidR="004B62FB" w:rsidRPr="00D53E42" w:rsidRDefault="004B62FB" w:rsidP="007935F3">
      <w:pPr>
        <w:spacing w:after="0" w:line="240" w:lineRule="auto"/>
        <w:ind w:left="336" w:right="911"/>
        <w:jc w:val="left"/>
        <w:rPr>
          <w:b/>
          <w:sz w:val="22"/>
        </w:rPr>
      </w:pPr>
    </w:p>
    <w:p w:rsidR="008050C4" w:rsidRPr="00D53E42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D53E42">
        <w:rPr>
          <w:b/>
          <w:sz w:val="22"/>
        </w:rPr>
        <w:t>Bardzo dobry (5,0)</w:t>
      </w:r>
      <w:r w:rsidRPr="00D53E42">
        <w:rPr>
          <w:sz w:val="22"/>
        </w:rPr>
        <w:t xml:space="preserve"> - zakładane efekty uczenia się zostały osiągnięte i znacznym stopniu przekraczają wymagany poziom </w:t>
      </w:r>
    </w:p>
    <w:p w:rsidR="008050C4" w:rsidRPr="00D53E42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D53E42">
        <w:rPr>
          <w:b/>
          <w:sz w:val="22"/>
        </w:rPr>
        <w:t>Ponad dobry (4,5)</w:t>
      </w:r>
      <w:r w:rsidRPr="00D53E4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53E42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D53E42">
        <w:rPr>
          <w:b/>
          <w:sz w:val="22"/>
        </w:rPr>
        <w:t>Dobry (4,0)</w:t>
      </w:r>
      <w:r w:rsidRPr="00D53E42">
        <w:rPr>
          <w:sz w:val="22"/>
        </w:rPr>
        <w:t xml:space="preserve"> – zakładane efekty uczenia się zostały osiągnięte na wymaganym poziomie </w:t>
      </w:r>
    </w:p>
    <w:p w:rsidR="008050C4" w:rsidRPr="00D53E42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D53E42">
        <w:rPr>
          <w:b/>
          <w:sz w:val="22"/>
        </w:rPr>
        <w:t>Dość dobry (3,5)</w:t>
      </w:r>
      <w:r w:rsidRPr="00D53E42">
        <w:rPr>
          <w:sz w:val="22"/>
        </w:rPr>
        <w:t xml:space="preserve"> – zakładane efekty uczenia się zostały osiągnięte na średnim wymaganym poziomie </w:t>
      </w:r>
      <w:r w:rsidRPr="00D53E42">
        <w:rPr>
          <w:b/>
          <w:sz w:val="22"/>
        </w:rPr>
        <w:t>Dostateczny (3,0)</w:t>
      </w:r>
      <w:r w:rsidRPr="00D53E42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D53E42">
        <w:rPr>
          <w:b/>
          <w:sz w:val="22"/>
        </w:rPr>
        <w:t>Niedostateczny (2,0)</w:t>
      </w:r>
      <w:r w:rsidRPr="00D53E42">
        <w:rPr>
          <w:sz w:val="22"/>
        </w:rPr>
        <w:t xml:space="preserve"> – zakładane efekty uczenia się nie zostały uzyskane. </w:t>
      </w:r>
    </w:p>
    <w:p w:rsidR="00AC64D0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AC64D0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AC64D0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AC64D0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AC64D0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AC64D0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AC64D0" w:rsidRPr="007B41B2" w:rsidRDefault="00AC64D0" w:rsidP="00AC64D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B41B2">
        <w:rPr>
          <w:rFonts w:eastAsia="Calibri"/>
          <w:b/>
          <w:sz w:val="28"/>
          <w:lang w:eastAsia="en-US"/>
        </w:rPr>
        <w:t>Karta przedmiotu</w:t>
      </w:r>
    </w:p>
    <w:p w:rsidR="00AC64D0" w:rsidRPr="007B41B2" w:rsidRDefault="00AC64D0" w:rsidP="00AC64D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B41B2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C64D0" w:rsidRPr="007B41B2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C64D0" w:rsidRPr="007B41B2" w:rsidTr="00FB6F70">
        <w:tc>
          <w:tcPr>
            <w:tcW w:w="9748" w:type="dxa"/>
            <w:gridSpan w:val="5"/>
            <w:shd w:val="clear" w:color="auto" w:fill="auto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7B41B2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7B41B2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AC64D0" w:rsidRPr="00A8602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Katedra i Klinika Rehabilitacji Wydział Nauk o Zdrowiu w Katowicach, Śląski Uniwersytet Medyczny w Katowicach, 40-635 Katowice-Ochojec, ul. Ziołowa 45/47, tel. 32 252 43 70, dolko@sum.edu.pl</w:t>
            </w:r>
          </w:p>
        </w:tc>
      </w:tr>
      <w:tr w:rsidR="00AC64D0" w:rsidRPr="007B41B2" w:rsidTr="00FB6F70">
        <w:tc>
          <w:tcPr>
            <w:tcW w:w="9748" w:type="dxa"/>
            <w:gridSpan w:val="5"/>
            <w:shd w:val="clear" w:color="auto" w:fill="auto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C64D0" w:rsidRPr="00A8602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mgr Katarzyna Gwizdek, kgwizdek@sum.edu.pl</w:t>
            </w:r>
          </w:p>
        </w:tc>
      </w:tr>
      <w:tr w:rsidR="00AC64D0" w:rsidRPr="007B41B2" w:rsidTr="00FB6F70">
        <w:tc>
          <w:tcPr>
            <w:tcW w:w="9748" w:type="dxa"/>
            <w:gridSpan w:val="5"/>
            <w:shd w:val="clear" w:color="auto" w:fill="auto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C64D0" w:rsidRPr="00A8602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Znajomość budowy anatomicznej człowieka, w tym anatomii radiologicznej. Znajomość fizjologii i patologii ogólnej, biomechaniki.</w:t>
            </w:r>
          </w:p>
        </w:tc>
      </w:tr>
      <w:tr w:rsidR="00AC64D0" w:rsidRPr="007B41B2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C64D0" w:rsidRPr="007B41B2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Odzież medyczna, obuwie zmienne, stetoskop, ciśnieniomierz, młotek neurologiczny</w:t>
            </w:r>
            <w:r>
              <w:rPr>
                <w:rFonts w:eastAsia="Calibri"/>
                <w:sz w:val="22"/>
                <w:lang w:eastAsia="en-US"/>
              </w:rPr>
              <w:t>, taśma centymetrowa, goniometr</w:t>
            </w:r>
          </w:p>
        </w:tc>
      </w:tr>
      <w:tr w:rsidR="00AC64D0" w:rsidRPr="007B41B2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Katedra i Klinika Rehabilitacji Wydział Nauk o Zdrowiu </w:t>
            </w:r>
          </w:p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w Katowicach, Śląski Uniwersytet Medyczny w Katowicach 40-635 Katowice-Ochojec, ul. Ziołowa 45/47 i Szpital Zakonu Bonifratrów pw. Aniołów Stróżów w Katowicach, ul.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Markiefki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 xml:space="preserve"> 87, </w:t>
            </w:r>
          </w:p>
          <w:p w:rsidR="00AC64D0" w:rsidRPr="007B41B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40-211 Katowice</w:t>
            </w:r>
          </w:p>
        </w:tc>
      </w:tr>
      <w:tr w:rsidR="00AC64D0" w:rsidRPr="007B41B2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AC64D0" w:rsidRPr="007B41B2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B41B2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B41B2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AC64D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7B41B2">
              <w:rPr>
                <w:rFonts w:eastAsia="Calibri"/>
                <w:sz w:val="22"/>
                <w:lang w:eastAsia="en-US"/>
              </w:rPr>
              <w:t xml:space="preserve">/ </w:t>
            </w:r>
            <w:r w:rsidRPr="00AC64D0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zna etiologię, patomechanizm, objawy i przebieg dysfunkcji narządu ruchu w zakr</w:t>
            </w:r>
            <w:r>
              <w:rPr>
                <w:rFonts w:eastAsia="Calibri"/>
                <w:sz w:val="22"/>
                <w:lang w:eastAsia="en-US"/>
              </w:rPr>
              <w:t xml:space="preserve">esie ortopedii i traumatologii </w:t>
            </w:r>
            <w:r w:rsidRPr="00A86022">
              <w:rPr>
                <w:rFonts w:eastAsia="Calibri"/>
                <w:sz w:val="22"/>
                <w:lang w:eastAsia="en-US"/>
              </w:rPr>
              <w:t>w stopniu umożliwiającym odpowiedzialne wyko</w:t>
            </w:r>
            <w:r>
              <w:rPr>
                <w:rFonts w:eastAsia="Calibri"/>
                <w:sz w:val="22"/>
                <w:lang w:eastAsia="en-US"/>
              </w:rPr>
              <w:t>rzystanie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zna zasady diagnozowania oraz ogólne zasady i sposoby leczenia najczęstszych dysfunkcji narządu ruchu w zakresie: ortopedii i traumatologii w stopniu umożliwiającym odpowiedzialne wykorzystanie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potrafi dobierać i wykonywać zabiegi fizjoterapeutyczne u pacjentów pourazowych oraz leczonych zachowawczo i operacyjni</w:t>
            </w:r>
            <w:r>
              <w:rPr>
                <w:rFonts w:eastAsia="Calibri"/>
                <w:sz w:val="22"/>
                <w:lang w:eastAsia="en-US"/>
              </w:rPr>
              <w:t xml:space="preserve">e, po urazach w obrębie kończyn </w:t>
            </w:r>
            <w:r w:rsidRPr="00A86022">
              <w:rPr>
                <w:rFonts w:eastAsia="Calibri"/>
                <w:sz w:val="22"/>
                <w:lang w:eastAsia="en-US"/>
              </w:rPr>
              <w:t>i kręgosłupa stosownie do stanu kliniczne</w:t>
            </w:r>
            <w:r>
              <w:rPr>
                <w:rFonts w:eastAsia="Calibri"/>
                <w:sz w:val="22"/>
                <w:lang w:eastAsia="en-US"/>
              </w:rPr>
              <w:t xml:space="preserve">go i funkcjonalnego pacjenta.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D.U4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potrafi dobierać i wykonywać zabiegi fizjoterapeutyczne u pacje</w:t>
            </w:r>
            <w:r>
              <w:rPr>
                <w:rFonts w:eastAsia="Calibri"/>
                <w:sz w:val="22"/>
                <w:lang w:eastAsia="en-US"/>
              </w:rPr>
              <w:t xml:space="preserve">ntów po amputacjach planowanych </w:t>
            </w:r>
            <w:r w:rsidRPr="00A86022">
              <w:rPr>
                <w:rFonts w:eastAsia="Calibri"/>
                <w:sz w:val="22"/>
                <w:lang w:eastAsia="en-US"/>
              </w:rPr>
              <w:t>oraz urazowych, poinstruować naukę chodzenia w protezie oraz przedstawić postępowanie po amputacjach kończyn górnych zawierający instruktaż z posługiwania się protezą, stosownie do stanu kliniczne</w:t>
            </w:r>
            <w:r>
              <w:rPr>
                <w:rFonts w:eastAsia="Calibri"/>
                <w:sz w:val="22"/>
                <w:lang w:eastAsia="en-US"/>
              </w:rPr>
              <w:t xml:space="preserve">go i funkcjonalnego pacjenta.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cs="Calibri"/>
                <w:sz w:val="22"/>
              </w:rPr>
              <w:t>D.U5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potrafi dobierać i przeprowadzić zabiegi z zakresu fizjoterapii przed- i pooperacyjne u pacjentów po zabiegach ortopedycznych, zawierających m.in. zabiegi artroskopowe i po endoprotezoplastyce, stosownie do stanu klinicznego</w:t>
            </w:r>
          </w:p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i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cs="Calibri"/>
                <w:sz w:val="22"/>
              </w:rPr>
              <w:t>D.U6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lastRenderedPageBreak/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OK_K01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jest gotów do prezentowania postawy promującej zdrowy styl życia, propagowania i aktywnego kreowania zdrowego stylu życia i promocji zdrowia w trakcie działań związanych z wykonywaniem zawodu i określania poziomu sprawności niezbędnego do wyk</w:t>
            </w:r>
            <w:r>
              <w:rPr>
                <w:rFonts w:eastAsia="Calibri"/>
                <w:sz w:val="22"/>
                <w:lang w:eastAsia="en-US"/>
              </w:rPr>
              <w:t>onywania zawodu fizjoterapeuty.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OK_K03</w:t>
            </w:r>
          </w:p>
        </w:tc>
      </w:tr>
      <w:tr w:rsidR="00AC64D0" w:rsidRPr="007B41B2" w:rsidTr="00FB6F70">
        <w:tc>
          <w:tcPr>
            <w:tcW w:w="1778" w:type="dxa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OK_K04</w:t>
            </w:r>
          </w:p>
        </w:tc>
      </w:tr>
      <w:tr w:rsidR="00AC64D0" w:rsidRPr="007B41B2" w:rsidTr="00FB6F70">
        <w:tc>
          <w:tcPr>
            <w:tcW w:w="8695" w:type="dxa"/>
            <w:gridSpan w:val="4"/>
            <w:shd w:val="clear" w:color="auto" w:fill="D9D9D9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AC64D0" w:rsidRPr="007B41B2" w:rsidRDefault="00AC64D0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Zna etiologię, patomechanizm, objawy i przebieg dysfunkcji narządu ruchu w zakresie ortopedii i traumatologii. Uraz wielonarządowy. Badania obrazowe w ortopedii.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Zapalenia i nowotwory kości. Artroza. Podstawowe zasady leczenia urazów.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Zasady badania ortopedycznego. Diagnostyka obrazowa w ortopedii</w:t>
            </w:r>
            <w:r>
              <w:rPr>
                <w:rFonts w:eastAsia="Calibri"/>
                <w:sz w:val="22"/>
                <w:lang w:eastAsia="en-US"/>
              </w:rPr>
              <w:t xml:space="preserve"> i traumatologii narządu ruchu.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Metody operacyjnego leczenia złamań. Urazy kończyny górnej i dolnej. Urazy kręgosłupa </w:t>
            </w:r>
          </w:p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i miednic</w:t>
            </w:r>
            <w:r>
              <w:rPr>
                <w:rFonts w:eastAsia="Calibri"/>
                <w:sz w:val="22"/>
                <w:lang w:eastAsia="en-US"/>
              </w:rPr>
              <w:t>y. Analiza literatury naukowej.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Podstawy ortopedii dziecięcej (młodzieńcze złuszczenie głowy kości udowej, jałowe martwice kości, dysplazja stawu biodrowego, wady stóp skolioza).   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Badania obrazowe w ortopedii i traumatologii – ćwiczenia na radiogramach. Badanie ortopedyczne – ćwiczenia na oddziale. Wady wrodzone i rozwojowe u dzieci.  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Rodzaje obrażeń narządu ruchu. Typowe powikłania urazów. Pierwsza pomoc przedszpitalna  w urazach. Leczenie zachowawcze urazów – następstwa unieruchomienia. Fizjologia zrostu kostnego. Zaburzenia zrostu.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AC64D0" w:rsidRPr="007B41B2" w:rsidTr="00FB6F70">
        <w:tc>
          <w:tcPr>
            <w:tcW w:w="8695" w:type="dxa"/>
            <w:gridSpan w:val="4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Najczęstsze schorzenia ortopedyczne, w tym zbiegi operacyjne. Zapalenia. Nowotwory</w:t>
            </w:r>
          </w:p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i zmiany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nowotworowopodobne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64D0" w:rsidRPr="007B41B2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Urazy kończyny górnej i obręczy barkowej. Urazy kończyny dolnej i miednicy. Urazy kręgosłupa i rdzenia kręgowego, amputacje kończyn. Zabezpieczenie chorego na czas transportu.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64D0" w:rsidRPr="007B41B2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C64D0" w:rsidRPr="007B41B2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1. Kusz D. (red.). Kompendium Ortopedii. PZWL 2009.   </w:t>
            </w:r>
          </w:p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2. Kusz D. (red.). Kompendium Traumatologii. PZWL 2010. </w:t>
            </w:r>
          </w:p>
          <w:p w:rsidR="00AC64D0" w:rsidRPr="00A86022" w:rsidRDefault="00AC64D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3. Bochenek A.  Anatomia człowieka, tom I, PZWL 2010.</w:t>
            </w:r>
          </w:p>
          <w:p w:rsidR="00AC64D0" w:rsidRPr="007B41B2" w:rsidRDefault="00AC64D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4. Marciniak W, Szulc A (red.). Wiktora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Degi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 xml:space="preserve"> ortopedia i rehabilitacja. PZWL 2003.</w:t>
            </w:r>
          </w:p>
        </w:tc>
      </w:tr>
      <w:tr w:rsidR="00AC64D0" w:rsidRPr="007B41B2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C64D0" w:rsidRPr="007B41B2" w:rsidTr="00FB6F70">
        <w:tc>
          <w:tcPr>
            <w:tcW w:w="9748" w:type="dxa"/>
            <w:gridSpan w:val="5"/>
            <w:vAlign w:val="center"/>
          </w:tcPr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C64D0" w:rsidRPr="007B41B2" w:rsidRDefault="00AC64D0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C64D0" w:rsidRPr="00D53E42" w:rsidRDefault="00AC64D0" w:rsidP="007935F3">
      <w:pPr>
        <w:spacing w:after="0" w:line="240" w:lineRule="auto"/>
        <w:ind w:left="336" w:right="911"/>
        <w:jc w:val="left"/>
        <w:rPr>
          <w:sz w:val="22"/>
        </w:rPr>
      </w:pPr>
    </w:p>
    <w:sectPr w:rsidR="00AC64D0" w:rsidRPr="00D53E42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4DC" w:rsidRDefault="000774DC">
      <w:pPr>
        <w:spacing w:after="0" w:line="240" w:lineRule="auto"/>
      </w:pPr>
      <w:r>
        <w:separator/>
      </w:r>
    </w:p>
  </w:endnote>
  <w:endnote w:type="continuationSeparator" w:id="0">
    <w:p w:rsidR="000774DC" w:rsidRDefault="00077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E123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E123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E7BC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E123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4DC" w:rsidRDefault="000774DC">
      <w:pPr>
        <w:spacing w:after="0" w:line="240" w:lineRule="auto"/>
      </w:pPr>
      <w:r>
        <w:separator/>
      </w:r>
    </w:p>
  </w:footnote>
  <w:footnote w:type="continuationSeparator" w:id="0">
    <w:p w:rsidR="000774DC" w:rsidRDefault="00077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5A3D37"/>
    <w:multiLevelType w:val="hybridMultilevel"/>
    <w:tmpl w:val="3760D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9D76D7"/>
    <w:multiLevelType w:val="hybridMultilevel"/>
    <w:tmpl w:val="A9443DA8"/>
    <w:lvl w:ilvl="0" w:tplc="B7BA09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0"/>
  </w:num>
  <w:num w:numId="14">
    <w:abstractNumId w:val="23"/>
  </w:num>
  <w:num w:numId="15">
    <w:abstractNumId w:val="12"/>
  </w:num>
  <w:num w:numId="16">
    <w:abstractNumId w:val="15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7"/>
  </w:num>
  <w:num w:numId="23">
    <w:abstractNumId w:val="5"/>
  </w:num>
  <w:num w:numId="24">
    <w:abstractNumId w:val="14"/>
  </w:num>
  <w:num w:numId="25">
    <w:abstractNumId w:val="18"/>
  </w:num>
  <w:num w:numId="26">
    <w:abstractNumId w:val="24"/>
  </w:num>
  <w:num w:numId="27">
    <w:abstractNumId w:val="4"/>
  </w:num>
  <w:num w:numId="28">
    <w:abstractNumId w:val="2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1ADB"/>
    <w:rsid w:val="00052014"/>
    <w:rsid w:val="00055E19"/>
    <w:rsid w:val="000665E4"/>
    <w:rsid w:val="000774DC"/>
    <w:rsid w:val="00083902"/>
    <w:rsid w:val="000849FF"/>
    <w:rsid w:val="001032AA"/>
    <w:rsid w:val="00107DC5"/>
    <w:rsid w:val="00171F74"/>
    <w:rsid w:val="001A76A8"/>
    <w:rsid w:val="001D0EAE"/>
    <w:rsid w:val="001E0405"/>
    <w:rsid w:val="00237C9E"/>
    <w:rsid w:val="00306823"/>
    <w:rsid w:val="00372272"/>
    <w:rsid w:val="003E7BC8"/>
    <w:rsid w:val="004446D4"/>
    <w:rsid w:val="004B62FB"/>
    <w:rsid w:val="00570B81"/>
    <w:rsid w:val="005C3438"/>
    <w:rsid w:val="00624B16"/>
    <w:rsid w:val="00625752"/>
    <w:rsid w:val="006C70F6"/>
    <w:rsid w:val="006F59A0"/>
    <w:rsid w:val="00732889"/>
    <w:rsid w:val="00776F4B"/>
    <w:rsid w:val="00790746"/>
    <w:rsid w:val="007935F3"/>
    <w:rsid w:val="007B41B2"/>
    <w:rsid w:val="007D6E10"/>
    <w:rsid w:val="007E2561"/>
    <w:rsid w:val="008050C4"/>
    <w:rsid w:val="00826712"/>
    <w:rsid w:val="00894F6C"/>
    <w:rsid w:val="008D6E94"/>
    <w:rsid w:val="0095223C"/>
    <w:rsid w:val="00964D8B"/>
    <w:rsid w:val="009801C6"/>
    <w:rsid w:val="009A3804"/>
    <w:rsid w:val="009B4887"/>
    <w:rsid w:val="00A005C2"/>
    <w:rsid w:val="00A86022"/>
    <w:rsid w:val="00AB1862"/>
    <w:rsid w:val="00AC4A90"/>
    <w:rsid w:val="00AC64D0"/>
    <w:rsid w:val="00B2188E"/>
    <w:rsid w:val="00B96EC7"/>
    <w:rsid w:val="00BC7F4A"/>
    <w:rsid w:val="00C24BAC"/>
    <w:rsid w:val="00C85428"/>
    <w:rsid w:val="00CC5EAF"/>
    <w:rsid w:val="00CE123B"/>
    <w:rsid w:val="00D14783"/>
    <w:rsid w:val="00D53E42"/>
    <w:rsid w:val="00D87E49"/>
    <w:rsid w:val="00DC6461"/>
    <w:rsid w:val="00E4708E"/>
    <w:rsid w:val="00E95559"/>
    <w:rsid w:val="00F50954"/>
    <w:rsid w:val="00F538E7"/>
    <w:rsid w:val="00F72354"/>
    <w:rsid w:val="00F74275"/>
    <w:rsid w:val="00F87605"/>
    <w:rsid w:val="00F952A9"/>
    <w:rsid w:val="00FB5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1529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rsid w:val="001D0EAE"/>
  </w:style>
  <w:style w:type="character" w:styleId="Odwoaniedokomentarza">
    <w:name w:val="annotation reference"/>
    <w:basedOn w:val="Domylnaczcionkaakapitu"/>
    <w:uiPriority w:val="99"/>
    <w:semiHidden/>
    <w:unhideWhenUsed/>
    <w:rsid w:val="003E7B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B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BC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BC8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8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2024-02-26T11:31:00Z</dcterms:created>
  <dcterms:modified xsi:type="dcterms:W3CDTF">2024-08-21T12:23:00Z</dcterms:modified>
</cp:coreProperties>
</file>