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089" w:rsidRPr="003E2C88" w:rsidRDefault="00307089">
      <w:pPr>
        <w:rPr>
          <w:rFonts w:ascii="Times New Roman" w:hAnsi="Times New Roman" w:cs="Times New Roman"/>
          <w:color w:val="000000" w:themeColor="text1"/>
        </w:rPr>
      </w:pPr>
    </w:p>
    <w:p w:rsidR="00307089" w:rsidRPr="003E2C88" w:rsidRDefault="00307089" w:rsidP="00461F49">
      <w:pPr>
        <w:jc w:val="right"/>
        <w:rPr>
          <w:rFonts w:ascii="Times New Roman" w:hAnsi="Times New Roman" w:cs="Times New Roman"/>
          <w:b/>
          <w:i/>
          <w:color w:val="000000" w:themeColor="text1"/>
        </w:rPr>
      </w:pPr>
      <w:r w:rsidRPr="003E2C88">
        <w:rPr>
          <w:rFonts w:ascii="Times New Roman" w:hAnsi="Times New Roman" w:cs="Times New Roman"/>
          <w:b/>
          <w:i/>
          <w:color w:val="000000" w:themeColor="text1"/>
        </w:rPr>
        <w:t>Załącznik nr 1a</w:t>
      </w:r>
    </w:p>
    <w:p w:rsidR="00461F49" w:rsidRPr="003E2C88" w:rsidRDefault="00307089" w:rsidP="003E2C8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3E2C88">
        <w:rPr>
          <w:rFonts w:ascii="Times New Roman" w:hAnsi="Times New Roman" w:cs="Times New Roman"/>
          <w:b/>
          <w:color w:val="000000" w:themeColor="text1"/>
        </w:rPr>
        <w:t>Karta przedmiotu</w:t>
      </w:r>
    </w:p>
    <w:p w:rsidR="00307089" w:rsidRPr="003E2C88" w:rsidRDefault="00307089" w:rsidP="003E2C8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3E2C88">
        <w:rPr>
          <w:rFonts w:ascii="Times New Roman" w:hAnsi="Times New Roman" w:cs="Times New Roman"/>
          <w:b/>
          <w:color w:val="000000" w:themeColor="text1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936"/>
        <w:gridCol w:w="56"/>
        <w:gridCol w:w="1989"/>
        <w:gridCol w:w="2263"/>
        <w:gridCol w:w="851"/>
      </w:tblGrid>
      <w:tr w:rsidR="00B36FFB" w:rsidRPr="003E2C88" w:rsidTr="00C8066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:rsidR="00B36FFB" w:rsidRPr="003E2C88" w:rsidRDefault="00B36FFB" w:rsidP="00B36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/>
              </w:rPr>
              <w:t>Informacje ogólne o przedmiocie</w:t>
            </w:r>
          </w:p>
        </w:tc>
      </w:tr>
      <w:tr w:rsidR="00B36FFB" w:rsidRPr="003E2C88" w:rsidTr="00C8066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6FFB" w:rsidRPr="003E2C8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/>
              </w:rPr>
              <w:t>1. Kierunek studiów:</w:t>
            </w:r>
            <w:r w:rsidRPr="003E2C88">
              <w:rPr>
                <w:rFonts w:ascii="Times New Roman" w:hAnsi="Times New Roman" w:cs="Times New Roman"/>
                <w:color w:val="000000"/>
              </w:rPr>
              <w:t xml:space="preserve"> Fizjoterapia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:rsidR="003E2C88" w:rsidRPr="003E2C88" w:rsidRDefault="00B36FFB" w:rsidP="00B36FF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3E2C88">
              <w:rPr>
                <w:rFonts w:ascii="Times New Roman" w:hAnsi="Times New Roman" w:cs="Times New Roman"/>
                <w:b/>
                <w:color w:val="000000"/>
              </w:rPr>
              <w:t>2. Poziom kształcenia:</w:t>
            </w:r>
          </w:p>
          <w:p w:rsidR="00B36FFB" w:rsidRPr="003E2C88" w:rsidRDefault="006F1724" w:rsidP="00B36FF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E2C88">
              <w:rPr>
                <w:rFonts w:ascii="Times New Roman" w:hAnsi="Times New Roman" w:cs="Times New Roman"/>
                <w:color w:val="000000"/>
              </w:rPr>
              <w:t>j</w:t>
            </w:r>
            <w:r w:rsidR="00B36FFB" w:rsidRPr="003E2C88">
              <w:rPr>
                <w:rFonts w:ascii="Times New Roman" w:hAnsi="Times New Roman" w:cs="Times New Roman"/>
                <w:color w:val="000000"/>
              </w:rPr>
              <w:t xml:space="preserve">ednolite studia magisterskie/profil </w:t>
            </w:r>
            <w:proofErr w:type="spellStart"/>
            <w:r w:rsidR="00B36FFB" w:rsidRPr="003E2C88">
              <w:rPr>
                <w:rFonts w:ascii="Times New Roman" w:hAnsi="Times New Roman" w:cs="Times New Roman"/>
                <w:color w:val="000000"/>
              </w:rPr>
              <w:t>ogólnoakademicki</w:t>
            </w:r>
            <w:proofErr w:type="spellEnd"/>
          </w:p>
          <w:p w:rsidR="00B36FFB" w:rsidRPr="003E2C88" w:rsidRDefault="00B36FFB" w:rsidP="006F172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/>
              </w:rPr>
              <w:t>3. Forma studiów:</w:t>
            </w:r>
            <w:r w:rsidR="003E2C88" w:rsidRPr="003E2C8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3E2C88">
              <w:rPr>
                <w:rFonts w:ascii="Times New Roman" w:hAnsi="Times New Roman" w:cs="Times New Roman"/>
                <w:color w:val="000000"/>
              </w:rPr>
              <w:t>stacjonarne</w:t>
            </w:r>
          </w:p>
        </w:tc>
      </w:tr>
      <w:tr w:rsidR="00B36FFB" w:rsidRPr="003E2C88" w:rsidTr="00C80667">
        <w:tc>
          <w:tcPr>
            <w:tcW w:w="4192" w:type="dxa"/>
            <w:gridSpan w:val="2"/>
          </w:tcPr>
          <w:p w:rsidR="00B36FFB" w:rsidRPr="003E2C8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/>
              </w:rPr>
              <w:t>4. Rok:</w:t>
            </w:r>
            <w:r w:rsidRPr="003E2C88">
              <w:rPr>
                <w:rFonts w:ascii="Times New Roman" w:hAnsi="Times New Roman" w:cs="Times New Roman"/>
                <w:color w:val="000000"/>
              </w:rPr>
              <w:t xml:space="preserve"> I/cykl </w:t>
            </w:r>
            <w:r w:rsidR="00904CAE" w:rsidRPr="003E2C88">
              <w:rPr>
                <w:rFonts w:ascii="Times New Roman" w:hAnsi="Times New Roman" w:cs="Times New Roman"/>
                <w:color w:val="000000"/>
              </w:rPr>
              <w:t>202</w:t>
            </w:r>
            <w:r w:rsidR="00672DC1" w:rsidRPr="003E2C88">
              <w:rPr>
                <w:rFonts w:ascii="Times New Roman" w:hAnsi="Times New Roman" w:cs="Times New Roman"/>
                <w:color w:val="000000"/>
              </w:rPr>
              <w:t>4</w:t>
            </w:r>
            <w:r w:rsidR="00904CAE" w:rsidRPr="003E2C88">
              <w:rPr>
                <w:rFonts w:ascii="Times New Roman" w:hAnsi="Times New Roman" w:cs="Times New Roman"/>
                <w:color w:val="000000"/>
              </w:rPr>
              <w:t>-202</w:t>
            </w:r>
            <w:r w:rsidR="00672DC1" w:rsidRPr="003E2C8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159" w:type="dxa"/>
            <w:gridSpan w:val="4"/>
          </w:tcPr>
          <w:p w:rsidR="00B36FFB" w:rsidRPr="003E2C8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/>
              </w:rPr>
              <w:t xml:space="preserve">5. Semestr: </w:t>
            </w:r>
            <w:r w:rsidRPr="003E2C88">
              <w:rPr>
                <w:rFonts w:ascii="Times New Roman" w:hAnsi="Times New Roman" w:cs="Times New Roman"/>
                <w:color w:val="000000"/>
              </w:rPr>
              <w:t>I</w:t>
            </w:r>
          </w:p>
        </w:tc>
      </w:tr>
      <w:tr w:rsidR="00B36FFB" w:rsidRPr="003E2C88" w:rsidTr="00C80667">
        <w:tc>
          <w:tcPr>
            <w:tcW w:w="9351" w:type="dxa"/>
            <w:gridSpan w:val="6"/>
          </w:tcPr>
          <w:p w:rsidR="00B36FFB" w:rsidRPr="003E2C8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/>
              </w:rPr>
              <w:t>6. Nazwa przedmiotu:</w:t>
            </w:r>
            <w:r w:rsidRPr="003E2C88">
              <w:rPr>
                <w:rFonts w:ascii="Times New Roman" w:hAnsi="Times New Roman" w:cs="Times New Roman"/>
                <w:color w:val="000000"/>
              </w:rPr>
              <w:t xml:space="preserve"> Bioetyka</w:t>
            </w:r>
          </w:p>
        </w:tc>
      </w:tr>
      <w:tr w:rsidR="00B36FFB" w:rsidRPr="003E2C88" w:rsidTr="00C80667">
        <w:tc>
          <w:tcPr>
            <w:tcW w:w="9351" w:type="dxa"/>
            <w:gridSpan w:val="6"/>
          </w:tcPr>
          <w:p w:rsidR="00B36FFB" w:rsidRPr="003E2C8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/>
              </w:rPr>
              <w:t>7. Status przedmiotu:</w:t>
            </w:r>
            <w:r w:rsidR="003E2C88" w:rsidRPr="003E2C8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3E2C88">
              <w:rPr>
                <w:rFonts w:ascii="Times New Roman" w:hAnsi="Times New Roman" w:cs="Times New Roman"/>
                <w:color w:val="000000"/>
                <w:lang w:eastAsia="pl-PL"/>
              </w:rPr>
              <w:t>obowiązkowy</w:t>
            </w:r>
          </w:p>
        </w:tc>
      </w:tr>
      <w:tr w:rsidR="006F1724" w:rsidRPr="003E2C88" w:rsidTr="00570C6E">
        <w:trPr>
          <w:trHeight w:val="3289"/>
        </w:trPr>
        <w:tc>
          <w:tcPr>
            <w:tcW w:w="9351" w:type="dxa"/>
            <w:gridSpan w:val="6"/>
            <w:shd w:val="clear" w:color="auto" w:fill="FFFFFF"/>
          </w:tcPr>
          <w:p w:rsidR="006F1724" w:rsidRPr="003E2C88" w:rsidRDefault="006F1724" w:rsidP="00097B8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 xml:space="preserve">8.  Cel/-e przedmiotu </w:t>
            </w:r>
          </w:p>
          <w:p w:rsidR="006F1724" w:rsidRPr="003E2C88" w:rsidRDefault="006F1724" w:rsidP="003E2C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3E2C8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Przedstawienie etycznych uwarunkowań wykonywania zawodu fizjoterapeuty. </w:t>
            </w:r>
            <w:r w:rsidRPr="003E2C88">
              <w:rPr>
                <w:rFonts w:ascii="Times New Roman" w:hAnsi="Times New Roman" w:cs="Times New Roman"/>
                <w:color w:val="000000"/>
                <w:lang w:eastAsia="pl-PL"/>
              </w:rPr>
              <w:t>Zapoznanie studentów z głównymi koncepcjami współczesnej bioetyki oraz podstawowymi dokumentami deontologicznymi regulującymi podejście do pacjenta. Zaznajomienie z metodami prowadzenia dyskursu odnośnie do dylematów moralnych w praktyce medycznej.</w:t>
            </w:r>
          </w:p>
          <w:p w:rsidR="003E2C88" w:rsidRPr="003E2C88" w:rsidRDefault="003E2C88" w:rsidP="00097B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F1724" w:rsidRPr="003E2C88" w:rsidRDefault="006F1724" w:rsidP="00097B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3E2C88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3E2C8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3E2C8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:rsidR="006F1724" w:rsidRPr="003E2C88" w:rsidRDefault="006F1724" w:rsidP="003E2C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 w:themeColor="text1"/>
              </w:rPr>
              <w:t>standardach kształcenia (</w:t>
            </w:r>
            <w:r w:rsidRPr="003E2C88">
              <w:rPr>
                <w:rFonts w:ascii="Times New Roman" w:hAnsi="Times New Roman" w:cs="Times New Roman"/>
                <w:color w:val="000000" w:themeColor="text1"/>
                <w:u w:val="single"/>
              </w:rPr>
              <w:t>Rozporządzenie Ministra Nauki i Szkolnictwa Wyższego</w:t>
            </w:r>
            <w:r w:rsidRPr="003E2C88">
              <w:rPr>
                <w:rFonts w:ascii="Times New Roman" w:hAnsi="Times New Roman" w:cs="Times New Roman"/>
                <w:color w:val="000000" w:themeColor="text1"/>
              </w:rPr>
              <w:t>)/</w:t>
            </w:r>
            <w:r w:rsidRPr="003E2C88">
              <w:rPr>
                <w:rFonts w:ascii="Times New Roman" w:hAnsi="Times New Roman" w:cs="Times New Roman"/>
                <w:color w:val="000000" w:themeColor="text1"/>
                <w:u w:val="single"/>
              </w:rPr>
              <w:t>Uc</w:t>
            </w:r>
            <w:r w:rsidRPr="003E2C88">
              <w:rPr>
                <w:rFonts w:ascii="Times New Roman" w:hAnsi="Times New Roman" w:cs="Times New Roman"/>
                <w:color w:val="000000" w:themeColor="text1"/>
              </w:rPr>
              <w:t>hwale Senatu SUM</w:t>
            </w:r>
            <w:r w:rsidRPr="003E2C8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:rsidR="006F1724" w:rsidRPr="003E2C88" w:rsidRDefault="006F1724" w:rsidP="00097B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3E2C88">
              <w:rPr>
                <w:rFonts w:ascii="Times New Roman" w:hAnsi="Times New Roman" w:cs="Times New Roman"/>
                <w:color w:val="000000"/>
                <w:lang w:eastAsia="pl-PL"/>
              </w:rPr>
              <w:t>B.W18</w:t>
            </w:r>
          </w:p>
          <w:p w:rsidR="006F1724" w:rsidRPr="003E2C88" w:rsidRDefault="006F1724" w:rsidP="00097B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 w:themeColor="text1"/>
              </w:rPr>
              <w:t>w zakresie umiejętności student potrafi</w:t>
            </w:r>
            <w:r w:rsidRPr="003E2C88">
              <w:rPr>
                <w:rFonts w:ascii="Times New Roman" w:hAnsi="Times New Roman" w:cs="Times New Roman"/>
                <w:color w:val="000000"/>
                <w:lang w:eastAsia="pl-PL"/>
              </w:rPr>
              <w:t xml:space="preserve"> B.U8</w:t>
            </w:r>
          </w:p>
          <w:p w:rsidR="006F1724" w:rsidRPr="003E2C88" w:rsidRDefault="006F1724" w:rsidP="00992A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 w:themeColor="text1"/>
              </w:rPr>
              <w:t>w zakresie kompetencji społecznych student</w:t>
            </w:r>
            <w:r w:rsidRPr="003E2C88">
              <w:rPr>
                <w:rFonts w:ascii="Times New Roman" w:hAnsi="Times New Roman" w:cs="Times New Roman"/>
                <w:color w:val="000000"/>
              </w:rPr>
              <w:t>: OK_K01, OK_K04, OK_K06 ,OK_K07</w:t>
            </w:r>
          </w:p>
        </w:tc>
      </w:tr>
      <w:tr w:rsidR="00B36FFB" w:rsidRPr="003E2C88" w:rsidTr="006F1724">
        <w:tc>
          <w:tcPr>
            <w:tcW w:w="3256" w:type="dxa"/>
            <w:vAlign w:val="center"/>
          </w:tcPr>
          <w:p w:rsidR="00B36FFB" w:rsidRPr="003E2C88" w:rsidRDefault="00B36FFB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992" w:type="dxa"/>
            <w:gridSpan w:val="2"/>
            <w:shd w:val="clear" w:color="auto" w:fill="D0CECE" w:themeFill="background2" w:themeFillShade="E6"/>
            <w:vAlign w:val="center"/>
          </w:tcPr>
          <w:p w:rsidR="00B36FFB" w:rsidRPr="003E2C88" w:rsidRDefault="00BA77D6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4252" w:type="dxa"/>
            <w:gridSpan w:val="2"/>
            <w:vAlign w:val="center"/>
          </w:tcPr>
          <w:p w:rsidR="00B36FFB" w:rsidRPr="003E2C88" w:rsidRDefault="00B36FFB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36FFB" w:rsidRPr="003E2C88" w:rsidRDefault="00B36FFB" w:rsidP="00B36FF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</w:tr>
      <w:tr w:rsidR="00B36FFB" w:rsidRPr="003E2C88" w:rsidTr="00C80667">
        <w:tc>
          <w:tcPr>
            <w:tcW w:w="9351" w:type="dxa"/>
            <w:gridSpan w:val="6"/>
            <w:vAlign w:val="center"/>
          </w:tcPr>
          <w:p w:rsidR="00B36FFB" w:rsidRPr="003E2C88" w:rsidRDefault="00B36FFB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="006F1724" w:rsidRPr="003E2C88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B36FFB" w:rsidRPr="003E2C88" w:rsidTr="00C8066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36FFB" w:rsidRPr="003E2C88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B36FFB" w:rsidRPr="003E2C88" w:rsidTr="006F1724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:rsidR="00B36FFB" w:rsidRPr="003E2C88" w:rsidRDefault="00B36FFB" w:rsidP="00B36FF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 w:themeColor="text1"/>
              </w:rPr>
              <w:t>Efekty uczenia się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</w:tcBorders>
            <w:vAlign w:val="center"/>
          </w:tcPr>
          <w:p w:rsidR="00B36FFB" w:rsidRPr="003E2C88" w:rsidRDefault="00B36FFB" w:rsidP="00B36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B36FFB" w:rsidRPr="003E2C88" w:rsidRDefault="00B36FFB" w:rsidP="00B36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B36FFB" w:rsidRPr="003E2C88" w:rsidTr="006F1724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:rsidR="00B36FFB" w:rsidRPr="003E2C88" w:rsidRDefault="00B36FFB" w:rsidP="006F172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 w:themeColor="text1"/>
              </w:rPr>
              <w:t>W zakresie wiedzy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</w:tcBorders>
            <w:vAlign w:val="center"/>
          </w:tcPr>
          <w:p w:rsidR="00B36FFB" w:rsidRPr="003E2C88" w:rsidRDefault="006F1724" w:rsidP="006F17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E2C88">
              <w:rPr>
                <w:rFonts w:ascii="Times New Roman" w:hAnsi="Times New Roman" w:cs="Times New Roman"/>
                <w:color w:val="000000"/>
              </w:rPr>
              <w:t>Zaliczenie pisemne – krótkie strukturyzowane pytania</w:t>
            </w:r>
          </w:p>
          <w:p w:rsidR="006F1724" w:rsidRPr="003E2C88" w:rsidRDefault="006F1724" w:rsidP="006F1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/>
              </w:rPr>
              <w:t>Dyskusja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B36FFB" w:rsidRPr="003E2C88" w:rsidRDefault="006F1724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B36FFB" w:rsidRPr="003E2C88" w:rsidTr="006F1724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:rsidR="00B36FFB" w:rsidRPr="003E2C88" w:rsidRDefault="00B36FFB" w:rsidP="006F1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</w:tcBorders>
            <w:vAlign w:val="center"/>
          </w:tcPr>
          <w:p w:rsidR="006F1724" w:rsidRPr="003E2C88" w:rsidRDefault="006F1724" w:rsidP="006F17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E2C88">
              <w:rPr>
                <w:rFonts w:ascii="Times New Roman" w:hAnsi="Times New Roman" w:cs="Times New Roman"/>
                <w:color w:val="000000"/>
              </w:rPr>
              <w:t>Realizacja zleconego zadania</w:t>
            </w:r>
          </w:p>
          <w:p w:rsidR="00B36FFB" w:rsidRPr="003E2C88" w:rsidRDefault="006F1724" w:rsidP="006F1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/>
              </w:rPr>
              <w:t>Dyskusja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B36FFB" w:rsidRPr="003E2C88" w:rsidRDefault="006F1724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B36FFB" w:rsidRPr="003E2C88" w:rsidTr="006F1724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:rsidR="00B36FFB" w:rsidRPr="003E2C88" w:rsidRDefault="00B36FFB" w:rsidP="006F1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</w:tcBorders>
            <w:vAlign w:val="center"/>
          </w:tcPr>
          <w:p w:rsidR="00B36FFB" w:rsidRPr="003E2C88" w:rsidRDefault="006F1724" w:rsidP="006F17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E2C88">
              <w:rPr>
                <w:rFonts w:ascii="Times New Roman" w:hAnsi="Times New Roman" w:cs="Times New Roman"/>
                <w:color w:val="000000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B36FFB" w:rsidRPr="003E2C88" w:rsidRDefault="006F1724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E2C88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</w:tbl>
    <w:p w:rsidR="00307089" w:rsidRPr="003E2C88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:rsidR="00307089" w:rsidRPr="003E2C88" w:rsidRDefault="00307089" w:rsidP="00307089">
      <w:pPr>
        <w:rPr>
          <w:rFonts w:ascii="Times New Roman" w:hAnsi="Times New Roman" w:cs="Times New Roman"/>
          <w:color w:val="000000" w:themeColor="text1"/>
        </w:rPr>
      </w:pPr>
      <w:r w:rsidRPr="003E2C88">
        <w:rPr>
          <w:rFonts w:ascii="Times New Roman" w:hAnsi="Times New Roman" w:cs="Times New Roman"/>
          <w:b/>
          <w:color w:val="000000" w:themeColor="text1"/>
        </w:rPr>
        <w:t>*</w:t>
      </w:r>
      <w:r w:rsidR="00D0408B" w:rsidRPr="003E2C88">
        <w:rPr>
          <w:rFonts w:ascii="Times New Roman" w:hAnsi="Times New Roman" w:cs="Times New Roman"/>
          <w:color w:val="000000" w:themeColor="text1"/>
        </w:rPr>
        <w:t xml:space="preserve">w przypadku egzaminu/zaliczenia na ocenę </w:t>
      </w:r>
      <w:r w:rsidRPr="003E2C88">
        <w:rPr>
          <w:rFonts w:ascii="Times New Roman" w:hAnsi="Times New Roman" w:cs="Times New Roman"/>
          <w:color w:val="000000" w:themeColor="text1"/>
        </w:rPr>
        <w:t>zakłada się, że ocena oznacza na poziomie:</w:t>
      </w:r>
    </w:p>
    <w:p w:rsidR="00307089" w:rsidRPr="003E2C8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E2C8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3E2C8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:rsidR="00307089" w:rsidRPr="003E2C8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E2C8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3E2C8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:rsidR="00307089" w:rsidRPr="003E2C8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E2C88">
        <w:rPr>
          <w:rFonts w:ascii="Times New Roman" w:hAnsi="Times New Roman" w:cs="Times New Roman"/>
          <w:b/>
          <w:color w:val="000000" w:themeColor="text1"/>
        </w:rPr>
        <w:t>Dobry (4,0)</w:t>
      </w:r>
      <w:r w:rsidRPr="003E2C8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:rsidR="00307089" w:rsidRPr="003E2C8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E2C8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3E2C8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:rsidR="00307089" w:rsidRPr="003E2C8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E2C8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3E2C8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:rsidR="00307089" w:rsidRPr="003E2C88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E2C8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3E2C8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:rsidR="003573A0" w:rsidRPr="003E2C88" w:rsidRDefault="003573A0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:rsidR="003573A0" w:rsidRPr="003E2C88" w:rsidRDefault="003573A0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:rsidR="003573A0" w:rsidRDefault="003573A0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:rsidR="005871C9" w:rsidRDefault="005871C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:rsidR="005871C9" w:rsidRDefault="005871C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:rsidR="005871C9" w:rsidRPr="003573A0" w:rsidRDefault="005871C9" w:rsidP="005871C9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3573A0">
        <w:rPr>
          <w:rFonts w:ascii="Times New Roman" w:eastAsia="Calibri" w:hAnsi="Times New Roman" w:cs="Times New Roman"/>
          <w:b/>
          <w:color w:val="000000" w:themeColor="text1"/>
          <w:sz w:val="28"/>
        </w:rPr>
        <w:lastRenderedPageBreak/>
        <w:t>Karta przedmiotu</w:t>
      </w:r>
    </w:p>
    <w:p w:rsidR="005871C9" w:rsidRPr="003573A0" w:rsidRDefault="005871C9" w:rsidP="005871C9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3573A0">
        <w:rPr>
          <w:rFonts w:ascii="Times New Roman" w:eastAsia="Calibri" w:hAnsi="Times New Roman" w:cs="Times New Roman"/>
          <w:b/>
          <w:color w:val="000000" w:themeColor="text1"/>
          <w:sz w:val="28"/>
        </w:rPr>
        <w:t>Cz. 2</w:t>
      </w:r>
    </w:p>
    <w:tbl>
      <w:tblPr>
        <w:tblW w:w="9748" w:type="dxa"/>
        <w:tblInd w:w="-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5871C9" w:rsidRPr="00942D91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871C9" w:rsidRPr="00942D91" w:rsidRDefault="005871C9" w:rsidP="00D65F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Inne przydatne informacje o przedmiocie</w:t>
            </w:r>
          </w:p>
        </w:tc>
      </w:tr>
      <w:tr w:rsidR="005871C9" w:rsidRPr="00942D91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13. Jednostka realizująca przedmiot,</w:t>
            </w:r>
            <w:r w:rsidRPr="00942D9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adres, e-mail:</w:t>
            </w:r>
          </w:p>
          <w:p w:rsidR="005871C9" w:rsidRDefault="005871C9" w:rsidP="00D65F10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Zakład Filozofii i Bioetyki, Katedra Nauk Społecznych i Humanistycznych </w:t>
            </w:r>
            <w:proofErr w:type="spellStart"/>
            <w:r w:rsidRPr="00942D91">
              <w:rPr>
                <w:sz w:val="22"/>
                <w:szCs w:val="22"/>
              </w:rPr>
              <w:t>WNoZ</w:t>
            </w:r>
            <w:proofErr w:type="spellEnd"/>
            <w:r w:rsidRPr="00942D91">
              <w:rPr>
                <w:sz w:val="22"/>
                <w:szCs w:val="22"/>
              </w:rPr>
              <w:t xml:space="preserve"> w Katowicach, </w:t>
            </w:r>
          </w:p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40-752 Katowice ul. Medyków 12 </w:t>
            </w:r>
          </w:p>
          <w:p w:rsidR="005871C9" w:rsidRPr="00942D91" w:rsidRDefault="005871C9" w:rsidP="00D65F10">
            <w:pPr>
              <w:pStyle w:val="Default"/>
              <w:rPr>
                <w:color w:val="0000FF"/>
                <w:sz w:val="22"/>
                <w:szCs w:val="22"/>
              </w:rPr>
            </w:pPr>
            <w:r w:rsidRPr="00942D91">
              <w:rPr>
                <w:color w:val="0000FF"/>
                <w:sz w:val="22"/>
                <w:szCs w:val="22"/>
              </w:rPr>
              <w:t xml:space="preserve">znh_sekretariat@sum.edu.pl </w:t>
            </w:r>
          </w:p>
          <w:p w:rsidR="005871C9" w:rsidRPr="00942D91" w:rsidRDefault="005871C9" w:rsidP="00D65F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FF"/>
              </w:rPr>
              <w:t xml:space="preserve">kszmaglinska@sum.edu.pl </w:t>
            </w:r>
          </w:p>
        </w:tc>
      </w:tr>
      <w:tr w:rsidR="005871C9" w:rsidRPr="00942D91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14. Imię i nazwisko osoby odpowiedzialnej za realizację przedmiotu /koordynatora przedmiotu:</w:t>
            </w:r>
          </w:p>
          <w:p w:rsidR="005871C9" w:rsidRPr="00942D91" w:rsidRDefault="005871C9" w:rsidP="00D65F10">
            <w:pPr>
              <w:pStyle w:val="Default"/>
              <w:rPr>
                <w:b/>
                <w:color w:val="000000" w:themeColor="text1"/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dr n. hum. Katarzyna </w:t>
            </w:r>
            <w:proofErr w:type="spellStart"/>
            <w:r w:rsidRPr="00942D91">
              <w:rPr>
                <w:sz w:val="22"/>
                <w:szCs w:val="22"/>
              </w:rPr>
              <w:t>Szmaglińśka</w:t>
            </w:r>
            <w:proofErr w:type="spellEnd"/>
            <w:r w:rsidRPr="00942D91">
              <w:rPr>
                <w:sz w:val="22"/>
                <w:szCs w:val="22"/>
              </w:rPr>
              <w:t xml:space="preserve"> </w:t>
            </w:r>
          </w:p>
        </w:tc>
      </w:tr>
      <w:tr w:rsidR="005871C9" w:rsidRPr="00942D91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15. Wymagania wstępne w zakresie wiedzy, umiejętności i innych kompetencji: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942D91">
              <w:rPr>
                <w:rFonts w:ascii="Times New Roman" w:hAnsi="Times New Roman" w:cs="Times New Roman"/>
                <w:bCs/>
                <w:color w:val="000000" w:themeColor="text1"/>
              </w:rPr>
              <w:t>brak</w:t>
            </w:r>
          </w:p>
          <w:p w:rsidR="005871C9" w:rsidRPr="00942D91" w:rsidRDefault="005871C9" w:rsidP="00D65F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5871C9" w:rsidRPr="00942D91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1C9" w:rsidRPr="00942D91" w:rsidRDefault="005871C9" w:rsidP="00D65F1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>Zgodna z Zarządzeniem Rektora SUM</w:t>
            </w:r>
          </w:p>
        </w:tc>
      </w:tr>
      <w:tr w:rsidR="005871C9" w:rsidRPr="00942D91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Prezentacje multimedialne </w:t>
            </w:r>
          </w:p>
        </w:tc>
      </w:tr>
      <w:tr w:rsidR="005871C9" w:rsidRPr="00942D91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e-learning oraz sale na WNOZK zgodnie z harmonogramem </w:t>
            </w:r>
          </w:p>
        </w:tc>
      </w:tr>
      <w:tr w:rsidR="005871C9" w:rsidRPr="00942D91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Pr="009A2CC3">
              <w:rPr>
                <w:sz w:val="22"/>
                <w:szCs w:val="22"/>
              </w:rPr>
              <w:t>edług harmonogramu</w:t>
            </w:r>
            <w:r>
              <w:rPr>
                <w:sz w:val="22"/>
                <w:szCs w:val="22"/>
              </w:rPr>
              <w:t xml:space="preserve"> Zakładu</w:t>
            </w:r>
          </w:p>
        </w:tc>
      </w:tr>
      <w:tr w:rsidR="005871C9" w:rsidRPr="00942D91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20. Efekty uczenia się</w:t>
            </w:r>
          </w:p>
        </w:tc>
      </w:tr>
      <w:tr w:rsidR="005871C9" w:rsidRPr="00942D91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 xml:space="preserve">Odniesienie do efektów uczenia się zawartych w </w:t>
            </w:r>
            <w:r w:rsidRPr="00942D91">
              <w:rPr>
                <w:rFonts w:ascii="Times New Roman" w:eastAsia="Calibri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 xml:space="preserve">: </w:t>
            </w:r>
            <w:bookmarkStart w:id="0" w:name="_GoBack"/>
            <w:r w:rsidRPr="005871C9">
              <w:rPr>
                <w:rFonts w:ascii="Times New Roman" w:eastAsia="Calibri" w:hAnsi="Times New Roman" w:cs="Times New Roman"/>
                <w:color w:val="000000" w:themeColor="text1"/>
                <w:u w:val="single"/>
              </w:rPr>
              <w:t>standardach kształcenia</w:t>
            </w:r>
            <w:bookmarkEnd w:id="0"/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 xml:space="preserve">/ </w:t>
            </w:r>
            <w:r w:rsidRPr="005871C9">
              <w:rPr>
                <w:rFonts w:ascii="Times New Roman" w:eastAsia="Calibri" w:hAnsi="Times New Roman" w:cs="Times New Roman"/>
                <w:color w:val="000000" w:themeColor="text1"/>
              </w:rPr>
              <w:t>zatwierdzonych przez Senat SUM</w:t>
            </w: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</w:tc>
      </w:tr>
      <w:tr w:rsidR="005871C9" w:rsidRPr="00942D91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zna </w:t>
            </w:r>
            <w:r w:rsidRPr="00942D91">
              <w:rPr>
                <w:sz w:val="22"/>
                <w:szCs w:val="22"/>
              </w:rPr>
              <w:t>zasady etyczne współczesnego marketingu medycznego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jc w:val="center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>B.W18</w:t>
            </w:r>
          </w:p>
          <w:p w:rsidR="005871C9" w:rsidRPr="00942D91" w:rsidRDefault="005871C9" w:rsidP="00D65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871C9" w:rsidRPr="00942D91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</w:t>
            </w:r>
            <w:r w:rsidRPr="00942D91">
              <w:rPr>
                <w:sz w:val="22"/>
                <w:szCs w:val="22"/>
              </w:rPr>
              <w:t>potrafi identyfikować podstawowe problemy etyczne dotyczące współczesnej medycyny, ochrony życia i zdrowia oraz uwzględnić w planowaniu i przebiegu fizjoterapii, uwarunkowania kulturowe, religijne i etniczne pacjentów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jc w:val="center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>B.U8</w:t>
            </w:r>
          </w:p>
          <w:p w:rsidR="005871C9" w:rsidRPr="00942D91" w:rsidRDefault="005871C9" w:rsidP="00D65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871C9" w:rsidRPr="00942D91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</w:t>
            </w:r>
            <w:r w:rsidRPr="00942D91">
              <w:rPr>
                <w:sz w:val="22"/>
                <w:szCs w:val="22"/>
              </w:rPr>
              <w:t>jest gotów do nawiązania i utrzymania pełnego szacunku kontaktu z pacjentem, a także okazywania zrozumienia dla różnic światopoglądowych i kulturowych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jc w:val="center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>OK_K01</w:t>
            </w:r>
          </w:p>
          <w:p w:rsidR="005871C9" w:rsidRPr="00942D91" w:rsidRDefault="005871C9" w:rsidP="00D65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871C9" w:rsidRPr="00942D91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</w:t>
            </w:r>
            <w:r w:rsidRPr="00942D91">
              <w:rPr>
                <w:sz w:val="22"/>
                <w:szCs w:val="22"/>
              </w:rPr>
              <w:t xml:space="preserve"> jest gotów do przestrzegania praw pacjenta i zasad etyki zawodowej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jc w:val="center"/>
              <w:rPr>
                <w:sz w:val="22"/>
                <w:szCs w:val="22"/>
              </w:rPr>
            </w:pPr>
            <w:r w:rsidRPr="00461F49">
              <w:t>OK_K0</w:t>
            </w:r>
            <w:r>
              <w:t>4</w:t>
            </w:r>
          </w:p>
          <w:p w:rsidR="005871C9" w:rsidRPr="00942D91" w:rsidRDefault="005871C9" w:rsidP="00D65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871C9" w:rsidRPr="00942D91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</w:t>
            </w:r>
            <w:r w:rsidRPr="00942D91">
              <w:rPr>
                <w:sz w:val="22"/>
                <w:szCs w:val="22"/>
              </w:rPr>
              <w:t xml:space="preserve"> jest gotów do korzystania z obiektywnych źródeł informacji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jc w:val="center"/>
              <w:rPr>
                <w:sz w:val="22"/>
                <w:szCs w:val="22"/>
              </w:rPr>
            </w:pPr>
            <w:r w:rsidRPr="00461F49">
              <w:t>OK_K0</w:t>
            </w:r>
            <w:r>
              <w:t>6</w:t>
            </w:r>
          </w:p>
          <w:p w:rsidR="005871C9" w:rsidRPr="00942D91" w:rsidRDefault="005871C9" w:rsidP="00D65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871C9" w:rsidRPr="00942D91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P_K04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</w:t>
            </w:r>
            <w:r w:rsidRPr="00942D91">
              <w:rPr>
                <w:sz w:val="22"/>
                <w:szCs w:val="22"/>
              </w:rPr>
              <w:t xml:space="preserve"> jest gotów do wdrażania zasad koleżeństwa zawodowego i współpracy w zespole specjalistów, w tym z przedstawicielami innych zawodów medycznych, także w środowisku wielokulturowym i wielonarodowościowym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jc w:val="center"/>
              <w:rPr>
                <w:sz w:val="22"/>
                <w:szCs w:val="22"/>
              </w:rPr>
            </w:pPr>
            <w:r w:rsidRPr="00461F49">
              <w:t>OK_K0</w:t>
            </w:r>
            <w:r>
              <w:t>7</w:t>
            </w:r>
          </w:p>
        </w:tc>
      </w:tr>
      <w:tr w:rsidR="005871C9" w:rsidRPr="00942D91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871C9" w:rsidRPr="00942D91" w:rsidRDefault="005871C9" w:rsidP="00D65F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871C9" w:rsidRPr="00942D91" w:rsidRDefault="005871C9" w:rsidP="00D65F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Liczba godzin</w:t>
            </w:r>
          </w:p>
        </w:tc>
      </w:tr>
      <w:tr w:rsidR="005871C9" w:rsidRPr="00942D91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871C9" w:rsidRPr="00942D91" w:rsidRDefault="005871C9" w:rsidP="00D65F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871C9" w:rsidRPr="00942D91" w:rsidRDefault="005871C9" w:rsidP="00D65F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5871C9" w:rsidRPr="00942D91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/>
                <w:color w:val="000000" w:themeColor="text1"/>
              </w:rPr>
              <w:t>6</w:t>
            </w:r>
          </w:p>
        </w:tc>
      </w:tr>
      <w:tr w:rsidR="005871C9" w:rsidRPr="00942D91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Historia tradycyjnej etyki medycznej. </w:t>
            </w:r>
          </w:p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Powstanie bioetyki jako samodzielnej dyscypliny naukowej (rys historyczny, definicje bioetyki). </w:t>
            </w:r>
          </w:p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</w:rPr>
              <w:t xml:space="preserve">Główne nurty i koncepcje współczesnej bioetyki.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3</w:t>
            </w:r>
          </w:p>
        </w:tc>
      </w:tr>
      <w:tr w:rsidR="005871C9" w:rsidRPr="00942D91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Przegląd wybranych problemów bioetycznych. </w:t>
            </w:r>
          </w:p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Pojęcie niepełnosprawności w kontekście etycznym. Główne regulacje etyczne przedstawione </w:t>
            </w:r>
            <w:r w:rsidRPr="00942D91">
              <w:rPr>
                <w:sz w:val="22"/>
                <w:szCs w:val="22"/>
              </w:rPr>
              <w:lastRenderedPageBreak/>
              <w:t>w dokumentach deontologicznych, takich jak m. in.: Kodeks Norymberski, Powszechna Deklaracja Praw Człowieka</w:t>
            </w:r>
            <w:r w:rsidRPr="00942D91">
              <w:rPr>
                <w:b/>
                <w:bCs/>
                <w:sz w:val="22"/>
                <w:szCs w:val="22"/>
              </w:rPr>
              <w:t xml:space="preserve">, </w:t>
            </w:r>
            <w:r w:rsidRPr="00942D91">
              <w:rPr>
                <w:sz w:val="22"/>
                <w:szCs w:val="22"/>
              </w:rPr>
              <w:t xml:space="preserve">Deklaracja Helsińska, Raport z Belmont, Zasady Prawidłowego Prowadzenia Badań Klinicznych, Kodeks Etyki Lekarskiej, Kodeks Etyki Zawodowej Pielęgniarek i Położnych, Kodeks Etyczny Fizjoterapeuty Rzeczypospolitej Polskiej, Konwencja o ochronie praw człowieka i godności istoty ludzkiej w dziedzinie zastosowania biologii i </w:t>
            </w:r>
            <w:r w:rsidRPr="00942D91">
              <w:rPr>
                <w:color w:val="000000" w:themeColor="text1"/>
                <w:sz w:val="22"/>
                <w:szCs w:val="22"/>
              </w:rPr>
              <w:t>medycyny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Cs/>
                <w:color w:val="000000" w:themeColor="text1"/>
              </w:rPr>
              <w:lastRenderedPageBreak/>
              <w:t>3</w:t>
            </w:r>
          </w:p>
        </w:tc>
      </w:tr>
      <w:tr w:rsidR="005871C9" w:rsidRPr="00942D91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/>
                <w:color w:val="000000" w:themeColor="text1"/>
              </w:rPr>
              <w:t>10</w:t>
            </w:r>
          </w:p>
        </w:tc>
      </w:tr>
      <w:tr w:rsidR="005871C9" w:rsidRPr="00942D91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rPr>
                <w:b/>
                <w:color w:val="000000" w:themeColor="text1"/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Omawianie kazusów.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5</w:t>
            </w:r>
          </w:p>
        </w:tc>
      </w:tr>
      <w:tr w:rsidR="005871C9" w:rsidRPr="00942D91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rPr>
                <w:b/>
                <w:color w:val="000000" w:themeColor="text1"/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Ćwiczenie poprawnego interpretowania zasad etycznych obowiązujących w pracy z pacjentami i w pracy w zespole terapeutycznym.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5</w:t>
            </w:r>
          </w:p>
        </w:tc>
      </w:tr>
      <w:tr w:rsidR="005871C9" w:rsidRPr="00942D91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0</w:t>
            </w:r>
          </w:p>
        </w:tc>
      </w:tr>
      <w:tr w:rsidR="005871C9" w:rsidRPr="00942D91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/>
                <w:color w:val="000000" w:themeColor="text1"/>
              </w:rPr>
              <w:t>22. Literatura</w:t>
            </w:r>
          </w:p>
        </w:tc>
      </w:tr>
      <w:tr w:rsidR="005871C9" w:rsidRPr="00942D91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Łuków P. Etyka medyczna z elementami filozofii. Warszawa 2014. </w:t>
            </w:r>
          </w:p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Różyńska J, Chańska W. Bioetyka. Warszawa 2013. </w:t>
            </w:r>
          </w:p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M. Wiliński, Modele niepełnosprawności: indywidualny – funkcjonalny – społeczny, [w:] A. Brzezińska, R. Kaczan, K. Smoczyńska (red.), Diagnoza potrzeb i modele pomocy dla osób z ograniczoną sprawnością, Warszawa 2010, s. 15-60. </w:t>
            </w:r>
          </w:p>
          <w:p w:rsidR="005871C9" w:rsidRPr="00942D91" w:rsidRDefault="005871C9" w:rsidP="00D65F10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Różyńska J, Waligóra M. Badania naukowe z udziałem ludzi w biomedycynie. Standardy międzynarodowe. Warszawa 2012. </w:t>
            </w:r>
          </w:p>
          <w:p w:rsidR="005871C9" w:rsidRPr="00942D91" w:rsidRDefault="005871C9" w:rsidP="00D65F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</w:rPr>
              <w:t xml:space="preserve">Stelmach J, Brożek B, </w:t>
            </w:r>
            <w:proofErr w:type="spellStart"/>
            <w:r w:rsidRPr="00942D91">
              <w:rPr>
                <w:rFonts w:ascii="Times New Roman" w:hAnsi="Times New Roman" w:cs="Times New Roman"/>
              </w:rPr>
              <w:t>Soniewicka</w:t>
            </w:r>
            <w:proofErr w:type="spellEnd"/>
            <w:r w:rsidRPr="00942D91">
              <w:rPr>
                <w:rFonts w:ascii="Times New Roman" w:hAnsi="Times New Roman" w:cs="Times New Roman"/>
              </w:rPr>
              <w:t xml:space="preserve"> M, Załuski W. Paradoksy bioetyki prawniczej. Warszawa 2010. </w:t>
            </w:r>
          </w:p>
        </w:tc>
      </w:tr>
      <w:tr w:rsidR="005871C9" w:rsidRPr="00942D91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/>
                <w:color w:val="000000" w:themeColor="text1"/>
              </w:rPr>
              <w:t>23. Kryteria oceny – szczegóły</w:t>
            </w:r>
          </w:p>
        </w:tc>
      </w:tr>
      <w:tr w:rsidR="005871C9" w:rsidRPr="00942D91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Zgodnie z zaleceniami organów kontrolujących.</w:t>
            </w:r>
          </w:p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Zaliczenie przedmiotu - student osiągnął zakładane efekty uczenia się.</w:t>
            </w:r>
          </w:p>
          <w:p w:rsidR="005871C9" w:rsidRPr="00942D91" w:rsidRDefault="005871C9" w:rsidP="00D65F10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Szczegółowe kryteria zaliczenia i oceny z przedmiotu są zamieszczone w regulaminie przedmiotu.</w:t>
            </w:r>
          </w:p>
        </w:tc>
      </w:tr>
    </w:tbl>
    <w:p w:rsidR="005871C9" w:rsidRPr="003573A0" w:rsidRDefault="005871C9" w:rsidP="005871C9">
      <w:pPr>
        <w:spacing w:line="256" w:lineRule="auto"/>
        <w:rPr>
          <w:rFonts w:ascii="Times New Roman" w:eastAsia="Calibri" w:hAnsi="Times New Roman" w:cs="Times New Roman"/>
          <w:color w:val="000000" w:themeColor="text1"/>
        </w:rPr>
      </w:pPr>
    </w:p>
    <w:p w:rsidR="005871C9" w:rsidRPr="003E2C88" w:rsidRDefault="005871C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sectPr w:rsidR="005871C9" w:rsidRPr="003E2C88" w:rsidSect="00D20B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41D" w:rsidRDefault="00D5641D" w:rsidP="00817AA3">
      <w:pPr>
        <w:spacing w:after="0" w:line="240" w:lineRule="auto"/>
      </w:pPr>
      <w:r>
        <w:separator/>
      </w:r>
    </w:p>
  </w:endnote>
  <w:endnote w:type="continuationSeparator" w:id="0">
    <w:p w:rsidR="00D5641D" w:rsidRDefault="00D5641D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5928802"/>
      <w:docPartObj>
        <w:docPartGallery w:val="Page Numbers (Bottom of Page)"/>
        <w:docPartUnique/>
      </w:docPartObj>
    </w:sdtPr>
    <w:sdtEndPr/>
    <w:sdtContent>
      <w:p w:rsidR="00060F1E" w:rsidRDefault="009916A5">
        <w:pPr>
          <w:pStyle w:val="Stopka"/>
          <w:jc w:val="right"/>
        </w:pPr>
        <w:r>
          <w:fldChar w:fldCharType="begin"/>
        </w:r>
        <w:r w:rsidR="00060F1E">
          <w:instrText>PAGE   \* MERGEFORMAT</w:instrText>
        </w:r>
        <w:r>
          <w:fldChar w:fldCharType="separate"/>
        </w:r>
        <w:r w:rsidR="00783D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41D" w:rsidRDefault="00D5641D" w:rsidP="00817AA3">
      <w:pPr>
        <w:spacing w:after="0" w:line="240" w:lineRule="auto"/>
      </w:pPr>
      <w:r>
        <w:separator/>
      </w:r>
    </w:p>
  </w:footnote>
  <w:footnote w:type="continuationSeparator" w:id="0">
    <w:p w:rsidR="00D5641D" w:rsidRDefault="00D5641D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8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6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5"/>
  </w:num>
  <w:num w:numId="17">
    <w:abstractNumId w:val="11"/>
  </w:num>
  <w:num w:numId="18">
    <w:abstractNumId w:val="26"/>
  </w:num>
  <w:num w:numId="19">
    <w:abstractNumId w:val="37"/>
  </w:num>
  <w:num w:numId="20">
    <w:abstractNumId w:val="50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7"/>
  </w:num>
  <w:num w:numId="30">
    <w:abstractNumId w:val="49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3993"/>
    <w:rsid w:val="001D7CC1"/>
    <w:rsid w:val="001E0D01"/>
    <w:rsid w:val="001E1FBC"/>
    <w:rsid w:val="001E7769"/>
    <w:rsid w:val="001F13BA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C082F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7E48"/>
    <w:rsid w:val="0035296D"/>
    <w:rsid w:val="00356AD1"/>
    <w:rsid w:val="003573A0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E2C88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1F49"/>
    <w:rsid w:val="00464152"/>
    <w:rsid w:val="004642AA"/>
    <w:rsid w:val="00465582"/>
    <w:rsid w:val="00466531"/>
    <w:rsid w:val="0047080A"/>
    <w:rsid w:val="0047208D"/>
    <w:rsid w:val="004760E6"/>
    <w:rsid w:val="004775CB"/>
    <w:rsid w:val="004834C3"/>
    <w:rsid w:val="00486B3F"/>
    <w:rsid w:val="00487248"/>
    <w:rsid w:val="00492049"/>
    <w:rsid w:val="0049453D"/>
    <w:rsid w:val="004A00FB"/>
    <w:rsid w:val="004A0EF9"/>
    <w:rsid w:val="004A4AD0"/>
    <w:rsid w:val="004C0288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1C9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68A4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53D4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DC1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1724"/>
    <w:rsid w:val="006F2114"/>
    <w:rsid w:val="006F2BBD"/>
    <w:rsid w:val="006F798C"/>
    <w:rsid w:val="00703D7F"/>
    <w:rsid w:val="00706127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3D7C"/>
    <w:rsid w:val="0078621D"/>
    <w:rsid w:val="007906F7"/>
    <w:rsid w:val="00792E9C"/>
    <w:rsid w:val="00796865"/>
    <w:rsid w:val="007A27D2"/>
    <w:rsid w:val="007A48C8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A7D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2DAB"/>
    <w:rsid w:val="00903EFD"/>
    <w:rsid w:val="00904CAE"/>
    <w:rsid w:val="00910F87"/>
    <w:rsid w:val="00911AE9"/>
    <w:rsid w:val="00931453"/>
    <w:rsid w:val="009325DA"/>
    <w:rsid w:val="009359E6"/>
    <w:rsid w:val="0093641C"/>
    <w:rsid w:val="00941E71"/>
    <w:rsid w:val="00942D9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16A5"/>
    <w:rsid w:val="00992AB0"/>
    <w:rsid w:val="009974CD"/>
    <w:rsid w:val="009A2CC3"/>
    <w:rsid w:val="009A4A30"/>
    <w:rsid w:val="009A72DF"/>
    <w:rsid w:val="009B34EE"/>
    <w:rsid w:val="009B3605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4348"/>
    <w:rsid w:val="00A4506C"/>
    <w:rsid w:val="00A46443"/>
    <w:rsid w:val="00A53626"/>
    <w:rsid w:val="00A54871"/>
    <w:rsid w:val="00A57034"/>
    <w:rsid w:val="00A76419"/>
    <w:rsid w:val="00A8164C"/>
    <w:rsid w:val="00A81EA2"/>
    <w:rsid w:val="00A841AC"/>
    <w:rsid w:val="00A85596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22AA4"/>
    <w:rsid w:val="00B336C3"/>
    <w:rsid w:val="00B34587"/>
    <w:rsid w:val="00B36FFB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A77D6"/>
    <w:rsid w:val="00BB2ECF"/>
    <w:rsid w:val="00BB71B1"/>
    <w:rsid w:val="00BC2AD4"/>
    <w:rsid w:val="00BC6C40"/>
    <w:rsid w:val="00BD0535"/>
    <w:rsid w:val="00BD2994"/>
    <w:rsid w:val="00BD3A9F"/>
    <w:rsid w:val="00BF23DD"/>
    <w:rsid w:val="00BF534F"/>
    <w:rsid w:val="00BF5D66"/>
    <w:rsid w:val="00C05644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2E18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399C"/>
    <w:rsid w:val="00CA6864"/>
    <w:rsid w:val="00CB2092"/>
    <w:rsid w:val="00CB4858"/>
    <w:rsid w:val="00CB675D"/>
    <w:rsid w:val="00CC0CF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227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5641D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1A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3DDF"/>
    <w:rsid w:val="00E94CE0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3DB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15F6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0064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rsid w:val="00B36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6FF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E8AE7-278F-45FF-B43C-2445E947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Katarzyna Opiela</cp:lastModifiedBy>
  <cp:revision>4</cp:revision>
  <cp:lastPrinted>2022-01-17T20:16:00Z</cp:lastPrinted>
  <dcterms:created xsi:type="dcterms:W3CDTF">2024-02-24T14:41:00Z</dcterms:created>
  <dcterms:modified xsi:type="dcterms:W3CDTF">2024-08-21T11:19:00Z</dcterms:modified>
</cp:coreProperties>
</file>