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0C4" w:rsidRPr="002D08DF" w:rsidRDefault="008050C4" w:rsidP="008050C4">
      <w:pPr>
        <w:spacing w:after="197" w:line="259" w:lineRule="auto"/>
        <w:ind w:left="10" w:right="944"/>
        <w:jc w:val="right"/>
        <w:rPr>
          <w:sz w:val="22"/>
          <w:szCs w:val="22"/>
        </w:rPr>
      </w:pPr>
      <w:r w:rsidRPr="002D08DF">
        <w:rPr>
          <w:b/>
          <w:i/>
          <w:sz w:val="22"/>
          <w:szCs w:val="22"/>
        </w:rPr>
        <w:t>Załącznik nr 1a</w:t>
      </w:r>
    </w:p>
    <w:p w:rsidR="00FE3FCA" w:rsidRPr="002D08DF" w:rsidRDefault="008050C4" w:rsidP="00FE3FCA">
      <w:pPr>
        <w:pStyle w:val="Nagwek1"/>
        <w:spacing w:after="160"/>
        <w:ind w:left="11" w:right="607" w:hanging="11"/>
        <w:rPr>
          <w:sz w:val="22"/>
        </w:rPr>
      </w:pPr>
      <w:r w:rsidRPr="002D08DF">
        <w:rPr>
          <w:sz w:val="22"/>
        </w:rPr>
        <w:t xml:space="preserve">Karta przedmiotu </w:t>
      </w:r>
    </w:p>
    <w:p w:rsidR="008050C4" w:rsidRPr="002D08DF" w:rsidRDefault="008050C4" w:rsidP="00FE3FCA">
      <w:pPr>
        <w:pStyle w:val="Nagwek1"/>
        <w:spacing w:after="160"/>
        <w:ind w:left="11" w:right="607" w:hanging="11"/>
        <w:rPr>
          <w:sz w:val="22"/>
        </w:rPr>
      </w:pPr>
      <w:r w:rsidRPr="002D08DF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2D08DF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2D08DF" w:rsidRDefault="008050C4" w:rsidP="008050C4">
            <w:pPr>
              <w:spacing w:line="259" w:lineRule="auto"/>
              <w:ind w:left="38"/>
              <w:jc w:val="center"/>
              <w:rPr>
                <w:sz w:val="22"/>
                <w:szCs w:val="22"/>
              </w:rPr>
            </w:pPr>
            <w:r w:rsidRPr="002D08DF">
              <w:rPr>
                <w:b/>
                <w:sz w:val="22"/>
                <w:szCs w:val="22"/>
              </w:rPr>
              <w:t xml:space="preserve">Informacje ogólne o przedmiocie </w:t>
            </w:r>
          </w:p>
        </w:tc>
      </w:tr>
      <w:tr w:rsidR="00FA14FB" w:rsidRPr="002D08DF" w:rsidTr="00FA14FB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4FB" w:rsidRPr="002D08DF" w:rsidRDefault="00FA14FB" w:rsidP="00FA14F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D08DF">
              <w:rPr>
                <w:rFonts w:ascii="Times New Roman" w:hAnsi="Times New Roman"/>
                <w:b/>
              </w:rPr>
              <w:t>1. Kierunek studiów:</w:t>
            </w:r>
            <w:r w:rsidR="0079274E" w:rsidRPr="002D08DF">
              <w:rPr>
                <w:rFonts w:ascii="Times New Roman" w:hAnsi="Times New Roman"/>
              </w:rPr>
              <w:t xml:space="preserve"> F</w:t>
            </w:r>
            <w:r w:rsidRPr="002D08DF">
              <w:rPr>
                <w:rFonts w:ascii="Times New Roman" w:hAnsi="Times New Roman"/>
              </w:rPr>
              <w:t>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8DF" w:rsidRPr="002D08DF" w:rsidRDefault="00FA14FB" w:rsidP="0079274E">
            <w:pPr>
              <w:ind w:left="10" w:right="227"/>
              <w:rPr>
                <w:sz w:val="22"/>
                <w:szCs w:val="22"/>
              </w:rPr>
            </w:pPr>
            <w:r w:rsidRPr="002D08DF">
              <w:rPr>
                <w:b/>
                <w:sz w:val="22"/>
                <w:szCs w:val="22"/>
              </w:rPr>
              <w:t>2. Poziom kształcenia:</w:t>
            </w:r>
            <w:r w:rsidR="00AE0678" w:rsidRPr="002D08DF">
              <w:rPr>
                <w:sz w:val="22"/>
                <w:szCs w:val="22"/>
              </w:rPr>
              <w:t xml:space="preserve"> </w:t>
            </w:r>
          </w:p>
          <w:p w:rsidR="00FA14FB" w:rsidRPr="002D08DF" w:rsidRDefault="00AE0678" w:rsidP="002D08DF">
            <w:pPr>
              <w:ind w:left="10"/>
              <w:rPr>
                <w:sz w:val="22"/>
                <w:szCs w:val="22"/>
              </w:rPr>
            </w:pPr>
            <w:r w:rsidRPr="002D08DF">
              <w:rPr>
                <w:sz w:val="22"/>
                <w:szCs w:val="22"/>
              </w:rPr>
              <w:t>j</w:t>
            </w:r>
            <w:r w:rsidR="00FA14FB" w:rsidRPr="002D08DF">
              <w:rPr>
                <w:sz w:val="22"/>
                <w:szCs w:val="22"/>
              </w:rPr>
              <w:t xml:space="preserve">ednolite studia magisterskie / profil </w:t>
            </w:r>
            <w:proofErr w:type="spellStart"/>
            <w:r w:rsidR="00FA14FB" w:rsidRPr="002D08DF">
              <w:rPr>
                <w:sz w:val="22"/>
                <w:szCs w:val="22"/>
              </w:rPr>
              <w:t>ogólnoakademicki</w:t>
            </w:r>
            <w:proofErr w:type="spellEnd"/>
          </w:p>
          <w:p w:rsidR="00FA14FB" w:rsidRPr="002D08DF" w:rsidRDefault="00FA14FB" w:rsidP="00FA14F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D08DF">
              <w:rPr>
                <w:rFonts w:ascii="Times New Roman" w:hAnsi="Times New Roman"/>
                <w:b/>
              </w:rPr>
              <w:t>3. Forma studiów:</w:t>
            </w:r>
            <w:r w:rsidR="002D08DF" w:rsidRPr="002D08DF">
              <w:rPr>
                <w:rFonts w:ascii="Times New Roman" w:hAnsi="Times New Roman"/>
                <w:b/>
              </w:rPr>
              <w:t xml:space="preserve"> </w:t>
            </w:r>
            <w:r w:rsidRPr="002D08DF">
              <w:rPr>
                <w:rFonts w:ascii="Times New Roman" w:hAnsi="Times New Roman"/>
              </w:rPr>
              <w:t>stacjonarne</w:t>
            </w:r>
          </w:p>
        </w:tc>
      </w:tr>
      <w:tr w:rsidR="00FA14FB" w:rsidRPr="002D08DF" w:rsidTr="00FA14FB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2D08DF" w:rsidRDefault="00FA14FB" w:rsidP="00FA14F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D08DF">
              <w:rPr>
                <w:rFonts w:ascii="Times New Roman" w:hAnsi="Times New Roman"/>
                <w:b/>
              </w:rPr>
              <w:t>4. Rok:</w:t>
            </w:r>
            <w:r w:rsidR="00591AF7" w:rsidRPr="002D08DF">
              <w:rPr>
                <w:rFonts w:ascii="Times New Roman" w:hAnsi="Times New Roman"/>
              </w:rPr>
              <w:t xml:space="preserve"> III/ </w:t>
            </w:r>
            <w:r w:rsidR="0079274E" w:rsidRPr="002D08DF">
              <w:rPr>
                <w:rFonts w:ascii="Times New Roman" w:hAnsi="Times New Roman"/>
              </w:rPr>
              <w:t xml:space="preserve">cykl </w:t>
            </w:r>
            <w:r w:rsidR="00DE257D" w:rsidRPr="002D08DF">
              <w:rPr>
                <w:rFonts w:ascii="Times New Roman" w:hAnsi="Times New Roman"/>
              </w:rPr>
              <w:t>2024-2029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2D08DF" w:rsidRDefault="00FA14FB" w:rsidP="00FA14F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D08DF">
              <w:rPr>
                <w:rFonts w:ascii="Times New Roman" w:hAnsi="Times New Roman"/>
                <w:b/>
              </w:rPr>
              <w:t xml:space="preserve">5. Semestr: </w:t>
            </w:r>
            <w:r w:rsidRPr="002D08DF">
              <w:rPr>
                <w:rFonts w:ascii="Times New Roman" w:hAnsi="Times New Roman"/>
              </w:rPr>
              <w:t>V, VI</w:t>
            </w:r>
          </w:p>
        </w:tc>
      </w:tr>
      <w:tr w:rsidR="00FA14FB" w:rsidRPr="002D08DF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2D08DF" w:rsidRDefault="00FA14FB" w:rsidP="0079274E">
            <w:pPr>
              <w:ind w:left="10" w:right="283"/>
              <w:rPr>
                <w:b/>
                <w:sz w:val="22"/>
                <w:szCs w:val="22"/>
              </w:rPr>
            </w:pPr>
            <w:r w:rsidRPr="002D08DF">
              <w:rPr>
                <w:b/>
                <w:sz w:val="22"/>
                <w:szCs w:val="22"/>
              </w:rPr>
              <w:t>6. Nazwa przedmiotu:</w:t>
            </w:r>
            <w:r w:rsidRPr="002D08DF">
              <w:rPr>
                <w:sz w:val="22"/>
                <w:szCs w:val="22"/>
              </w:rPr>
              <w:t xml:space="preserve"> Fizjoterapia kliniczna</w:t>
            </w:r>
            <w:r w:rsidR="0079274E" w:rsidRPr="002D08DF">
              <w:rPr>
                <w:sz w:val="22"/>
                <w:szCs w:val="22"/>
              </w:rPr>
              <w:t xml:space="preserve"> w dysfunkcjach układu ruchu w </w:t>
            </w:r>
            <w:r w:rsidRPr="002D08DF">
              <w:rPr>
                <w:sz w:val="22"/>
                <w:szCs w:val="22"/>
              </w:rPr>
              <w:t>medycynie sportowej</w:t>
            </w:r>
          </w:p>
        </w:tc>
      </w:tr>
      <w:tr w:rsidR="00FA14FB" w:rsidRPr="002D08DF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2D08DF" w:rsidRDefault="00FA14FB" w:rsidP="00FA14F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D08DF">
              <w:rPr>
                <w:rFonts w:ascii="Times New Roman" w:hAnsi="Times New Roman"/>
                <w:b/>
              </w:rPr>
              <w:t>7. Status przedmiotu:</w:t>
            </w:r>
            <w:r w:rsidRPr="002D08DF">
              <w:rPr>
                <w:rFonts w:ascii="Times New Roman" w:hAnsi="Times New Roman"/>
              </w:rPr>
              <w:t xml:space="preserve"> obowiązkowy</w:t>
            </w:r>
          </w:p>
        </w:tc>
      </w:tr>
      <w:tr w:rsidR="008050C4" w:rsidRPr="002D08DF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D08DF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2D08DF">
              <w:rPr>
                <w:b/>
                <w:sz w:val="22"/>
                <w:szCs w:val="22"/>
              </w:rPr>
              <w:t xml:space="preserve">8.  Cel/-e przedmiotu  </w:t>
            </w:r>
          </w:p>
          <w:p w:rsidR="00FA14FB" w:rsidRPr="002D08DF" w:rsidRDefault="00FA14FB" w:rsidP="002D08DF">
            <w:pPr>
              <w:pStyle w:val="Akapitzlist"/>
              <w:numPr>
                <w:ilvl w:val="0"/>
                <w:numId w:val="28"/>
              </w:numPr>
              <w:spacing w:after="15" w:line="259" w:lineRule="auto"/>
              <w:ind w:left="695"/>
              <w:rPr>
                <w:rFonts w:ascii="Times New Roman" w:hAnsi="Times New Roman"/>
              </w:rPr>
            </w:pPr>
            <w:r w:rsidRPr="002D08DF">
              <w:rPr>
                <w:rFonts w:ascii="Times New Roman" w:hAnsi="Times New Roman"/>
              </w:rPr>
              <w:t>Przygotowanie studentów do realizacji kompleksowego planu terapeutycznego na bazie fizjoterapeutycznego badania podmiotowego i przedmiotowego pacjenta z wybraną dysfunkcją narządu ruchu</w:t>
            </w:r>
          </w:p>
          <w:p w:rsidR="00FA14FB" w:rsidRPr="002D08DF" w:rsidRDefault="00FA14FB" w:rsidP="002D08DF">
            <w:pPr>
              <w:pStyle w:val="Akapitzlist"/>
              <w:numPr>
                <w:ilvl w:val="0"/>
                <w:numId w:val="28"/>
              </w:numPr>
              <w:spacing w:after="15" w:line="259" w:lineRule="auto"/>
              <w:ind w:left="695"/>
              <w:jc w:val="both"/>
              <w:rPr>
                <w:rFonts w:ascii="Times New Roman" w:hAnsi="Times New Roman"/>
              </w:rPr>
            </w:pPr>
            <w:r w:rsidRPr="002D08DF">
              <w:rPr>
                <w:rFonts w:ascii="Times New Roman" w:hAnsi="Times New Roman"/>
              </w:rPr>
              <w:t xml:space="preserve">Zapoznanie studentów z właściwościami zabiegów fizykalnych i mechanizmami ich działania, </w:t>
            </w:r>
            <w:r w:rsidR="0079274E" w:rsidRPr="002D08DF">
              <w:rPr>
                <w:rFonts w:ascii="Times New Roman" w:hAnsi="Times New Roman"/>
              </w:rPr>
              <w:br/>
            </w:r>
            <w:r w:rsidRPr="002D08DF">
              <w:rPr>
                <w:rFonts w:ascii="Times New Roman" w:hAnsi="Times New Roman"/>
              </w:rPr>
              <w:t>ze wskazaniami oraz przeciwwskazaniami oraz możliwościami ich wykorzystania w fizjoterapii</w:t>
            </w:r>
          </w:p>
          <w:p w:rsidR="00FA14FB" w:rsidRPr="002D08DF" w:rsidRDefault="00FA14FB" w:rsidP="002D08DF">
            <w:pPr>
              <w:pStyle w:val="Akapitzlist"/>
              <w:numPr>
                <w:ilvl w:val="0"/>
                <w:numId w:val="28"/>
              </w:numPr>
              <w:spacing w:after="15" w:line="259" w:lineRule="auto"/>
              <w:ind w:left="695"/>
              <w:rPr>
                <w:rFonts w:ascii="Times New Roman" w:hAnsi="Times New Roman"/>
              </w:rPr>
            </w:pPr>
            <w:r w:rsidRPr="002D08DF">
              <w:rPr>
                <w:rFonts w:ascii="Times New Roman" w:hAnsi="Times New Roman"/>
              </w:rPr>
              <w:t>Zapoznanie studentów z tematyką urazów sportowych, ich diagnostyką i proponowanymi formami leczenia w obrębie fizjoterapii</w:t>
            </w:r>
          </w:p>
          <w:p w:rsidR="008050C4" w:rsidRPr="002D08DF" w:rsidRDefault="00FA14FB" w:rsidP="002D08DF">
            <w:pPr>
              <w:pStyle w:val="Akapitzlist"/>
              <w:numPr>
                <w:ilvl w:val="0"/>
                <w:numId w:val="28"/>
              </w:numPr>
              <w:spacing w:after="15" w:line="259" w:lineRule="auto"/>
              <w:ind w:left="695"/>
              <w:rPr>
                <w:rFonts w:ascii="Times New Roman" w:hAnsi="Times New Roman"/>
              </w:rPr>
            </w:pPr>
            <w:r w:rsidRPr="002D08DF">
              <w:rPr>
                <w:rFonts w:ascii="Times New Roman" w:hAnsi="Times New Roman"/>
              </w:rPr>
              <w:t>Zapoznanie studentów z zagadnieniami bólu i zaburzeń napięcia mięśniowego, zaburzeń odnowy tkankowej jako najczęstszych powikłań urazów sportowych</w:t>
            </w:r>
          </w:p>
          <w:p w:rsidR="002D08DF" w:rsidRPr="002D08DF" w:rsidRDefault="002D08DF" w:rsidP="008050C4">
            <w:pPr>
              <w:spacing w:after="13" w:line="259" w:lineRule="auto"/>
              <w:ind w:left="28"/>
              <w:rPr>
                <w:b/>
                <w:sz w:val="22"/>
                <w:szCs w:val="22"/>
              </w:rPr>
            </w:pPr>
          </w:p>
          <w:p w:rsidR="008050C4" w:rsidRPr="002D08DF" w:rsidRDefault="008050C4" w:rsidP="008050C4">
            <w:pPr>
              <w:spacing w:after="13" w:line="259" w:lineRule="auto"/>
              <w:ind w:left="28"/>
              <w:rPr>
                <w:sz w:val="22"/>
                <w:szCs w:val="22"/>
              </w:rPr>
            </w:pPr>
            <w:r w:rsidRPr="002D08DF">
              <w:rPr>
                <w:b/>
                <w:sz w:val="22"/>
                <w:szCs w:val="22"/>
              </w:rPr>
              <w:t xml:space="preserve">Efekty uczenia się/odniesienie do efektów uczenia się </w:t>
            </w:r>
            <w:r w:rsidRPr="002D08DF">
              <w:rPr>
                <w:sz w:val="22"/>
                <w:szCs w:val="22"/>
              </w:rPr>
              <w:t xml:space="preserve">zawartych w </w:t>
            </w:r>
            <w:r w:rsidRPr="002D08DF">
              <w:rPr>
                <w:i/>
                <w:sz w:val="22"/>
                <w:szCs w:val="22"/>
              </w:rPr>
              <w:t>(właściwe podkreślić)</w:t>
            </w:r>
            <w:r w:rsidRPr="002D08DF">
              <w:rPr>
                <w:sz w:val="22"/>
                <w:szCs w:val="22"/>
              </w:rPr>
              <w:t xml:space="preserve">: </w:t>
            </w:r>
          </w:p>
          <w:p w:rsidR="00FA14FB" w:rsidRPr="002D08DF" w:rsidRDefault="008050C4" w:rsidP="002D08DF">
            <w:pPr>
              <w:spacing w:after="15" w:line="263" w:lineRule="auto"/>
              <w:ind w:left="28"/>
              <w:jc w:val="both"/>
              <w:rPr>
                <w:i/>
                <w:sz w:val="22"/>
                <w:szCs w:val="22"/>
              </w:rPr>
            </w:pPr>
            <w:r w:rsidRPr="002D08DF">
              <w:rPr>
                <w:sz w:val="22"/>
                <w:szCs w:val="22"/>
              </w:rPr>
              <w:t>standardach kształcenia (</w:t>
            </w:r>
            <w:r w:rsidRPr="002D08DF">
              <w:rPr>
                <w:sz w:val="22"/>
                <w:szCs w:val="22"/>
                <w:u w:val="single"/>
              </w:rPr>
              <w:t>Rozporządzenie Ministra Nauki i Szkolnictwa Wyższego</w:t>
            </w:r>
            <w:r w:rsidRPr="002D08DF">
              <w:rPr>
                <w:sz w:val="22"/>
                <w:szCs w:val="22"/>
              </w:rPr>
              <w:t>)/Uchwale Senatu SUM</w:t>
            </w:r>
            <w:r w:rsidRPr="002D08DF">
              <w:rPr>
                <w:sz w:val="22"/>
                <w:szCs w:val="22"/>
                <w:u w:val="single"/>
              </w:rPr>
              <w:t xml:space="preserve"> </w:t>
            </w:r>
            <w:r w:rsidRPr="002D08DF">
              <w:rPr>
                <w:i/>
                <w:sz w:val="22"/>
                <w:szCs w:val="22"/>
              </w:rPr>
              <w:t>(podać określenia zawarte w standardach kształcenia/symbole efektów zatwierdzone Uchwałą Senatu SUM)</w:t>
            </w:r>
          </w:p>
          <w:p w:rsidR="008050C4" w:rsidRPr="002D08DF" w:rsidRDefault="008050C4" w:rsidP="008050C4">
            <w:pPr>
              <w:spacing w:after="15" w:line="263" w:lineRule="auto"/>
              <w:ind w:left="28" w:right="296"/>
              <w:rPr>
                <w:sz w:val="22"/>
                <w:szCs w:val="22"/>
              </w:rPr>
            </w:pPr>
            <w:r w:rsidRPr="002D08DF">
              <w:rPr>
                <w:sz w:val="22"/>
                <w:szCs w:val="22"/>
              </w:rPr>
              <w:t xml:space="preserve">w zakresie wiedzy student zna i rozumie: </w:t>
            </w:r>
            <w:r w:rsidR="004F7190" w:rsidRPr="002D08DF">
              <w:rPr>
                <w:sz w:val="22"/>
                <w:szCs w:val="22"/>
              </w:rPr>
              <w:t xml:space="preserve">D.W1, </w:t>
            </w:r>
            <w:r w:rsidR="0079274E" w:rsidRPr="002D08DF">
              <w:rPr>
                <w:sz w:val="22"/>
                <w:szCs w:val="22"/>
              </w:rPr>
              <w:t>D.W2</w:t>
            </w:r>
          </w:p>
          <w:p w:rsidR="00FA14FB" w:rsidRPr="002D08DF" w:rsidRDefault="008050C4" w:rsidP="0079274E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2D08DF">
              <w:rPr>
                <w:sz w:val="22"/>
                <w:szCs w:val="22"/>
              </w:rPr>
              <w:t>w zakresie umiejętności student potrafi:</w:t>
            </w:r>
            <w:r w:rsidR="004F7190" w:rsidRPr="002D08DF">
              <w:rPr>
                <w:sz w:val="22"/>
                <w:szCs w:val="22"/>
              </w:rPr>
              <w:t xml:space="preserve"> D.U1, DU4, D.U6,</w:t>
            </w:r>
            <w:r w:rsidR="00AE0678" w:rsidRPr="002D08DF">
              <w:rPr>
                <w:sz w:val="22"/>
                <w:szCs w:val="22"/>
              </w:rPr>
              <w:t xml:space="preserve"> D.U7</w:t>
            </w:r>
          </w:p>
          <w:p w:rsidR="008050C4" w:rsidRPr="002D08DF" w:rsidRDefault="008050C4" w:rsidP="0079274E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2D08DF">
              <w:rPr>
                <w:sz w:val="22"/>
                <w:szCs w:val="22"/>
              </w:rPr>
              <w:t>w zakresie kompetencji społecznych student:</w:t>
            </w:r>
            <w:r w:rsidR="0079274E" w:rsidRPr="002D08DF">
              <w:rPr>
                <w:sz w:val="22"/>
                <w:szCs w:val="22"/>
              </w:rPr>
              <w:t>OK_K</w:t>
            </w:r>
            <w:r w:rsidR="00FA14FB" w:rsidRPr="002D08DF">
              <w:rPr>
                <w:sz w:val="22"/>
                <w:szCs w:val="22"/>
              </w:rPr>
              <w:t xml:space="preserve">01, </w:t>
            </w:r>
            <w:r w:rsidR="0079274E" w:rsidRPr="002D08DF">
              <w:rPr>
                <w:sz w:val="22"/>
                <w:szCs w:val="22"/>
              </w:rPr>
              <w:t>O</w:t>
            </w:r>
            <w:r w:rsidR="00FA14FB" w:rsidRPr="002D08DF">
              <w:rPr>
                <w:sz w:val="22"/>
                <w:szCs w:val="22"/>
              </w:rPr>
              <w:t xml:space="preserve">K_K05, </w:t>
            </w:r>
            <w:r w:rsidR="0079274E" w:rsidRPr="002D08DF">
              <w:rPr>
                <w:sz w:val="22"/>
                <w:szCs w:val="22"/>
              </w:rPr>
              <w:t>O</w:t>
            </w:r>
            <w:r w:rsidR="00FA14FB" w:rsidRPr="002D08DF">
              <w:rPr>
                <w:sz w:val="22"/>
                <w:szCs w:val="22"/>
              </w:rPr>
              <w:t xml:space="preserve">K_K06, </w:t>
            </w:r>
            <w:r w:rsidR="0079274E" w:rsidRPr="002D08DF">
              <w:rPr>
                <w:sz w:val="22"/>
                <w:szCs w:val="22"/>
              </w:rPr>
              <w:t>O</w:t>
            </w:r>
            <w:r w:rsidR="00FA14FB" w:rsidRPr="002D08DF">
              <w:rPr>
                <w:sz w:val="22"/>
                <w:szCs w:val="22"/>
              </w:rPr>
              <w:t xml:space="preserve">K_07, </w:t>
            </w:r>
            <w:r w:rsidR="0079274E" w:rsidRPr="002D08DF">
              <w:rPr>
                <w:sz w:val="22"/>
                <w:szCs w:val="22"/>
              </w:rPr>
              <w:t>O</w:t>
            </w:r>
            <w:r w:rsidR="00FA14FB" w:rsidRPr="002D08DF">
              <w:rPr>
                <w:sz w:val="22"/>
                <w:szCs w:val="22"/>
              </w:rPr>
              <w:t>K_09</w:t>
            </w:r>
          </w:p>
        </w:tc>
      </w:tr>
      <w:tr w:rsidR="008050C4" w:rsidRPr="002D08DF" w:rsidTr="00FA14FB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D08DF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2D08DF"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2D08DF" w:rsidRDefault="00801778" w:rsidP="004F7190">
            <w:pPr>
              <w:spacing w:line="259" w:lineRule="auto"/>
              <w:ind w:left="26"/>
              <w:jc w:val="center"/>
              <w:rPr>
                <w:sz w:val="22"/>
                <w:szCs w:val="22"/>
              </w:rPr>
            </w:pPr>
            <w:r w:rsidRPr="002D08DF">
              <w:rPr>
                <w:b/>
                <w:sz w:val="22"/>
                <w:szCs w:val="22"/>
              </w:rPr>
              <w:t>7</w:t>
            </w:r>
            <w:r w:rsidR="009973E0" w:rsidRPr="002D08D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D08DF" w:rsidRDefault="008050C4" w:rsidP="008050C4">
            <w:pPr>
              <w:spacing w:line="259" w:lineRule="auto"/>
              <w:ind w:left="55"/>
              <w:rPr>
                <w:sz w:val="22"/>
                <w:szCs w:val="22"/>
              </w:rPr>
            </w:pPr>
            <w:r w:rsidRPr="002D08DF">
              <w:rPr>
                <w:b/>
                <w:sz w:val="22"/>
                <w:szCs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2D08DF" w:rsidRDefault="00FA14FB" w:rsidP="008050C4">
            <w:pPr>
              <w:spacing w:line="259" w:lineRule="auto"/>
              <w:ind w:left="146"/>
              <w:jc w:val="center"/>
              <w:rPr>
                <w:sz w:val="22"/>
                <w:szCs w:val="22"/>
              </w:rPr>
            </w:pPr>
            <w:r w:rsidRPr="002D08DF">
              <w:rPr>
                <w:b/>
                <w:sz w:val="22"/>
                <w:szCs w:val="22"/>
              </w:rPr>
              <w:t>4</w:t>
            </w:r>
          </w:p>
        </w:tc>
      </w:tr>
      <w:tr w:rsidR="008050C4" w:rsidRPr="002D08DF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D08DF" w:rsidRDefault="008050C4" w:rsidP="00FA14FB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2D08DF">
              <w:rPr>
                <w:b/>
                <w:sz w:val="22"/>
                <w:szCs w:val="22"/>
              </w:rPr>
              <w:t xml:space="preserve">11. Forma zaliczenia przedmiotu: </w:t>
            </w:r>
            <w:r w:rsidR="007C0F27" w:rsidRPr="002D08DF">
              <w:rPr>
                <w:sz w:val="22"/>
                <w:szCs w:val="22"/>
              </w:rPr>
              <w:t>egzamin zintegrowany</w:t>
            </w:r>
          </w:p>
        </w:tc>
      </w:tr>
      <w:tr w:rsidR="008050C4" w:rsidRPr="002D08DF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2D08DF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2D08DF">
              <w:rPr>
                <w:b/>
                <w:sz w:val="22"/>
                <w:szCs w:val="22"/>
              </w:rPr>
              <w:t xml:space="preserve">12. Sposoby weryfikacji i oceny efektów uczenia się  </w:t>
            </w:r>
          </w:p>
        </w:tc>
      </w:tr>
      <w:tr w:rsidR="008050C4" w:rsidRPr="002D08DF" w:rsidTr="00FA14FB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D08DF" w:rsidRDefault="008050C4" w:rsidP="008050C4">
            <w:pPr>
              <w:spacing w:line="259" w:lineRule="auto"/>
              <w:ind w:left="32"/>
              <w:jc w:val="center"/>
              <w:rPr>
                <w:sz w:val="22"/>
                <w:szCs w:val="22"/>
              </w:rPr>
            </w:pPr>
            <w:r w:rsidRPr="002D08DF">
              <w:rPr>
                <w:sz w:val="22"/>
                <w:szCs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D08DF" w:rsidRDefault="008050C4" w:rsidP="008050C4">
            <w:pPr>
              <w:spacing w:line="259" w:lineRule="auto"/>
              <w:ind w:left="31"/>
              <w:jc w:val="center"/>
              <w:rPr>
                <w:sz w:val="22"/>
                <w:szCs w:val="22"/>
              </w:rPr>
            </w:pPr>
            <w:r w:rsidRPr="002D08DF">
              <w:rPr>
                <w:sz w:val="22"/>
                <w:szCs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D08DF" w:rsidRDefault="008050C4" w:rsidP="008050C4">
            <w:pPr>
              <w:spacing w:line="259" w:lineRule="auto"/>
              <w:ind w:left="36"/>
              <w:jc w:val="center"/>
              <w:rPr>
                <w:sz w:val="22"/>
                <w:szCs w:val="22"/>
              </w:rPr>
            </w:pPr>
            <w:r w:rsidRPr="002D08DF">
              <w:rPr>
                <w:sz w:val="22"/>
                <w:szCs w:val="22"/>
              </w:rPr>
              <w:t xml:space="preserve">Sposoby oceny*/zaliczenie </w:t>
            </w:r>
          </w:p>
        </w:tc>
      </w:tr>
      <w:tr w:rsidR="00FA14FB" w:rsidRPr="002D08DF" w:rsidTr="00FA14F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2D08DF" w:rsidRDefault="00FA14FB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2D08DF">
              <w:rPr>
                <w:sz w:val="22"/>
                <w:szCs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2D08DF" w:rsidRDefault="00FA14FB" w:rsidP="0079274E">
            <w:pPr>
              <w:rPr>
                <w:sz w:val="22"/>
                <w:szCs w:val="22"/>
              </w:rPr>
            </w:pPr>
            <w:r w:rsidRPr="002D08DF">
              <w:rPr>
                <w:sz w:val="22"/>
                <w:szCs w:val="22"/>
              </w:rPr>
              <w:t>Test wielokrotnego wyboru (MCQ)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2D08DF" w:rsidRDefault="00FA14FB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2D08DF">
              <w:rPr>
                <w:b/>
                <w:sz w:val="22"/>
                <w:szCs w:val="22"/>
              </w:rPr>
              <w:t xml:space="preserve"> *</w:t>
            </w:r>
          </w:p>
        </w:tc>
      </w:tr>
      <w:tr w:rsidR="00FA14FB" w:rsidRPr="002D08DF" w:rsidTr="00FA14FB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2D08DF" w:rsidRDefault="00FA14FB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2D08DF">
              <w:rPr>
                <w:sz w:val="22"/>
                <w:szCs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2D08DF" w:rsidRDefault="00FA14FB" w:rsidP="0079274E">
            <w:pPr>
              <w:rPr>
                <w:sz w:val="22"/>
                <w:szCs w:val="22"/>
              </w:rPr>
            </w:pPr>
            <w:r w:rsidRPr="002D08DF">
              <w:rPr>
                <w:sz w:val="22"/>
                <w:szCs w:val="22"/>
              </w:rPr>
              <w:t>Obserwacja studenta demonstrującego umiejętność w standaryzowanych warunkach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2D08DF" w:rsidRDefault="00FA14FB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2D08DF">
              <w:rPr>
                <w:b/>
                <w:sz w:val="22"/>
                <w:szCs w:val="22"/>
              </w:rPr>
              <w:t xml:space="preserve"> *</w:t>
            </w:r>
          </w:p>
        </w:tc>
      </w:tr>
      <w:tr w:rsidR="00FA14FB" w:rsidRPr="002D08DF" w:rsidTr="00FA14F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2D08DF" w:rsidRDefault="00FA14FB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2D08DF">
              <w:rPr>
                <w:sz w:val="22"/>
                <w:szCs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2D08DF" w:rsidRDefault="00FA14FB" w:rsidP="0079274E">
            <w:pPr>
              <w:rPr>
                <w:sz w:val="22"/>
                <w:szCs w:val="22"/>
              </w:rPr>
            </w:pPr>
            <w:r w:rsidRPr="002D08DF">
              <w:rPr>
                <w:sz w:val="22"/>
                <w:szCs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2D08DF" w:rsidRDefault="00FA14FB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2D08DF">
              <w:rPr>
                <w:b/>
                <w:sz w:val="22"/>
                <w:szCs w:val="22"/>
              </w:rPr>
              <w:t xml:space="preserve"> *</w:t>
            </w:r>
          </w:p>
        </w:tc>
      </w:tr>
    </w:tbl>
    <w:p w:rsidR="008050C4" w:rsidRPr="002D08DF" w:rsidRDefault="008050C4" w:rsidP="008050C4">
      <w:pPr>
        <w:spacing w:after="306" w:line="259" w:lineRule="auto"/>
        <w:ind w:left="341"/>
        <w:rPr>
          <w:sz w:val="22"/>
          <w:szCs w:val="22"/>
        </w:rPr>
      </w:pPr>
      <w:r w:rsidRPr="002D08DF">
        <w:rPr>
          <w:b/>
          <w:sz w:val="22"/>
          <w:szCs w:val="22"/>
        </w:rPr>
        <w:t>*</w:t>
      </w:r>
      <w:r w:rsidRPr="002D08DF">
        <w:rPr>
          <w:sz w:val="22"/>
          <w:szCs w:val="22"/>
        </w:rPr>
        <w:t xml:space="preserve"> w przypadku egzaminu/zaliczenia na ocenę zakłada się, że ocena oznacza na poziomie: </w:t>
      </w:r>
    </w:p>
    <w:p w:rsidR="008050C4" w:rsidRPr="002D08DF" w:rsidRDefault="008050C4" w:rsidP="008050C4">
      <w:pPr>
        <w:spacing w:after="5" w:line="254" w:lineRule="auto"/>
        <w:ind w:left="336" w:right="911"/>
        <w:rPr>
          <w:sz w:val="22"/>
          <w:szCs w:val="22"/>
        </w:rPr>
      </w:pPr>
      <w:r w:rsidRPr="002D08DF">
        <w:rPr>
          <w:b/>
          <w:sz w:val="22"/>
          <w:szCs w:val="22"/>
        </w:rPr>
        <w:t>Bardzo dobry (5,0)</w:t>
      </w:r>
      <w:r w:rsidRPr="002D08DF">
        <w:rPr>
          <w:sz w:val="22"/>
          <w:szCs w:val="22"/>
        </w:rPr>
        <w:t xml:space="preserve"> - zakładane efekty uczenia się zostały osiągnięte i znacznym stopniu przekraczają wymagany poziom </w:t>
      </w:r>
    </w:p>
    <w:p w:rsidR="008050C4" w:rsidRPr="002D08DF" w:rsidRDefault="008050C4" w:rsidP="008050C4">
      <w:pPr>
        <w:spacing w:after="5" w:line="254" w:lineRule="auto"/>
        <w:ind w:left="336" w:right="911"/>
        <w:rPr>
          <w:sz w:val="22"/>
          <w:szCs w:val="22"/>
        </w:rPr>
      </w:pPr>
      <w:r w:rsidRPr="002D08DF">
        <w:rPr>
          <w:b/>
          <w:sz w:val="22"/>
          <w:szCs w:val="22"/>
        </w:rPr>
        <w:t>Ponad dobry (4,5)</w:t>
      </w:r>
      <w:r w:rsidRPr="002D08DF">
        <w:rPr>
          <w:sz w:val="22"/>
          <w:szCs w:val="22"/>
        </w:rPr>
        <w:t xml:space="preserve"> - zakładane efekty uczenia się zostały osiągnięte i w niewielkim stopniu przekraczają wymagany poziom </w:t>
      </w:r>
    </w:p>
    <w:p w:rsidR="008050C4" w:rsidRPr="002D08DF" w:rsidRDefault="008050C4" w:rsidP="008050C4">
      <w:pPr>
        <w:spacing w:after="31" w:line="254" w:lineRule="auto"/>
        <w:ind w:left="336" w:right="911"/>
        <w:rPr>
          <w:sz w:val="22"/>
          <w:szCs w:val="22"/>
        </w:rPr>
      </w:pPr>
      <w:r w:rsidRPr="002D08DF">
        <w:rPr>
          <w:b/>
          <w:sz w:val="22"/>
          <w:szCs w:val="22"/>
        </w:rPr>
        <w:t>Dobry (4,0)</w:t>
      </w:r>
      <w:r w:rsidRPr="002D08DF">
        <w:rPr>
          <w:sz w:val="22"/>
          <w:szCs w:val="22"/>
        </w:rPr>
        <w:t xml:space="preserve"> – zakładane efekty uczenia się zostały osiągnięte na wymaganym poziomie </w:t>
      </w:r>
    </w:p>
    <w:p w:rsidR="008050C4" w:rsidRPr="002D08DF" w:rsidRDefault="008050C4" w:rsidP="008050C4">
      <w:pPr>
        <w:spacing w:after="5" w:line="254" w:lineRule="auto"/>
        <w:ind w:left="336" w:right="911"/>
        <w:rPr>
          <w:sz w:val="22"/>
          <w:szCs w:val="22"/>
        </w:rPr>
      </w:pPr>
      <w:r w:rsidRPr="002D08DF">
        <w:rPr>
          <w:b/>
          <w:sz w:val="22"/>
          <w:szCs w:val="22"/>
        </w:rPr>
        <w:t>Dość dobry (3,5)</w:t>
      </w:r>
      <w:r w:rsidRPr="002D08DF">
        <w:rPr>
          <w:sz w:val="22"/>
          <w:szCs w:val="22"/>
        </w:rPr>
        <w:t xml:space="preserve"> – zakładane efekty uczenia się zostały osiągnięte na średnim wymaganym poziomie </w:t>
      </w:r>
      <w:r w:rsidRPr="002D08DF">
        <w:rPr>
          <w:b/>
          <w:sz w:val="22"/>
          <w:szCs w:val="22"/>
        </w:rPr>
        <w:t>Dostateczny (3,0)</w:t>
      </w:r>
      <w:r w:rsidRPr="002D08DF">
        <w:rPr>
          <w:sz w:val="22"/>
          <w:szCs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rPr>
          <w:sz w:val="22"/>
          <w:szCs w:val="22"/>
        </w:rPr>
      </w:pPr>
      <w:r w:rsidRPr="002D08DF">
        <w:rPr>
          <w:b/>
          <w:sz w:val="22"/>
          <w:szCs w:val="22"/>
        </w:rPr>
        <w:t>Niedostateczny (2,0)</w:t>
      </w:r>
      <w:r w:rsidRPr="002D08DF">
        <w:rPr>
          <w:sz w:val="22"/>
          <w:szCs w:val="22"/>
        </w:rPr>
        <w:t xml:space="preserve"> – zakładane efekty uczenia się nie zostały uzyskane. </w:t>
      </w:r>
    </w:p>
    <w:p w:rsidR="001B5146" w:rsidRDefault="001B5146" w:rsidP="008050C4">
      <w:pPr>
        <w:spacing w:after="5" w:line="254" w:lineRule="auto"/>
        <w:ind w:left="336" w:right="911"/>
        <w:rPr>
          <w:sz w:val="22"/>
          <w:szCs w:val="22"/>
        </w:rPr>
      </w:pPr>
    </w:p>
    <w:p w:rsidR="001B5146" w:rsidRDefault="001B5146" w:rsidP="008050C4">
      <w:pPr>
        <w:spacing w:after="5" w:line="254" w:lineRule="auto"/>
        <w:ind w:left="336" w:right="911"/>
        <w:rPr>
          <w:sz w:val="22"/>
          <w:szCs w:val="22"/>
        </w:rPr>
      </w:pPr>
    </w:p>
    <w:p w:rsidR="001B5146" w:rsidRDefault="001B5146" w:rsidP="008050C4">
      <w:pPr>
        <w:spacing w:after="5" w:line="254" w:lineRule="auto"/>
        <w:ind w:left="336" w:right="911"/>
        <w:rPr>
          <w:sz w:val="22"/>
          <w:szCs w:val="22"/>
        </w:rPr>
      </w:pPr>
    </w:p>
    <w:p w:rsidR="001B5146" w:rsidRPr="008003D6" w:rsidRDefault="001B5146" w:rsidP="001B5146">
      <w:pPr>
        <w:spacing w:after="160" w:line="259" w:lineRule="auto"/>
        <w:jc w:val="center"/>
        <w:rPr>
          <w:rFonts w:eastAsia="Calibri"/>
          <w:b/>
          <w:sz w:val="28"/>
          <w:lang w:eastAsia="en-US"/>
        </w:rPr>
      </w:pPr>
      <w:r w:rsidRPr="008003D6">
        <w:rPr>
          <w:rFonts w:eastAsia="Calibri"/>
          <w:b/>
          <w:sz w:val="28"/>
          <w:lang w:eastAsia="en-US"/>
        </w:rPr>
        <w:lastRenderedPageBreak/>
        <w:t>Karta przedmiotu</w:t>
      </w:r>
    </w:p>
    <w:p w:rsidR="001B5146" w:rsidRPr="008003D6" w:rsidRDefault="001B5146" w:rsidP="001B5146">
      <w:pPr>
        <w:spacing w:after="160" w:line="259" w:lineRule="auto"/>
        <w:jc w:val="center"/>
        <w:rPr>
          <w:rFonts w:eastAsia="Calibri"/>
          <w:b/>
          <w:sz w:val="28"/>
          <w:lang w:eastAsia="en-US"/>
        </w:rPr>
      </w:pPr>
      <w:r w:rsidRPr="008003D6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1B5146" w:rsidRPr="008003D6" w:rsidTr="00D65F1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B5146" w:rsidRPr="008003D6" w:rsidRDefault="001B5146" w:rsidP="00D65F10">
            <w:pPr>
              <w:contextualSpacing/>
              <w:rPr>
                <w:rFonts w:eastAsia="Calibri"/>
                <w:b/>
                <w:lang w:eastAsia="en-US"/>
              </w:rPr>
            </w:pPr>
            <w:r w:rsidRPr="008003D6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1B5146" w:rsidRPr="008003D6" w:rsidTr="00D65F10">
        <w:tc>
          <w:tcPr>
            <w:tcW w:w="9748" w:type="dxa"/>
            <w:gridSpan w:val="5"/>
            <w:shd w:val="clear" w:color="auto" w:fill="auto"/>
          </w:tcPr>
          <w:p w:rsidR="001B5146" w:rsidRPr="008003D6" w:rsidRDefault="001B5146" w:rsidP="00D65F10">
            <w:pPr>
              <w:contextualSpacing/>
              <w:rPr>
                <w:rFonts w:eastAsia="Calibri"/>
                <w:b/>
                <w:lang w:eastAsia="en-US"/>
              </w:rPr>
            </w:pPr>
            <w:r w:rsidRPr="008003D6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8003D6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8003D6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1B5146" w:rsidRPr="008003D6" w:rsidRDefault="001B5146" w:rsidP="00D65F10">
            <w:pPr>
              <w:contextualSpacing/>
              <w:rPr>
                <w:rFonts w:eastAsia="Calibri"/>
                <w:lang w:eastAsia="en-US"/>
              </w:rPr>
            </w:pPr>
            <w:r w:rsidRPr="008003D6">
              <w:rPr>
                <w:rFonts w:eastAsia="Calibri"/>
                <w:sz w:val="22"/>
                <w:lang w:eastAsia="en-US"/>
              </w:rPr>
              <w:t xml:space="preserve">Zakład Balneoklimatologii i Odnowy Biologicznej Katedry Fizjoterapii SUM w Katowicach, </w:t>
            </w:r>
          </w:p>
          <w:p w:rsidR="001B5146" w:rsidRPr="008003D6" w:rsidRDefault="001B5146" w:rsidP="00D65F10">
            <w:pPr>
              <w:contextualSpacing/>
              <w:rPr>
                <w:rFonts w:eastAsia="Calibri"/>
                <w:lang w:eastAsia="en-US"/>
              </w:rPr>
            </w:pPr>
            <w:r w:rsidRPr="008003D6">
              <w:rPr>
                <w:rFonts w:eastAsia="Calibri"/>
                <w:sz w:val="22"/>
                <w:lang w:eastAsia="en-US"/>
              </w:rPr>
              <w:t xml:space="preserve">ul. Medyków 12, 40-752 Katowice, </w:t>
            </w:r>
          </w:p>
          <w:p w:rsidR="001B5146" w:rsidRPr="008003D6" w:rsidRDefault="001B5146" w:rsidP="00D65F10">
            <w:pPr>
              <w:contextualSpacing/>
              <w:rPr>
                <w:rFonts w:eastAsia="Calibri"/>
                <w:b/>
                <w:lang w:eastAsia="en-US"/>
              </w:rPr>
            </w:pPr>
            <w:r w:rsidRPr="008003D6">
              <w:rPr>
                <w:rFonts w:eastAsia="Calibri"/>
                <w:sz w:val="22"/>
                <w:lang w:eastAsia="en-US"/>
              </w:rPr>
              <w:t>jtiffert-tlok@sum.edu.pl, tnowacki@sum.edu.pl</w:t>
            </w:r>
          </w:p>
        </w:tc>
      </w:tr>
      <w:tr w:rsidR="001B5146" w:rsidRPr="008003D6" w:rsidTr="00D65F10">
        <w:tc>
          <w:tcPr>
            <w:tcW w:w="9748" w:type="dxa"/>
            <w:gridSpan w:val="5"/>
            <w:shd w:val="clear" w:color="auto" w:fill="auto"/>
          </w:tcPr>
          <w:p w:rsidR="001B5146" w:rsidRPr="008003D6" w:rsidRDefault="001B5146" w:rsidP="00D65F10">
            <w:pPr>
              <w:contextualSpacing/>
              <w:rPr>
                <w:rFonts w:eastAsia="Calibri"/>
                <w:b/>
                <w:lang w:eastAsia="en-US"/>
              </w:rPr>
            </w:pPr>
            <w:r w:rsidRPr="008003D6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1B5146" w:rsidRPr="008003D6" w:rsidRDefault="001B5146" w:rsidP="00D65F10">
            <w:pPr>
              <w:contextualSpacing/>
              <w:rPr>
                <w:rFonts w:eastAsia="Calibri"/>
                <w:lang w:eastAsia="en-US"/>
              </w:rPr>
            </w:pPr>
            <w:r w:rsidRPr="008003D6">
              <w:rPr>
                <w:rFonts w:eastAsia="Calibri"/>
                <w:sz w:val="22"/>
                <w:lang w:eastAsia="en-US"/>
              </w:rPr>
              <w:t xml:space="preserve">mgr </w:t>
            </w:r>
            <w:r>
              <w:rPr>
                <w:rFonts w:eastAsia="Calibri"/>
                <w:sz w:val="22"/>
                <w:lang w:eastAsia="en-US"/>
              </w:rPr>
              <w:t xml:space="preserve">Tomasz Nowacki/mgr Joanna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Tiffert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>-Tłok</w:t>
            </w:r>
          </w:p>
        </w:tc>
      </w:tr>
      <w:tr w:rsidR="001B5146" w:rsidRPr="008003D6" w:rsidTr="00D65F10">
        <w:tc>
          <w:tcPr>
            <w:tcW w:w="9748" w:type="dxa"/>
            <w:gridSpan w:val="5"/>
            <w:shd w:val="clear" w:color="auto" w:fill="auto"/>
          </w:tcPr>
          <w:p w:rsidR="001B5146" w:rsidRPr="008003D6" w:rsidRDefault="001B5146" w:rsidP="00D65F10">
            <w:pPr>
              <w:contextualSpacing/>
              <w:rPr>
                <w:rFonts w:eastAsia="Calibri"/>
                <w:b/>
                <w:lang w:eastAsia="en-US"/>
              </w:rPr>
            </w:pPr>
            <w:r w:rsidRPr="008003D6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1B5146" w:rsidRPr="008003D6" w:rsidRDefault="001B5146" w:rsidP="00D65F10">
            <w:pPr>
              <w:contextualSpacing/>
              <w:rPr>
                <w:rFonts w:eastAsia="Calibri"/>
                <w:lang w:eastAsia="en-US"/>
              </w:rPr>
            </w:pPr>
            <w:r w:rsidRPr="008003D6">
              <w:rPr>
                <w:rFonts w:eastAsia="Calibri"/>
                <w:sz w:val="22"/>
                <w:lang w:eastAsia="en-US"/>
              </w:rPr>
              <w:t>Posiadanie wiedzy w zakresie anatomii, biomechaniki,  fizjologii i patologii ogólnej. Posiadanie wiedzy i umiejętności z zakresu  klinicznych podstaw fizjoterapii w medycynie sportowej.</w:t>
            </w:r>
          </w:p>
        </w:tc>
      </w:tr>
      <w:tr w:rsidR="001B5146" w:rsidRPr="008003D6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1B5146" w:rsidRPr="008003D6" w:rsidRDefault="001B5146" w:rsidP="00D65F10">
            <w:pPr>
              <w:ind w:left="57"/>
              <w:contextualSpacing/>
              <w:rPr>
                <w:rFonts w:eastAsia="Calibri"/>
                <w:b/>
                <w:lang w:eastAsia="en-US"/>
              </w:rPr>
            </w:pPr>
            <w:r w:rsidRPr="008003D6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1B5146" w:rsidRPr="008003D6" w:rsidRDefault="001B5146" w:rsidP="00D65F10">
            <w:pPr>
              <w:rPr>
                <w:rFonts w:eastAsia="Calibri"/>
                <w:lang w:eastAsia="en-US"/>
              </w:rPr>
            </w:pPr>
            <w:r w:rsidRPr="008003D6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1B5146" w:rsidRPr="008003D6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1B5146" w:rsidRPr="008003D6" w:rsidRDefault="001B5146" w:rsidP="00D65F10">
            <w:pPr>
              <w:ind w:left="57"/>
              <w:contextualSpacing/>
              <w:rPr>
                <w:rFonts w:eastAsia="Calibri"/>
                <w:b/>
                <w:lang w:eastAsia="en-US"/>
              </w:rPr>
            </w:pPr>
            <w:r w:rsidRPr="008003D6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1B5146" w:rsidRPr="008003D6" w:rsidRDefault="001B5146" w:rsidP="00D65F10">
            <w:pPr>
              <w:rPr>
                <w:rFonts w:eastAsia="Calibri"/>
                <w:lang w:eastAsia="en-US"/>
              </w:rPr>
            </w:pPr>
            <w:r w:rsidRPr="008003D6">
              <w:rPr>
                <w:rFonts w:eastAsia="Calibri"/>
                <w:sz w:val="22"/>
                <w:lang w:eastAsia="en-US"/>
              </w:rPr>
              <w:t>Prezentacje multimedialne</w:t>
            </w:r>
          </w:p>
        </w:tc>
      </w:tr>
      <w:tr w:rsidR="001B5146" w:rsidRPr="008003D6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1B5146" w:rsidRPr="008003D6" w:rsidRDefault="001B5146" w:rsidP="00D65F10">
            <w:pPr>
              <w:ind w:left="57"/>
              <w:contextualSpacing/>
              <w:rPr>
                <w:rFonts w:eastAsia="Calibri"/>
                <w:b/>
                <w:lang w:eastAsia="en-US"/>
              </w:rPr>
            </w:pPr>
            <w:r w:rsidRPr="008003D6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1B5146" w:rsidRPr="008003D6" w:rsidRDefault="001B5146" w:rsidP="00D65F1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Zgodnie z harmonogramem</w:t>
            </w:r>
          </w:p>
        </w:tc>
      </w:tr>
      <w:tr w:rsidR="001B5146" w:rsidRPr="008003D6" w:rsidTr="00D65F1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146" w:rsidRPr="008003D6" w:rsidRDefault="001B5146" w:rsidP="00D65F10">
            <w:pPr>
              <w:ind w:left="57"/>
              <w:contextualSpacing/>
              <w:rPr>
                <w:rFonts w:eastAsia="Calibri"/>
                <w:b/>
                <w:lang w:eastAsia="en-US"/>
              </w:rPr>
            </w:pPr>
            <w:r w:rsidRPr="008003D6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B5146" w:rsidRPr="008003D6" w:rsidRDefault="001B5146" w:rsidP="00D65F10">
            <w:pPr>
              <w:rPr>
                <w:rFonts w:eastAsia="Calibri"/>
                <w:lang w:eastAsia="en-US"/>
              </w:rPr>
            </w:pPr>
            <w:r>
              <w:t>Zgodnie z harmonogramem Zakładu</w:t>
            </w:r>
            <w:r>
              <w:rPr>
                <w:rFonts w:eastAsia="Calibri"/>
                <w:sz w:val="22"/>
                <w:lang w:eastAsia="en-US"/>
              </w:rPr>
              <w:t xml:space="preserve">- </w:t>
            </w:r>
            <w:r w:rsidRPr="008003D6">
              <w:rPr>
                <w:rFonts w:eastAsia="Calibri"/>
                <w:sz w:val="22"/>
                <w:lang w:eastAsia="en-US"/>
              </w:rPr>
              <w:t>Pok. 513</w:t>
            </w:r>
            <w:r>
              <w:rPr>
                <w:rFonts w:eastAsia="Calibri"/>
                <w:sz w:val="22"/>
                <w:lang w:eastAsia="en-US"/>
              </w:rPr>
              <w:t>,V piętro,</w:t>
            </w:r>
          </w:p>
        </w:tc>
      </w:tr>
      <w:tr w:rsidR="001B5146" w:rsidRPr="008003D6" w:rsidTr="00D65F10">
        <w:tc>
          <w:tcPr>
            <w:tcW w:w="9748" w:type="dxa"/>
            <w:gridSpan w:val="5"/>
            <w:shd w:val="clear" w:color="auto" w:fill="D9D9D9" w:themeFill="background1" w:themeFillShade="D9"/>
            <w:vAlign w:val="center"/>
          </w:tcPr>
          <w:p w:rsidR="001B5146" w:rsidRPr="008003D6" w:rsidRDefault="001B5146" w:rsidP="00D65F10">
            <w:pPr>
              <w:rPr>
                <w:rFonts w:eastAsia="Calibri"/>
                <w:lang w:eastAsia="en-US"/>
              </w:rPr>
            </w:pPr>
            <w:r w:rsidRPr="008003D6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1B5146" w:rsidRPr="008003D6" w:rsidTr="00D65F10">
        <w:tc>
          <w:tcPr>
            <w:tcW w:w="1778" w:type="dxa"/>
            <w:shd w:val="clear" w:color="auto" w:fill="auto"/>
            <w:vAlign w:val="center"/>
          </w:tcPr>
          <w:p w:rsidR="001B5146" w:rsidRPr="008003D6" w:rsidRDefault="001B5146" w:rsidP="00D65F10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8003D6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1B5146" w:rsidRPr="008003D6" w:rsidRDefault="001B5146" w:rsidP="00D65F10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8003D6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1B5146" w:rsidRPr="008003D6" w:rsidRDefault="001B5146" w:rsidP="00D65F10">
            <w:pPr>
              <w:jc w:val="center"/>
              <w:rPr>
                <w:rFonts w:eastAsia="Calibri"/>
                <w:lang w:eastAsia="en-US"/>
              </w:rPr>
            </w:pPr>
            <w:r w:rsidRPr="008003D6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8003D6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8003D6">
              <w:rPr>
                <w:rFonts w:eastAsia="Calibri"/>
                <w:sz w:val="22"/>
                <w:lang w:eastAsia="en-US"/>
              </w:rPr>
              <w:t xml:space="preserve">: </w:t>
            </w:r>
            <w:r w:rsidRPr="008003D6">
              <w:rPr>
                <w:rFonts w:eastAsia="Calibri"/>
                <w:sz w:val="22"/>
                <w:u w:val="single"/>
                <w:lang w:eastAsia="en-US"/>
              </w:rPr>
              <w:t xml:space="preserve">standardach kształcenia/ </w:t>
            </w:r>
            <w:bookmarkStart w:id="0" w:name="_GoBack"/>
            <w:r w:rsidRPr="001B5146">
              <w:rPr>
                <w:rFonts w:eastAsia="Calibri"/>
                <w:sz w:val="22"/>
                <w:lang w:eastAsia="en-US"/>
              </w:rPr>
              <w:t>zatwierdzonych przez Senat SUM</w:t>
            </w:r>
            <w:bookmarkEnd w:id="0"/>
          </w:p>
        </w:tc>
      </w:tr>
      <w:tr w:rsidR="001B5146" w:rsidRPr="008003D6" w:rsidTr="00D65F10">
        <w:tc>
          <w:tcPr>
            <w:tcW w:w="1778" w:type="dxa"/>
            <w:shd w:val="clear" w:color="auto" w:fill="auto"/>
            <w:vAlign w:val="center"/>
          </w:tcPr>
          <w:p w:rsidR="001B5146" w:rsidRPr="00D97841" w:rsidRDefault="001B5146" w:rsidP="00D65F10">
            <w:pPr>
              <w:ind w:left="57"/>
              <w:contextualSpacing/>
              <w:rPr>
                <w:rFonts w:eastAsia="Calibri"/>
                <w:b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1B5146" w:rsidRPr="00D97841" w:rsidRDefault="001B5146" w:rsidP="00D65F10">
            <w:pPr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 xml:space="preserve">Zna i rozumie: etiologię, patomechanizm, objawy, przebieg </w:t>
            </w:r>
          </w:p>
          <w:p w:rsidR="001B5146" w:rsidRPr="00D97841" w:rsidRDefault="001B5146" w:rsidP="00D65F10">
            <w:pPr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 xml:space="preserve">i sposoby leczenia najczęstszych dysfunkcji narządu ruchu </w:t>
            </w:r>
          </w:p>
          <w:p w:rsidR="001B5146" w:rsidRPr="00D97841" w:rsidRDefault="001B5146" w:rsidP="00D65F10">
            <w:pPr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w zakresie medycyny sportowej.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1B5146" w:rsidRPr="00D97841" w:rsidRDefault="001B5146" w:rsidP="00D65F10">
            <w:pPr>
              <w:jc w:val="center"/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D.W1</w:t>
            </w:r>
          </w:p>
        </w:tc>
      </w:tr>
      <w:tr w:rsidR="001B5146" w:rsidRPr="008003D6" w:rsidTr="00D65F10">
        <w:tc>
          <w:tcPr>
            <w:tcW w:w="1778" w:type="dxa"/>
            <w:shd w:val="clear" w:color="auto" w:fill="auto"/>
            <w:vAlign w:val="center"/>
          </w:tcPr>
          <w:p w:rsidR="001B5146" w:rsidRPr="00D97841" w:rsidRDefault="001B5146" w:rsidP="00D65F10">
            <w:pPr>
              <w:ind w:left="57"/>
              <w:contextualSpacing/>
              <w:rPr>
                <w:rFonts w:eastAsia="Calibri"/>
                <w:b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1B5146" w:rsidRPr="00D97841" w:rsidRDefault="001B5146" w:rsidP="00D65F10">
            <w:pPr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Zna i rozumie zasady i sposoby  leczenia ze szczególnym uwzględnieniem zastosowania środków fizjoterapii</w:t>
            </w:r>
            <w:r w:rsidRPr="00D97841">
              <w:rPr>
                <w:rFonts w:eastAsia="Calibri"/>
                <w:sz w:val="22"/>
                <w:szCs w:val="22"/>
                <w:lang w:eastAsia="en-US"/>
              </w:rPr>
              <w:br/>
              <w:t>w dysfunkcjach narządu ruchu w zakresie medycyny sportowej.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1B5146" w:rsidRPr="00D97841" w:rsidRDefault="001B5146" w:rsidP="00D65F10">
            <w:pPr>
              <w:jc w:val="center"/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D.W2</w:t>
            </w:r>
          </w:p>
        </w:tc>
      </w:tr>
      <w:tr w:rsidR="001B5146" w:rsidRPr="008003D6" w:rsidTr="00D65F10">
        <w:trPr>
          <w:trHeight w:val="360"/>
        </w:trPr>
        <w:tc>
          <w:tcPr>
            <w:tcW w:w="1778" w:type="dxa"/>
            <w:shd w:val="clear" w:color="auto" w:fill="auto"/>
            <w:vAlign w:val="center"/>
          </w:tcPr>
          <w:p w:rsidR="001B5146" w:rsidRPr="00D97841" w:rsidRDefault="001B5146" w:rsidP="00D65F10">
            <w:pPr>
              <w:ind w:left="57"/>
              <w:contextualSpacing/>
              <w:rPr>
                <w:rFonts w:eastAsia="Calibri"/>
                <w:b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1B5146" w:rsidRPr="00D97841" w:rsidRDefault="001B5146" w:rsidP="00D65F10">
            <w:pPr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Potrafi przeprowadzić szczegółowe badanie dla potrzeb fizjoterapii i testy funkcjonalne układu ruchu oraz zapisać</w:t>
            </w:r>
            <w:r w:rsidRPr="00D97841">
              <w:rPr>
                <w:rFonts w:eastAsia="Calibri"/>
                <w:sz w:val="22"/>
                <w:szCs w:val="22"/>
                <w:lang w:eastAsia="en-US"/>
              </w:rPr>
              <w:br/>
              <w:t>i zinterpretować jego wyniki w celu zaplanowania treningu medycznego w tym możliwego do przeprowadzenia  w warunkach domowych.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1B5146" w:rsidRPr="00D97841" w:rsidRDefault="001B5146" w:rsidP="00D65F10">
            <w:pPr>
              <w:jc w:val="center"/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D.U1</w:t>
            </w:r>
          </w:p>
        </w:tc>
      </w:tr>
      <w:tr w:rsidR="001B5146" w:rsidRPr="008003D6" w:rsidTr="00D65F10">
        <w:trPr>
          <w:trHeight w:val="360"/>
        </w:trPr>
        <w:tc>
          <w:tcPr>
            <w:tcW w:w="1778" w:type="dxa"/>
            <w:shd w:val="clear" w:color="auto" w:fill="auto"/>
            <w:vAlign w:val="center"/>
          </w:tcPr>
          <w:p w:rsidR="001B5146" w:rsidRPr="00D97841" w:rsidRDefault="001B5146" w:rsidP="00D65F10">
            <w:pPr>
              <w:ind w:left="57"/>
              <w:contextualSpacing/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1B5146" w:rsidRPr="00D97841" w:rsidRDefault="001B5146" w:rsidP="00D65F10">
            <w:pPr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 xml:space="preserve">Potrafi dobierać (w zależności od stanu klinicznego </w:t>
            </w:r>
          </w:p>
          <w:p w:rsidR="001B5146" w:rsidRPr="00D97841" w:rsidRDefault="001B5146" w:rsidP="00D65F10">
            <w:pPr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i funkcjonalnego pacjenta) i wykonywać zabiegi z zakresu fizjoterapii u osób po urazach sportowych ze szczególnym uwzględnieniem wykorzystania przedmiotów użytku codziennego w celach terapeutycznych.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1B5146" w:rsidRPr="00D97841" w:rsidRDefault="001B5146" w:rsidP="00D65F10">
            <w:pPr>
              <w:jc w:val="center"/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D.U4</w:t>
            </w:r>
          </w:p>
        </w:tc>
      </w:tr>
      <w:tr w:rsidR="001B5146" w:rsidRPr="008003D6" w:rsidTr="00D65F10">
        <w:tc>
          <w:tcPr>
            <w:tcW w:w="1778" w:type="dxa"/>
            <w:shd w:val="clear" w:color="auto" w:fill="auto"/>
            <w:vAlign w:val="center"/>
          </w:tcPr>
          <w:p w:rsidR="001B5146" w:rsidRPr="00D97841" w:rsidRDefault="001B5146" w:rsidP="00D65F10">
            <w:pPr>
              <w:ind w:left="57"/>
              <w:contextualSpacing/>
              <w:rPr>
                <w:rFonts w:eastAsia="Calibri"/>
                <w:b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1B5146" w:rsidRPr="00D97841" w:rsidRDefault="001B5146" w:rsidP="00D65F10">
            <w:pPr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Potrafi przeprowadzić analizę biomechaniczną z zakresu ruchów człowieka w warunkach prawidłowych i w dysfunkcjach układu ruchu oraz przeprowadzić zabiegi z zakresu fizjoterapii przed i pooperacyjnych w zakresie medycyny sportowej.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1B5146" w:rsidRPr="00D97841" w:rsidRDefault="001B5146" w:rsidP="00D65F10">
            <w:pPr>
              <w:jc w:val="center"/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D.U6</w:t>
            </w:r>
          </w:p>
        </w:tc>
      </w:tr>
      <w:tr w:rsidR="001B5146" w:rsidRPr="008003D6" w:rsidTr="00D65F10">
        <w:tc>
          <w:tcPr>
            <w:tcW w:w="1778" w:type="dxa"/>
            <w:shd w:val="clear" w:color="auto" w:fill="auto"/>
            <w:vAlign w:val="center"/>
          </w:tcPr>
          <w:p w:rsidR="001B5146" w:rsidRPr="00D97841" w:rsidRDefault="001B5146" w:rsidP="00D65F10">
            <w:pPr>
              <w:ind w:left="57"/>
              <w:contextualSpacing/>
              <w:rPr>
                <w:rFonts w:eastAsia="Calibri"/>
                <w:b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1B5146" w:rsidRPr="00D97841" w:rsidRDefault="001B5146" w:rsidP="00D65F10">
            <w:pPr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Potrafi dokonać oceny stanu układu ruchu człowieka w warunkach statyki i dynamiki (badanie ogólne, odcinkowe, miejscowe) oraz zinterpretować uzyskane wyniki na potrzeby treningu medycznego z instruktażem dla pacjenta w zakresie treningu medycznego i wyrobów medycznych w warunkach domowych.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1B5146" w:rsidRPr="00D97841" w:rsidRDefault="001B5146" w:rsidP="00D65F10">
            <w:pPr>
              <w:jc w:val="center"/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D.U7</w:t>
            </w:r>
          </w:p>
        </w:tc>
      </w:tr>
      <w:tr w:rsidR="001B5146" w:rsidRPr="008003D6" w:rsidTr="00D65F10">
        <w:tc>
          <w:tcPr>
            <w:tcW w:w="1778" w:type="dxa"/>
            <w:shd w:val="clear" w:color="auto" w:fill="auto"/>
            <w:vAlign w:val="center"/>
          </w:tcPr>
          <w:p w:rsidR="001B5146" w:rsidRPr="00D97841" w:rsidRDefault="001B5146" w:rsidP="00D65F10">
            <w:pPr>
              <w:ind w:left="57"/>
              <w:contextualSpacing/>
              <w:rPr>
                <w:rFonts w:eastAsia="Calibri"/>
                <w:b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1B5146" w:rsidRPr="00D97841" w:rsidRDefault="001B5146" w:rsidP="00D65F10">
            <w:r w:rsidRPr="00D97841">
              <w:rPr>
                <w:sz w:val="22"/>
                <w:szCs w:val="22"/>
              </w:rPr>
              <w:t>Nawiązuje i utrzymuje pełny szacunku kontakt z pacjentem, a także okazuje zrozumienie dla różnic światopoglądowych i kulturowych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1B5146" w:rsidRPr="00D97841" w:rsidRDefault="001B5146" w:rsidP="001B5146">
            <w:pPr>
              <w:jc w:val="center"/>
              <w:rPr>
                <w:rFonts w:eastAsia="Calibri"/>
                <w:lang w:eastAsia="en-US"/>
              </w:rPr>
            </w:pPr>
            <w:r w:rsidRPr="00D97841">
              <w:rPr>
                <w:sz w:val="22"/>
                <w:szCs w:val="22"/>
              </w:rPr>
              <w:t>OK_K01</w:t>
            </w:r>
          </w:p>
        </w:tc>
      </w:tr>
      <w:tr w:rsidR="001B5146" w:rsidRPr="008003D6" w:rsidTr="00D65F10">
        <w:trPr>
          <w:trHeight w:val="661"/>
        </w:trPr>
        <w:tc>
          <w:tcPr>
            <w:tcW w:w="1778" w:type="dxa"/>
            <w:shd w:val="clear" w:color="auto" w:fill="auto"/>
            <w:vAlign w:val="center"/>
          </w:tcPr>
          <w:p w:rsidR="001B5146" w:rsidRPr="00D97841" w:rsidRDefault="001B5146" w:rsidP="001B5146">
            <w:pPr>
              <w:rPr>
                <w:rFonts w:eastAsia="Calibri"/>
                <w:lang w:eastAsia="en-US"/>
              </w:rPr>
            </w:pPr>
            <w:r w:rsidRPr="00D97841">
              <w:rPr>
                <w:sz w:val="22"/>
                <w:szCs w:val="22"/>
              </w:rPr>
              <w:lastRenderedPageBreak/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1B5146" w:rsidRPr="00D97841" w:rsidRDefault="001B5146" w:rsidP="00D65F10">
            <w:pPr>
              <w:rPr>
                <w:rFonts w:eastAsia="Times New Roman"/>
              </w:rPr>
            </w:pPr>
            <w:r w:rsidRPr="00D97841">
              <w:rPr>
                <w:rFonts w:eastAsia="Times New Roman"/>
                <w:sz w:val="22"/>
                <w:szCs w:val="22"/>
              </w:rPr>
              <w:t>Dostrzega i rozpoznaje własne ograniczenia, dokonuje samooceny deficytów i potrzeb edukacyjnych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1B5146" w:rsidRPr="00D97841" w:rsidRDefault="001B5146" w:rsidP="001B5146">
            <w:pPr>
              <w:jc w:val="center"/>
              <w:rPr>
                <w:rFonts w:eastAsia="Calibri"/>
                <w:lang w:eastAsia="en-US"/>
              </w:rPr>
            </w:pPr>
            <w:r w:rsidRPr="00D97841">
              <w:rPr>
                <w:sz w:val="22"/>
                <w:szCs w:val="22"/>
              </w:rPr>
              <w:t>OK_K05</w:t>
            </w:r>
          </w:p>
        </w:tc>
      </w:tr>
      <w:tr w:rsidR="001B5146" w:rsidRPr="008003D6" w:rsidTr="00D65F10">
        <w:trPr>
          <w:trHeight w:val="453"/>
        </w:trPr>
        <w:tc>
          <w:tcPr>
            <w:tcW w:w="1778" w:type="dxa"/>
            <w:shd w:val="clear" w:color="auto" w:fill="auto"/>
            <w:vAlign w:val="center"/>
          </w:tcPr>
          <w:p w:rsidR="001B5146" w:rsidRPr="00D97841" w:rsidRDefault="001B5146" w:rsidP="00D65F10">
            <w:pPr>
              <w:rPr>
                <w:rFonts w:eastAsia="Times New Roman"/>
              </w:rPr>
            </w:pPr>
            <w:r w:rsidRPr="00D97841">
              <w:rPr>
                <w:sz w:val="22"/>
                <w:szCs w:val="22"/>
              </w:rPr>
              <w:t>P_K03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1B5146" w:rsidRPr="00D97841" w:rsidRDefault="001B5146" w:rsidP="00D65F10">
            <w:pPr>
              <w:rPr>
                <w:rFonts w:eastAsia="Times New Roman"/>
              </w:rPr>
            </w:pPr>
            <w:r w:rsidRPr="00D97841">
              <w:rPr>
                <w:sz w:val="22"/>
                <w:szCs w:val="22"/>
              </w:rPr>
              <w:t>Korzysta z obiektywnych źródeł informacji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1B5146" w:rsidRPr="00D97841" w:rsidRDefault="001B5146" w:rsidP="00D65F10">
            <w:pPr>
              <w:jc w:val="center"/>
              <w:rPr>
                <w:rFonts w:eastAsia="Times New Roman"/>
              </w:rPr>
            </w:pPr>
            <w:r w:rsidRPr="00D97841">
              <w:rPr>
                <w:sz w:val="22"/>
                <w:szCs w:val="22"/>
              </w:rPr>
              <w:t>OK_K06</w:t>
            </w:r>
          </w:p>
        </w:tc>
      </w:tr>
      <w:tr w:rsidR="001B5146" w:rsidRPr="008003D6" w:rsidTr="00D65F10">
        <w:trPr>
          <w:trHeight w:val="409"/>
        </w:trPr>
        <w:tc>
          <w:tcPr>
            <w:tcW w:w="1778" w:type="dxa"/>
            <w:shd w:val="clear" w:color="auto" w:fill="auto"/>
            <w:vAlign w:val="center"/>
          </w:tcPr>
          <w:p w:rsidR="001B5146" w:rsidRPr="00D97841" w:rsidRDefault="001B5146" w:rsidP="001B5146">
            <w:pPr>
              <w:rPr>
                <w:rFonts w:eastAsia="Calibri"/>
                <w:lang w:eastAsia="en-US"/>
              </w:rPr>
            </w:pPr>
            <w:r w:rsidRPr="00D97841">
              <w:rPr>
                <w:sz w:val="22"/>
                <w:szCs w:val="22"/>
              </w:rPr>
              <w:t>P_K04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1B5146" w:rsidRPr="00D97841" w:rsidRDefault="001B5146" w:rsidP="00D65F10">
            <w:pPr>
              <w:rPr>
                <w:rFonts w:eastAsia="Times New Roman"/>
              </w:rPr>
            </w:pPr>
            <w:r w:rsidRPr="00D97841">
              <w:rPr>
                <w:rFonts w:eastAsia="Times New Roman"/>
                <w:sz w:val="22"/>
                <w:szCs w:val="22"/>
              </w:rPr>
              <w:t>Wdraża zasad</w:t>
            </w:r>
            <w:r w:rsidRPr="00D97841">
              <w:rPr>
                <w:rFonts w:eastAsia="Times New Roman"/>
                <w:sz w:val="22"/>
                <w:szCs w:val="22"/>
              </w:rPr>
              <w:tab/>
              <w:t xml:space="preserve">koleżeństwa zawodowego </w:t>
            </w:r>
            <w:r>
              <w:rPr>
                <w:rFonts w:eastAsia="Times New Roman"/>
                <w:sz w:val="22"/>
                <w:szCs w:val="22"/>
              </w:rPr>
              <w:t>i współpracy</w:t>
            </w:r>
            <w:r>
              <w:rPr>
                <w:rFonts w:eastAsia="Times New Roman"/>
                <w:sz w:val="22"/>
                <w:szCs w:val="22"/>
              </w:rPr>
              <w:br/>
            </w:r>
            <w:r w:rsidRPr="00D97841">
              <w:rPr>
                <w:rFonts w:eastAsia="Times New Roman"/>
                <w:sz w:val="22"/>
                <w:szCs w:val="22"/>
              </w:rPr>
              <w:t xml:space="preserve">w zespole specjalistów, w tym z </w:t>
            </w:r>
            <w:r>
              <w:rPr>
                <w:rFonts w:eastAsia="Times New Roman"/>
                <w:sz w:val="22"/>
                <w:szCs w:val="22"/>
              </w:rPr>
              <w:t xml:space="preserve">przedstawicielami innych </w:t>
            </w:r>
            <w:r w:rsidRPr="00D97841">
              <w:rPr>
                <w:rFonts w:eastAsia="Times New Roman"/>
                <w:sz w:val="22"/>
                <w:szCs w:val="22"/>
              </w:rPr>
              <w:t>zawodów medycznych, także w środowisku wielokulturowym i wielonarodowościowym.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1B5146" w:rsidRPr="00D97841" w:rsidRDefault="001B5146" w:rsidP="00D65F10">
            <w:pPr>
              <w:jc w:val="center"/>
              <w:rPr>
                <w:rFonts w:eastAsia="Times New Roman"/>
              </w:rPr>
            </w:pPr>
            <w:r w:rsidRPr="00D97841">
              <w:rPr>
                <w:sz w:val="22"/>
                <w:szCs w:val="22"/>
              </w:rPr>
              <w:t>OK_K07</w:t>
            </w:r>
          </w:p>
        </w:tc>
      </w:tr>
      <w:tr w:rsidR="001B5146" w:rsidRPr="008003D6" w:rsidTr="00D65F10">
        <w:tc>
          <w:tcPr>
            <w:tcW w:w="1778" w:type="dxa"/>
            <w:shd w:val="clear" w:color="auto" w:fill="auto"/>
            <w:vAlign w:val="center"/>
          </w:tcPr>
          <w:p w:rsidR="001B5146" w:rsidRPr="00D97841" w:rsidRDefault="001B5146" w:rsidP="001B5146">
            <w:pPr>
              <w:rPr>
                <w:rFonts w:eastAsia="Calibri"/>
                <w:b/>
                <w:lang w:eastAsia="en-US"/>
              </w:rPr>
            </w:pPr>
            <w:r w:rsidRPr="00D97841">
              <w:rPr>
                <w:sz w:val="22"/>
                <w:szCs w:val="22"/>
              </w:rPr>
              <w:t>P_K05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1B5146" w:rsidRPr="00D97841" w:rsidRDefault="001B5146" w:rsidP="00D65F10">
            <w:pPr>
              <w:rPr>
                <w:rFonts w:eastAsia="Times New Roman"/>
              </w:rPr>
            </w:pPr>
            <w:r w:rsidRPr="00D97841">
              <w:rPr>
                <w:rFonts w:eastAsia="Times New Roman"/>
                <w:sz w:val="22"/>
                <w:szCs w:val="22"/>
              </w:rPr>
              <w:t>Przyjmuje odpowiedzialność</w:t>
            </w:r>
            <w:r w:rsidRPr="00D97841">
              <w:rPr>
                <w:rFonts w:eastAsia="Times New Roman"/>
                <w:sz w:val="22"/>
                <w:szCs w:val="22"/>
              </w:rPr>
              <w:tab/>
              <w:t xml:space="preserve">związaną z decyzjami podejmowanymi w ramach działalności zawodowej, </w:t>
            </w:r>
            <w:r w:rsidRPr="00D97841">
              <w:rPr>
                <w:rFonts w:eastAsia="Times New Roman"/>
                <w:sz w:val="22"/>
                <w:szCs w:val="22"/>
              </w:rPr>
              <w:br/>
              <w:t>w tym</w:t>
            </w:r>
            <w:r w:rsidRPr="00D97841">
              <w:rPr>
                <w:rFonts w:eastAsia="Times New Roman"/>
                <w:sz w:val="22"/>
                <w:szCs w:val="22"/>
              </w:rPr>
              <w:tab/>
              <w:t>w kategoriach bezpieczeństwa własnego</w:t>
            </w:r>
            <w:r w:rsidRPr="00D97841">
              <w:rPr>
                <w:rFonts w:eastAsia="Times New Roman"/>
                <w:sz w:val="22"/>
                <w:szCs w:val="22"/>
              </w:rPr>
              <w:br/>
              <w:t>i innych osób.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1B5146" w:rsidRPr="00D97841" w:rsidRDefault="001B5146" w:rsidP="00D65F10">
            <w:pPr>
              <w:jc w:val="center"/>
              <w:rPr>
                <w:rFonts w:eastAsia="Times New Roman"/>
              </w:rPr>
            </w:pPr>
            <w:r w:rsidRPr="00D97841">
              <w:rPr>
                <w:sz w:val="22"/>
                <w:szCs w:val="22"/>
              </w:rPr>
              <w:t>OK_K09</w:t>
            </w:r>
          </w:p>
        </w:tc>
      </w:tr>
      <w:tr w:rsidR="001B5146" w:rsidRPr="008003D6" w:rsidTr="00D65F10">
        <w:tc>
          <w:tcPr>
            <w:tcW w:w="8695" w:type="dxa"/>
            <w:gridSpan w:val="4"/>
            <w:shd w:val="clear" w:color="auto" w:fill="D9D9D9" w:themeFill="background1" w:themeFillShade="D9"/>
          </w:tcPr>
          <w:p w:rsidR="001B5146" w:rsidRPr="008003D6" w:rsidRDefault="001B5146" w:rsidP="00D65F10">
            <w:pPr>
              <w:contextualSpacing/>
              <w:rPr>
                <w:rFonts w:eastAsia="Calibri"/>
                <w:b/>
                <w:lang w:eastAsia="en-US"/>
              </w:rPr>
            </w:pPr>
            <w:r w:rsidRPr="008003D6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 w:themeFill="background1" w:themeFillShade="D9"/>
          </w:tcPr>
          <w:p w:rsidR="001B5146" w:rsidRPr="008003D6" w:rsidRDefault="001B5146" w:rsidP="00D65F10">
            <w:pPr>
              <w:contextualSpacing/>
              <w:rPr>
                <w:rFonts w:eastAsia="Calibri"/>
                <w:b/>
                <w:lang w:eastAsia="en-US"/>
              </w:rPr>
            </w:pPr>
            <w:r w:rsidRPr="008003D6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1B5146" w:rsidRPr="008003D6" w:rsidTr="00D65F10">
        <w:trPr>
          <w:trHeight w:val="269"/>
        </w:trPr>
        <w:tc>
          <w:tcPr>
            <w:tcW w:w="8695" w:type="dxa"/>
            <w:gridSpan w:val="4"/>
            <w:vAlign w:val="center"/>
          </w:tcPr>
          <w:p w:rsidR="001B5146" w:rsidRPr="008003D6" w:rsidRDefault="001B5146" w:rsidP="00D65F10">
            <w:pPr>
              <w:ind w:left="57"/>
              <w:contextualSpacing/>
              <w:rPr>
                <w:rFonts w:eastAsia="Calibri"/>
                <w:b/>
                <w:lang w:eastAsia="en-US"/>
              </w:rPr>
            </w:pPr>
            <w:r w:rsidRPr="008003D6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1B5146" w:rsidRPr="00857DA9" w:rsidRDefault="001B5146" w:rsidP="00D65F10">
            <w:pPr>
              <w:ind w:left="57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22</w:t>
            </w:r>
          </w:p>
        </w:tc>
      </w:tr>
      <w:tr w:rsidR="001B5146" w:rsidRPr="008003D6" w:rsidTr="00D65F10">
        <w:tc>
          <w:tcPr>
            <w:tcW w:w="8695" w:type="dxa"/>
            <w:gridSpan w:val="4"/>
            <w:vAlign w:val="center"/>
          </w:tcPr>
          <w:p w:rsidR="001B5146" w:rsidRPr="00D97841" w:rsidRDefault="001B5146" w:rsidP="00D65F10">
            <w:pPr>
              <w:ind w:right="950" w:hanging="10"/>
              <w:jc w:val="both"/>
              <w:rPr>
                <w:rFonts w:eastAsia="Times New Roman"/>
              </w:rPr>
            </w:pPr>
            <w:r w:rsidRPr="00D97841">
              <w:rPr>
                <w:sz w:val="22"/>
                <w:szCs w:val="22"/>
              </w:rPr>
              <w:t>Badanie podmiotowe i przedmiotowe w fizjoterapii.</w:t>
            </w:r>
          </w:p>
        </w:tc>
        <w:tc>
          <w:tcPr>
            <w:tcW w:w="1053" w:type="dxa"/>
            <w:vAlign w:val="center"/>
          </w:tcPr>
          <w:p w:rsidR="001B5146" w:rsidRPr="00F62699" w:rsidRDefault="001B5146" w:rsidP="00D65F10">
            <w:pPr>
              <w:ind w:left="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1B5146" w:rsidRPr="008003D6" w:rsidTr="00D65F10">
        <w:trPr>
          <w:trHeight w:val="269"/>
        </w:trPr>
        <w:tc>
          <w:tcPr>
            <w:tcW w:w="8695" w:type="dxa"/>
            <w:gridSpan w:val="4"/>
            <w:vAlign w:val="center"/>
          </w:tcPr>
          <w:p w:rsidR="001B5146" w:rsidRPr="00D97841" w:rsidRDefault="001B5146" w:rsidP="00D65F10">
            <w:pPr>
              <w:ind w:right="950" w:hanging="10"/>
              <w:jc w:val="both"/>
              <w:rPr>
                <w:rFonts w:eastAsia="Times New Roman"/>
              </w:rPr>
            </w:pPr>
            <w:r w:rsidRPr="00D97841">
              <w:rPr>
                <w:sz w:val="22"/>
                <w:szCs w:val="22"/>
              </w:rPr>
              <w:t xml:space="preserve">Ból – jako istotny element wielu chorób i dysfunkcji. </w:t>
            </w:r>
          </w:p>
        </w:tc>
        <w:tc>
          <w:tcPr>
            <w:tcW w:w="1053" w:type="dxa"/>
            <w:vAlign w:val="center"/>
          </w:tcPr>
          <w:p w:rsidR="001B5146" w:rsidRPr="00F62699" w:rsidRDefault="001B5146" w:rsidP="00D65F10">
            <w:pPr>
              <w:ind w:left="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1B5146" w:rsidRPr="008003D6" w:rsidTr="00D65F10">
        <w:trPr>
          <w:trHeight w:val="22"/>
        </w:trPr>
        <w:tc>
          <w:tcPr>
            <w:tcW w:w="8695" w:type="dxa"/>
            <w:gridSpan w:val="4"/>
            <w:vAlign w:val="center"/>
          </w:tcPr>
          <w:p w:rsidR="001B5146" w:rsidRPr="00D97841" w:rsidRDefault="001B5146" w:rsidP="00D65F10">
            <w:pPr>
              <w:ind w:right="950" w:hanging="10"/>
              <w:jc w:val="both"/>
              <w:rPr>
                <w:rFonts w:eastAsia="Times New Roman"/>
              </w:rPr>
            </w:pPr>
            <w:r w:rsidRPr="00D97841">
              <w:rPr>
                <w:sz w:val="22"/>
                <w:szCs w:val="22"/>
              </w:rPr>
              <w:t>Zaburzenia napięcia mięśniowego.</w:t>
            </w:r>
          </w:p>
        </w:tc>
        <w:tc>
          <w:tcPr>
            <w:tcW w:w="1053" w:type="dxa"/>
            <w:vAlign w:val="center"/>
          </w:tcPr>
          <w:p w:rsidR="001B5146" w:rsidRPr="00F62699" w:rsidRDefault="001B5146" w:rsidP="00D65F10">
            <w:pPr>
              <w:ind w:left="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1B5146" w:rsidRPr="008003D6" w:rsidTr="00D65F10">
        <w:trPr>
          <w:trHeight w:val="22"/>
        </w:trPr>
        <w:tc>
          <w:tcPr>
            <w:tcW w:w="8695" w:type="dxa"/>
            <w:gridSpan w:val="4"/>
            <w:vAlign w:val="center"/>
          </w:tcPr>
          <w:p w:rsidR="001B5146" w:rsidRPr="00D97841" w:rsidRDefault="001B5146" w:rsidP="00D65F10">
            <w:pPr>
              <w:ind w:right="950" w:hanging="10"/>
              <w:jc w:val="both"/>
              <w:rPr>
                <w:rFonts w:eastAsia="Times New Roman"/>
              </w:rPr>
            </w:pPr>
            <w:r w:rsidRPr="00D97841">
              <w:rPr>
                <w:sz w:val="22"/>
                <w:szCs w:val="22"/>
              </w:rPr>
              <w:t>Stan zapalny oraz obrzęki– podstawy teoretyczne oraz środki terapeutyczne stosowane w tych przypadkach klinicznych.</w:t>
            </w:r>
          </w:p>
        </w:tc>
        <w:tc>
          <w:tcPr>
            <w:tcW w:w="1053" w:type="dxa"/>
            <w:vAlign w:val="center"/>
          </w:tcPr>
          <w:p w:rsidR="001B5146" w:rsidRPr="00F62699" w:rsidRDefault="001B5146" w:rsidP="00D65F10">
            <w:pPr>
              <w:ind w:left="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1B5146" w:rsidRPr="008003D6" w:rsidTr="00D65F10">
        <w:trPr>
          <w:trHeight w:val="56"/>
        </w:trPr>
        <w:tc>
          <w:tcPr>
            <w:tcW w:w="8695" w:type="dxa"/>
            <w:gridSpan w:val="4"/>
            <w:vAlign w:val="center"/>
          </w:tcPr>
          <w:p w:rsidR="001B5146" w:rsidRPr="00D97841" w:rsidRDefault="001B5146" w:rsidP="00D65F10">
            <w:pPr>
              <w:rPr>
                <w:rFonts w:eastAsia="Times New Roman"/>
              </w:rPr>
            </w:pPr>
            <w:r w:rsidRPr="00D97841">
              <w:rPr>
                <w:sz w:val="22"/>
                <w:szCs w:val="22"/>
              </w:rPr>
              <w:t xml:space="preserve">Urazy mięśniowe </w:t>
            </w:r>
          </w:p>
        </w:tc>
        <w:tc>
          <w:tcPr>
            <w:tcW w:w="1053" w:type="dxa"/>
            <w:vAlign w:val="center"/>
          </w:tcPr>
          <w:p w:rsidR="001B5146" w:rsidRPr="00F62699" w:rsidRDefault="001B5146" w:rsidP="00D65F10">
            <w:pPr>
              <w:ind w:left="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1B5146" w:rsidRPr="008003D6" w:rsidTr="00D65F10">
        <w:trPr>
          <w:trHeight w:val="55"/>
        </w:trPr>
        <w:tc>
          <w:tcPr>
            <w:tcW w:w="8695" w:type="dxa"/>
            <w:gridSpan w:val="4"/>
            <w:vAlign w:val="center"/>
          </w:tcPr>
          <w:p w:rsidR="001B5146" w:rsidRPr="00D97841" w:rsidRDefault="001B5146" w:rsidP="00D65F10">
            <w:pPr>
              <w:rPr>
                <w:b/>
              </w:rPr>
            </w:pPr>
            <w:r w:rsidRPr="00D97841">
              <w:rPr>
                <w:sz w:val="22"/>
                <w:szCs w:val="22"/>
              </w:rPr>
              <w:t>Urazy stawowe</w:t>
            </w:r>
          </w:p>
        </w:tc>
        <w:tc>
          <w:tcPr>
            <w:tcW w:w="1053" w:type="dxa"/>
            <w:vAlign w:val="center"/>
          </w:tcPr>
          <w:p w:rsidR="001B5146" w:rsidRPr="00F62699" w:rsidRDefault="001B5146" w:rsidP="00D65F10">
            <w:pPr>
              <w:ind w:left="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1B5146" w:rsidRPr="008003D6" w:rsidTr="00D65F10">
        <w:trPr>
          <w:trHeight w:val="22"/>
        </w:trPr>
        <w:tc>
          <w:tcPr>
            <w:tcW w:w="8695" w:type="dxa"/>
            <w:gridSpan w:val="4"/>
            <w:vAlign w:val="center"/>
          </w:tcPr>
          <w:p w:rsidR="001B5146" w:rsidRPr="00D97841" w:rsidRDefault="001B5146" w:rsidP="00D65F10">
            <w:pPr>
              <w:contextualSpacing/>
              <w:rPr>
                <w:rFonts w:eastAsia="Calibri"/>
                <w:b/>
                <w:lang w:eastAsia="en-US"/>
              </w:rPr>
            </w:pPr>
            <w:r w:rsidRPr="00D97841">
              <w:rPr>
                <w:sz w:val="22"/>
                <w:szCs w:val="22"/>
              </w:rPr>
              <w:t>Patologie ścięgien</w:t>
            </w:r>
          </w:p>
        </w:tc>
        <w:tc>
          <w:tcPr>
            <w:tcW w:w="1053" w:type="dxa"/>
            <w:vAlign w:val="center"/>
          </w:tcPr>
          <w:p w:rsidR="001B5146" w:rsidRPr="00F62699" w:rsidRDefault="001B5146" w:rsidP="00D65F10">
            <w:pPr>
              <w:ind w:left="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1B5146" w:rsidRPr="008003D6" w:rsidTr="00D65F10">
        <w:tc>
          <w:tcPr>
            <w:tcW w:w="8695" w:type="dxa"/>
            <w:gridSpan w:val="4"/>
            <w:vAlign w:val="center"/>
          </w:tcPr>
          <w:p w:rsidR="001B5146" w:rsidRPr="008003D6" w:rsidRDefault="001B5146" w:rsidP="00D65F10">
            <w:pPr>
              <w:ind w:left="57"/>
              <w:contextualSpacing/>
              <w:rPr>
                <w:rFonts w:eastAsia="Calibri"/>
                <w:b/>
                <w:lang w:eastAsia="en-US"/>
              </w:rPr>
            </w:pPr>
            <w:r w:rsidRPr="008003D6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1B5146" w:rsidRPr="00F62699" w:rsidRDefault="001B5146" w:rsidP="00D65F10">
            <w:pPr>
              <w:ind w:left="57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1B5146" w:rsidRPr="008003D6" w:rsidTr="00D65F10">
        <w:trPr>
          <w:trHeight w:val="720"/>
        </w:trPr>
        <w:tc>
          <w:tcPr>
            <w:tcW w:w="8695" w:type="dxa"/>
            <w:gridSpan w:val="4"/>
            <w:vAlign w:val="center"/>
          </w:tcPr>
          <w:p w:rsidR="001B5146" w:rsidRPr="00D97841" w:rsidRDefault="001B5146" w:rsidP="00D65F10">
            <w:r w:rsidRPr="00D97841">
              <w:rPr>
                <w:sz w:val="22"/>
                <w:szCs w:val="22"/>
              </w:rPr>
              <w:t xml:space="preserve">1. Postepowanie terapeutyczne w oparciu o model </w:t>
            </w:r>
            <w:proofErr w:type="spellStart"/>
            <w:r w:rsidRPr="00D97841">
              <w:rPr>
                <w:sz w:val="22"/>
                <w:szCs w:val="22"/>
              </w:rPr>
              <w:t>EvidenceBasedMedicine</w:t>
            </w:r>
            <w:proofErr w:type="spellEnd"/>
            <w:r w:rsidRPr="00D97841">
              <w:rPr>
                <w:sz w:val="22"/>
                <w:szCs w:val="22"/>
              </w:rPr>
              <w:t xml:space="preserve"> w przypadku: </w:t>
            </w:r>
          </w:p>
          <w:p w:rsidR="001B5146" w:rsidRPr="00D97841" w:rsidRDefault="001B5146" w:rsidP="00D65F10">
            <w:r w:rsidRPr="00D97841">
              <w:rPr>
                <w:sz w:val="22"/>
                <w:szCs w:val="22"/>
              </w:rPr>
              <w:t xml:space="preserve">a) </w:t>
            </w:r>
            <w:proofErr w:type="spellStart"/>
            <w:r w:rsidRPr="00D97841">
              <w:rPr>
                <w:sz w:val="22"/>
                <w:szCs w:val="22"/>
              </w:rPr>
              <w:t>Tendinopatii</w:t>
            </w:r>
            <w:proofErr w:type="spellEnd"/>
            <w:r w:rsidRPr="00D97841">
              <w:rPr>
                <w:sz w:val="22"/>
                <w:szCs w:val="22"/>
              </w:rPr>
              <w:t xml:space="preserve"> mięśni stożka rotatorów b) Uszkodzenia stawu barkowo – obojczykowego w stopniu I </w:t>
            </w:r>
          </w:p>
          <w:p w:rsidR="001B5146" w:rsidRPr="00D97841" w:rsidRDefault="001B5146" w:rsidP="00D65F10">
            <w:r w:rsidRPr="00D97841">
              <w:rPr>
                <w:sz w:val="22"/>
                <w:szCs w:val="22"/>
              </w:rPr>
              <w:t xml:space="preserve">c) Przedniej niestabilności stawu ramiennego d) Zespołu łokcia tenisisty </w:t>
            </w:r>
          </w:p>
          <w:p w:rsidR="001B5146" w:rsidRPr="00D97841" w:rsidRDefault="001B5146" w:rsidP="00D65F10">
            <w:r w:rsidRPr="00D97841">
              <w:rPr>
                <w:sz w:val="22"/>
                <w:szCs w:val="22"/>
              </w:rPr>
              <w:t xml:space="preserve">e) Złamania kości łódeczkowatej – postępowanie pooperacyjne </w:t>
            </w:r>
          </w:p>
          <w:p w:rsidR="001B5146" w:rsidRPr="00D97841" w:rsidRDefault="001B5146" w:rsidP="00D65F10">
            <w:r w:rsidRPr="00D97841">
              <w:rPr>
                <w:sz w:val="22"/>
                <w:szCs w:val="22"/>
              </w:rPr>
              <w:t xml:space="preserve">f) Zespołu </w:t>
            </w:r>
            <w:proofErr w:type="spellStart"/>
            <w:r w:rsidRPr="00D97841">
              <w:rPr>
                <w:sz w:val="22"/>
                <w:szCs w:val="22"/>
              </w:rPr>
              <w:t>cieśni</w:t>
            </w:r>
            <w:proofErr w:type="spellEnd"/>
            <w:r w:rsidRPr="00D97841">
              <w:rPr>
                <w:sz w:val="22"/>
                <w:szCs w:val="22"/>
              </w:rPr>
              <w:t xml:space="preserve"> nadgarstka – leczenie zachowawcze </w:t>
            </w:r>
          </w:p>
          <w:p w:rsidR="001B5146" w:rsidRPr="00D97841" w:rsidRDefault="001B5146" w:rsidP="00D65F10">
            <w:r w:rsidRPr="00D97841">
              <w:rPr>
                <w:sz w:val="22"/>
                <w:szCs w:val="22"/>
              </w:rPr>
              <w:t xml:space="preserve">g) Inwersyjnego skręcenia stawu skokowego w stopniu I </w:t>
            </w:r>
          </w:p>
          <w:p w:rsidR="001B5146" w:rsidRPr="00D97841" w:rsidRDefault="001B5146" w:rsidP="00D65F10">
            <w:r w:rsidRPr="00D97841">
              <w:rPr>
                <w:sz w:val="22"/>
                <w:szCs w:val="22"/>
              </w:rPr>
              <w:t xml:space="preserve">h) Zapalenia rozcięgna podeszwowego </w:t>
            </w:r>
          </w:p>
          <w:p w:rsidR="001B5146" w:rsidRPr="00D97841" w:rsidRDefault="001B5146" w:rsidP="00D65F10">
            <w:r w:rsidRPr="00D97841">
              <w:rPr>
                <w:sz w:val="22"/>
                <w:szCs w:val="22"/>
              </w:rPr>
              <w:t xml:space="preserve">i) Zespołu </w:t>
            </w:r>
            <w:proofErr w:type="spellStart"/>
            <w:r w:rsidRPr="00D97841">
              <w:rPr>
                <w:sz w:val="22"/>
                <w:szCs w:val="22"/>
              </w:rPr>
              <w:t>ShinSplint</w:t>
            </w:r>
            <w:proofErr w:type="spellEnd"/>
          </w:p>
          <w:p w:rsidR="001B5146" w:rsidRPr="00D97841" w:rsidRDefault="001B5146" w:rsidP="00D65F10">
            <w:r w:rsidRPr="00D97841">
              <w:rPr>
                <w:sz w:val="22"/>
                <w:szCs w:val="22"/>
              </w:rPr>
              <w:t>j) Zespołu kolana biegacza</w:t>
            </w:r>
          </w:p>
          <w:p w:rsidR="001B5146" w:rsidRPr="00D97841" w:rsidRDefault="001B5146" w:rsidP="00D65F10">
            <w:r w:rsidRPr="00D97841">
              <w:rPr>
                <w:sz w:val="22"/>
                <w:szCs w:val="22"/>
              </w:rPr>
              <w:t xml:space="preserve">k) Zespołu kolana skoczka </w:t>
            </w:r>
          </w:p>
          <w:p w:rsidR="001B5146" w:rsidRPr="00D97841" w:rsidRDefault="001B5146" w:rsidP="00D65F10">
            <w:pPr>
              <w:rPr>
                <w:rFonts w:eastAsia="Times New Roman"/>
              </w:rPr>
            </w:pPr>
            <w:r w:rsidRPr="00D97841">
              <w:rPr>
                <w:sz w:val="22"/>
                <w:szCs w:val="22"/>
              </w:rPr>
              <w:t>l) Zespołu trzaskającego biodra (trzy typy)</w:t>
            </w:r>
          </w:p>
        </w:tc>
        <w:tc>
          <w:tcPr>
            <w:tcW w:w="1053" w:type="dxa"/>
            <w:vAlign w:val="center"/>
          </w:tcPr>
          <w:p w:rsidR="001B5146" w:rsidRPr="00D97841" w:rsidRDefault="001B5146" w:rsidP="00D65F10">
            <w:pPr>
              <w:ind w:left="57"/>
              <w:jc w:val="center"/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</w:tr>
      <w:tr w:rsidR="001B5146" w:rsidRPr="008003D6" w:rsidTr="00D65F10">
        <w:trPr>
          <w:trHeight w:val="3665"/>
        </w:trPr>
        <w:tc>
          <w:tcPr>
            <w:tcW w:w="8695" w:type="dxa"/>
            <w:gridSpan w:val="4"/>
            <w:vAlign w:val="center"/>
          </w:tcPr>
          <w:p w:rsidR="001B5146" w:rsidRPr="00D97841" w:rsidRDefault="001B5146" w:rsidP="00D65F10">
            <w:r w:rsidRPr="00D97841">
              <w:rPr>
                <w:sz w:val="22"/>
                <w:szCs w:val="22"/>
              </w:rPr>
              <w:t xml:space="preserve">2. Postepowanie terapeutyczne w oparciu o model </w:t>
            </w:r>
            <w:proofErr w:type="spellStart"/>
            <w:r w:rsidRPr="00D97841">
              <w:rPr>
                <w:sz w:val="22"/>
                <w:szCs w:val="22"/>
              </w:rPr>
              <w:t>EvidenceBasedMedicine</w:t>
            </w:r>
            <w:proofErr w:type="spellEnd"/>
            <w:r w:rsidRPr="00D97841">
              <w:rPr>
                <w:sz w:val="22"/>
                <w:szCs w:val="22"/>
              </w:rPr>
              <w:t xml:space="preserve"> w przypadku: </w:t>
            </w:r>
          </w:p>
          <w:p w:rsidR="001B5146" w:rsidRPr="00D97841" w:rsidRDefault="001B5146" w:rsidP="00D65F10">
            <w:r w:rsidRPr="00D97841">
              <w:rPr>
                <w:sz w:val="22"/>
                <w:szCs w:val="22"/>
              </w:rPr>
              <w:t xml:space="preserve">a) Uszkodzeniu obrąbka typu SLAP w stopniu I </w:t>
            </w:r>
          </w:p>
          <w:p w:rsidR="001B5146" w:rsidRPr="00D97841" w:rsidRDefault="001B5146" w:rsidP="00D65F10">
            <w:r w:rsidRPr="00D97841">
              <w:rPr>
                <w:sz w:val="22"/>
                <w:szCs w:val="22"/>
              </w:rPr>
              <w:t xml:space="preserve">b) </w:t>
            </w:r>
            <w:proofErr w:type="spellStart"/>
            <w:r w:rsidRPr="00D97841">
              <w:rPr>
                <w:sz w:val="22"/>
                <w:szCs w:val="22"/>
              </w:rPr>
              <w:t>Tendinopatii</w:t>
            </w:r>
            <w:proofErr w:type="spellEnd"/>
            <w:r w:rsidRPr="00D97841">
              <w:rPr>
                <w:sz w:val="22"/>
                <w:szCs w:val="22"/>
              </w:rPr>
              <w:t xml:space="preserve"> głowy długiej ścięgna bicepsa </w:t>
            </w:r>
          </w:p>
          <w:p w:rsidR="001B5146" w:rsidRPr="00D97841" w:rsidRDefault="001B5146" w:rsidP="00D65F10">
            <w:r w:rsidRPr="00D97841">
              <w:rPr>
                <w:sz w:val="22"/>
                <w:szCs w:val="22"/>
              </w:rPr>
              <w:t xml:space="preserve">c) Zespołu łokcia golfisty </w:t>
            </w:r>
          </w:p>
          <w:p w:rsidR="001B5146" w:rsidRPr="00D97841" w:rsidRDefault="001B5146" w:rsidP="00D65F10">
            <w:r w:rsidRPr="00D97841">
              <w:rPr>
                <w:sz w:val="22"/>
                <w:szCs w:val="22"/>
              </w:rPr>
              <w:t xml:space="preserve">d) Zespołu </w:t>
            </w:r>
            <w:proofErr w:type="spellStart"/>
            <w:r w:rsidRPr="00D97841">
              <w:rPr>
                <w:sz w:val="22"/>
                <w:szCs w:val="22"/>
              </w:rPr>
              <w:t>cieśni</w:t>
            </w:r>
            <w:proofErr w:type="spellEnd"/>
            <w:r w:rsidRPr="00D97841">
              <w:rPr>
                <w:sz w:val="22"/>
                <w:szCs w:val="22"/>
              </w:rPr>
              <w:t xml:space="preserve"> nadgarstka – postepowanie pooperacyjne </w:t>
            </w:r>
          </w:p>
          <w:p w:rsidR="001B5146" w:rsidRPr="00D97841" w:rsidRDefault="001B5146" w:rsidP="00D65F10">
            <w:r w:rsidRPr="00D97841">
              <w:rPr>
                <w:sz w:val="22"/>
                <w:szCs w:val="22"/>
              </w:rPr>
              <w:t xml:space="preserve">e) Urazu chrząstki trójkątnej – leczenie zachowawcze </w:t>
            </w:r>
          </w:p>
          <w:p w:rsidR="001B5146" w:rsidRPr="00D97841" w:rsidRDefault="001B5146" w:rsidP="00D65F10">
            <w:r w:rsidRPr="00D97841">
              <w:rPr>
                <w:sz w:val="22"/>
                <w:szCs w:val="22"/>
              </w:rPr>
              <w:t xml:space="preserve">f) Urazu chrząstki trójkątnej – leczenie pooperacyjne </w:t>
            </w:r>
          </w:p>
          <w:p w:rsidR="001B5146" w:rsidRPr="00D97841" w:rsidRDefault="001B5146" w:rsidP="00D65F10">
            <w:r w:rsidRPr="00D97841">
              <w:rPr>
                <w:sz w:val="22"/>
                <w:szCs w:val="22"/>
              </w:rPr>
              <w:t xml:space="preserve">g) </w:t>
            </w:r>
            <w:proofErr w:type="spellStart"/>
            <w:r w:rsidRPr="00D97841">
              <w:rPr>
                <w:sz w:val="22"/>
                <w:szCs w:val="22"/>
              </w:rPr>
              <w:t>Tendinopatii</w:t>
            </w:r>
            <w:proofErr w:type="spellEnd"/>
            <w:r w:rsidRPr="00D97841">
              <w:rPr>
                <w:sz w:val="22"/>
                <w:szCs w:val="22"/>
              </w:rPr>
              <w:t xml:space="preserve"> mięśni pośladkowych (zapalenie kaletki </w:t>
            </w:r>
            <w:proofErr w:type="spellStart"/>
            <w:r w:rsidRPr="00D97841">
              <w:rPr>
                <w:sz w:val="22"/>
                <w:szCs w:val="22"/>
              </w:rPr>
              <w:t>krętarzowej</w:t>
            </w:r>
            <w:proofErr w:type="spellEnd"/>
            <w:r w:rsidRPr="00D97841">
              <w:rPr>
                <w:sz w:val="22"/>
                <w:szCs w:val="22"/>
              </w:rPr>
              <w:t xml:space="preserve">) </w:t>
            </w:r>
          </w:p>
          <w:p w:rsidR="001B5146" w:rsidRPr="00D97841" w:rsidRDefault="001B5146" w:rsidP="00D65F10">
            <w:r w:rsidRPr="00D97841">
              <w:rPr>
                <w:sz w:val="22"/>
                <w:szCs w:val="22"/>
              </w:rPr>
              <w:t xml:space="preserve">h) Zespołu przeciążeniowego mięśni przywodzicieli </w:t>
            </w:r>
          </w:p>
          <w:p w:rsidR="001B5146" w:rsidRPr="00D97841" w:rsidRDefault="001B5146" w:rsidP="00D65F10">
            <w:r w:rsidRPr="00D97841">
              <w:rPr>
                <w:sz w:val="22"/>
                <w:szCs w:val="22"/>
              </w:rPr>
              <w:t xml:space="preserve">i) </w:t>
            </w:r>
            <w:proofErr w:type="spellStart"/>
            <w:r w:rsidRPr="00D97841">
              <w:rPr>
                <w:sz w:val="22"/>
                <w:szCs w:val="22"/>
              </w:rPr>
              <w:t>Tendinopatii</w:t>
            </w:r>
            <w:proofErr w:type="spellEnd"/>
            <w:r w:rsidRPr="00D97841">
              <w:rPr>
                <w:sz w:val="22"/>
                <w:szCs w:val="22"/>
              </w:rPr>
              <w:t xml:space="preserve"> przyczepu bliższego mięśni kulszowo – goleniowych </w:t>
            </w:r>
          </w:p>
          <w:p w:rsidR="001B5146" w:rsidRPr="00D97841" w:rsidRDefault="001B5146" w:rsidP="00D65F10">
            <w:r w:rsidRPr="00D97841">
              <w:rPr>
                <w:sz w:val="22"/>
                <w:szCs w:val="22"/>
              </w:rPr>
              <w:t xml:space="preserve">j) Uszkodzenia mięśnia dwugłowego uda w stopniu II k) </w:t>
            </w:r>
            <w:proofErr w:type="spellStart"/>
            <w:r w:rsidRPr="00D97841">
              <w:rPr>
                <w:sz w:val="22"/>
                <w:szCs w:val="22"/>
              </w:rPr>
              <w:t>Tendinopatii</w:t>
            </w:r>
            <w:proofErr w:type="spellEnd"/>
            <w:r w:rsidRPr="00D97841">
              <w:rPr>
                <w:sz w:val="22"/>
                <w:szCs w:val="22"/>
              </w:rPr>
              <w:t xml:space="preserve"> ścięgna Achillesa l) Inwersyjnego skręcenia stawu skokowego w stopniu II</w:t>
            </w:r>
          </w:p>
        </w:tc>
        <w:tc>
          <w:tcPr>
            <w:tcW w:w="1053" w:type="dxa"/>
            <w:vAlign w:val="center"/>
          </w:tcPr>
          <w:p w:rsidR="001B5146" w:rsidRPr="00D97841" w:rsidRDefault="001B5146" w:rsidP="00D65F10">
            <w:pPr>
              <w:ind w:left="57"/>
              <w:jc w:val="center"/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</w:tr>
      <w:tr w:rsidR="001B5146" w:rsidRPr="008003D6" w:rsidTr="00D65F10">
        <w:tc>
          <w:tcPr>
            <w:tcW w:w="8695" w:type="dxa"/>
            <w:gridSpan w:val="4"/>
            <w:vAlign w:val="center"/>
          </w:tcPr>
          <w:p w:rsidR="001B5146" w:rsidRPr="008003D6" w:rsidRDefault="001B5146" w:rsidP="00D65F10">
            <w:pPr>
              <w:ind w:left="57"/>
              <w:contextualSpacing/>
              <w:rPr>
                <w:rFonts w:eastAsia="Calibri"/>
                <w:b/>
                <w:bCs/>
                <w:lang w:eastAsia="en-US"/>
              </w:rPr>
            </w:pPr>
            <w:r w:rsidRPr="2B570A66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21.3. Zajęcia praktyczne</w:t>
            </w:r>
          </w:p>
        </w:tc>
        <w:tc>
          <w:tcPr>
            <w:tcW w:w="1053" w:type="dxa"/>
            <w:vAlign w:val="center"/>
          </w:tcPr>
          <w:p w:rsidR="001B5146" w:rsidRPr="008003D6" w:rsidRDefault="001B5146" w:rsidP="00D65F10">
            <w:pPr>
              <w:ind w:left="57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36</w:t>
            </w:r>
          </w:p>
        </w:tc>
      </w:tr>
      <w:tr w:rsidR="001B5146" w:rsidRPr="008003D6" w:rsidTr="00D65F10">
        <w:trPr>
          <w:trHeight w:val="183"/>
        </w:trPr>
        <w:tc>
          <w:tcPr>
            <w:tcW w:w="8695" w:type="dxa"/>
            <w:gridSpan w:val="4"/>
            <w:vAlign w:val="center"/>
          </w:tcPr>
          <w:p w:rsidR="001B5146" w:rsidRPr="00D97841" w:rsidRDefault="001B5146" w:rsidP="00D65F10">
            <w:pPr>
              <w:rPr>
                <w:rFonts w:eastAsia="Times New Roman"/>
              </w:rPr>
            </w:pPr>
            <w:r w:rsidRPr="00D97841">
              <w:rPr>
                <w:sz w:val="22"/>
                <w:szCs w:val="22"/>
              </w:rPr>
              <w:t xml:space="preserve">1. Fizjoterapeutyczne badanie podmiotowe i przedmiotowe w obrębie kończyny górnej. Diagnostyka najczęstszych urazów sportowych w obrębie kończyny górnej. </w:t>
            </w:r>
          </w:p>
        </w:tc>
        <w:tc>
          <w:tcPr>
            <w:tcW w:w="1053" w:type="dxa"/>
            <w:vAlign w:val="center"/>
          </w:tcPr>
          <w:p w:rsidR="001B5146" w:rsidRPr="00D97841" w:rsidRDefault="001B5146" w:rsidP="00D65F10">
            <w:pPr>
              <w:ind w:left="57"/>
              <w:jc w:val="center"/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1B5146" w:rsidRPr="008003D6" w:rsidTr="00D65F10">
        <w:trPr>
          <w:trHeight w:val="179"/>
        </w:trPr>
        <w:tc>
          <w:tcPr>
            <w:tcW w:w="8695" w:type="dxa"/>
            <w:gridSpan w:val="4"/>
            <w:vAlign w:val="center"/>
          </w:tcPr>
          <w:p w:rsidR="001B5146" w:rsidRPr="00D97841" w:rsidRDefault="001B5146" w:rsidP="00D65F10">
            <w:r w:rsidRPr="00D97841">
              <w:rPr>
                <w:sz w:val="22"/>
                <w:szCs w:val="22"/>
              </w:rPr>
              <w:t xml:space="preserve">2. Fizjoterapeutyczne badanie podmiotowe i przedmiotowe w obrębie kończyny dolnej. Diagnostyka najczęstszych urazów sportowych w obrębie kończyny dolnej. </w:t>
            </w:r>
          </w:p>
        </w:tc>
        <w:tc>
          <w:tcPr>
            <w:tcW w:w="1053" w:type="dxa"/>
            <w:vAlign w:val="center"/>
          </w:tcPr>
          <w:p w:rsidR="001B5146" w:rsidRPr="00D97841" w:rsidRDefault="001B5146" w:rsidP="00D65F10">
            <w:pPr>
              <w:ind w:left="57"/>
              <w:jc w:val="center"/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1B5146" w:rsidRPr="008003D6" w:rsidTr="00D65F10">
        <w:trPr>
          <w:trHeight w:val="179"/>
        </w:trPr>
        <w:tc>
          <w:tcPr>
            <w:tcW w:w="8695" w:type="dxa"/>
            <w:gridSpan w:val="4"/>
            <w:vAlign w:val="center"/>
          </w:tcPr>
          <w:p w:rsidR="001B5146" w:rsidRPr="00D97841" w:rsidRDefault="001B5146" w:rsidP="00D65F10">
            <w:r w:rsidRPr="00D97841">
              <w:rPr>
                <w:sz w:val="22"/>
                <w:szCs w:val="22"/>
              </w:rPr>
              <w:lastRenderedPageBreak/>
              <w:t xml:space="preserve">3. Fizjoterapeutyczne badanie podmiotowe i przedmiotowe w obrębie kręgosłupa lędźwiowego i miednicy. Diagnostyka najczęstszych urazów sportowych w obrębie kręgosłupa lędźwiowego i miednicy.  </w:t>
            </w:r>
          </w:p>
        </w:tc>
        <w:tc>
          <w:tcPr>
            <w:tcW w:w="1053" w:type="dxa"/>
            <w:vAlign w:val="center"/>
          </w:tcPr>
          <w:p w:rsidR="001B5146" w:rsidRPr="00D97841" w:rsidRDefault="001B5146" w:rsidP="00D65F10">
            <w:pPr>
              <w:ind w:left="57"/>
              <w:jc w:val="center"/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</w:tr>
      <w:tr w:rsidR="001B5146" w:rsidRPr="008003D6" w:rsidTr="00D65F10">
        <w:trPr>
          <w:trHeight w:val="647"/>
        </w:trPr>
        <w:tc>
          <w:tcPr>
            <w:tcW w:w="8695" w:type="dxa"/>
            <w:gridSpan w:val="4"/>
            <w:vAlign w:val="center"/>
          </w:tcPr>
          <w:p w:rsidR="001B5146" w:rsidRPr="00D97841" w:rsidRDefault="001B5146" w:rsidP="00D65F10">
            <w:r w:rsidRPr="00D97841">
              <w:rPr>
                <w:sz w:val="22"/>
                <w:szCs w:val="22"/>
              </w:rPr>
              <w:t>4. Fizjoterapeutyczne badanie podmiotowe i przedmiotowe w obrębie kręgosłupa szyjnego i piersiowego. Diagnostyka najczęstszych urazów sportowych w obrębie kręgosłupa szyjnego i piersiowego.</w:t>
            </w:r>
          </w:p>
        </w:tc>
        <w:tc>
          <w:tcPr>
            <w:tcW w:w="1053" w:type="dxa"/>
            <w:vAlign w:val="center"/>
          </w:tcPr>
          <w:p w:rsidR="001B5146" w:rsidRPr="00D97841" w:rsidRDefault="001B5146" w:rsidP="00D65F10">
            <w:pPr>
              <w:ind w:left="57"/>
              <w:jc w:val="center"/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</w:tr>
      <w:tr w:rsidR="001B5146" w:rsidRPr="008003D6" w:rsidTr="00D65F1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B5146" w:rsidRPr="008003D6" w:rsidRDefault="001B5146" w:rsidP="00D65F10">
            <w:pPr>
              <w:ind w:left="57"/>
              <w:rPr>
                <w:rFonts w:eastAsia="Calibri"/>
                <w:b/>
                <w:lang w:eastAsia="en-US"/>
              </w:rPr>
            </w:pPr>
            <w:r w:rsidRPr="008003D6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1B5146" w:rsidRPr="008003D6" w:rsidTr="00D65F10">
        <w:tc>
          <w:tcPr>
            <w:tcW w:w="9748" w:type="dxa"/>
            <w:gridSpan w:val="5"/>
            <w:shd w:val="clear" w:color="auto" w:fill="auto"/>
            <w:vAlign w:val="center"/>
          </w:tcPr>
          <w:p w:rsidR="001B5146" w:rsidRPr="00D97841" w:rsidRDefault="001B5146" w:rsidP="00D65F10">
            <w:r w:rsidRPr="4C874F8B">
              <w:rPr>
                <w:sz w:val="22"/>
                <w:szCs w:val="22"/>
              </w:rPr>
              <w:t xml:space="preserve">1. </w:t>
            </w:r>
            <w:r w:rsidRPr="4C874F8B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1. Kujawa J (red. Wydania polskiego), Badanie układu mięśniowo-szkieletowego. PZWL, Warszawa 2011 </w:t>
            </w:r>
          </w:p>
          <w:p w:rsidR="001B5146" w:rsidRPr="00D97841" w:rsidRDefault="001B5146" w:rsidP="00D65F10">
            <w:r w:rsidRPr="00D97841">
              <w:rPr>
                <w:sz w:val="22"/>
                <w:szCs w:val="22"/>
              </w:rPr>
              <w:t xml:space="preserve">2. N. J. </w:t>
            </w:r>
            <w:proofErr w:type="spellStart"/>
            <w:r w:rsidRPr="00D97841">
              <w:rPr>
                <w:sz w:val="22"/>
                <w:szCs w:val="22"/>
              </w:rPr>
              <w:t>Petty</w:t>
            </w:r>
            <w:proofErr w:type="spellEnd"/>
            <w:r w:rsidRPr="00D97841">
              <w:rPr>
                <w:sz w:val="22"/>
                <w:szCs w:val="22"/>
              </w:rPr>
              <w:t xml:space="preserve">, Z. Śliwiński (red. wydania polskiego): Badanie i ocena narządu ruchu. Podręcznik dla fizjoterapeutów. </w:t>
            </w:r>
            <w:proofErr w:type="spellStart"/>
            <w:r w:rsidRPr="00D97841">
              <w:rPr>
                <w:sz w:val="22"/>
                <w:szCs w:val="22"/>
              </w:rPr>
              <w:t>Elsevier</w:t>
            </w:r>
            <w:proofErr w:type="spellEnd"/>
            <w:r w:rsidRPr="00D97841">
              <w:rPr>
                <w:sz w:val="22"/>
                <w:szCs w:val="22"/>
              </w:rPr>
              <w:t xml:space="preserve"> Urban &amp; Partner, Wrocław 2006 </w:t>
            </w:r>
          </w:p>
          <w:p w:rsidR="001B5146" w:rsidRPr="00D97841" w:rsidRDefault="001B5146" w:rsidP="00D65F10">
            <w:r w:rsidRPr="00D97841">
              <w:rPr>
                <w:sz w:val="22"/>
                <w:szCs w:val="22"/>
              </w:rPr>
              <w:t xml:space="preserve">3. J. </w:t>
            </w:r>
            <w:proofErr w:type="spellStart"/>
            <w:r w:rsidRPr="00D97841">
              <w:rPr>
                <w:sz w:val="22"/>
                <w:szCs w:val="22"/>
              </w:rPr>
              <w:t>Strong</w:t>
            </w:r>
            <w:proofErr w:type="spellEnd"/>
            <w:r w:rsidRPr="00D97841">
              <w:rPr>
                <w:sz w:val="22"/>
                <w:szCs w:val="22"/>
              </w:rPr>
              <w:t xml:space="preserve"> , A. </w:t>
            </w:r>
            <w:proofErr w:type="spellStart"/>
            <w:r w:rsidRPr="00D97841">
              <w:rPr>
                <w:sz w:val="22"/>
                <w:szCs w:val="22"/>
              </w:rPr>
              <w:t>Unruh</w:t>
            </w:r>
            <w:proofErr w:type="spellEnd"/>
            <w:r w:rsidRPr="00D97841">
              <w:rPr>
                <w:sz w:val="22"/>
                <w:szCs w:val="22"/>
              </w:rPr>
              <w:t xml:space="preserve">, </w:t>
            </w:r>
            <w:proofErr w:type="spellStart"/>
            <w:r w:rsidRPr="00D97841">
              <w:rPr>
                <w:sz w:val="22"/>
                <w:szCs w:val="22"/>
              </w:rPr>
              <w:t>A.Wright</w:t>
            </w:r>
            <w:proofErr w:type="spellEnd"/>
            <w:r w:rsidRPr="00D97841">
              <w:rPr>
                <w:sz w:val="22"/>
                <w:szCs w:val="22"/>
              </w:rPr>
              <w:t xml:space="preserve">, G. Baxter : Ból – Podręcznik dla Terapeutów, tłumaczenie 2008 4. C. </w:t>
            </w:r>
            <w:proofErr w:type="spellStart"/>
            <w:r w:rsidRPr="00D97841">
              <w:rPr>
                <w:sz w:val="22"/>
                <w:szCs w:val="22"/>
              </w:rPr>
              <w:t>Norrbrink</w:t>
            </w:r>
            <w:proofErr w:type="spellEnd"/>
            <w:r w:rsidRPr="00D97841">
              <w:rPr>
                <w:sz w:val="22"/>
                <w:szCs w:val="22"/>
              </w:rPr>
              <w:t xml:space="preserve">, </w:t>
            </w:r>
            <w:proofErr w:type="spellStart"/>
            <w:r w:rsidRPr="00D97841">
              <w:rPr>
                <w:sz w:val="22"/>
                <w:szCs w:val="22"/>
              </w:rPr>
              <w:t>B.Molin</w:t>
            </w:r>
            <w:proofErr w:type="spellEnd"/>
            <w:r w:rsidRPr="00D97841">
              <w:rPr>
                <w:sz w:val="22"/>
                <w:szCs w:val="22"/>
              </w:rPr>
              <w:t xml:space="preserve">, </w:t>
            </w:r>
            <w:proofErr w:type="spellStart"/>
            <w:r w:rsidRPr="00D97841">
              <w:rPr>
                <w:sz w:val="22"/>
                <w:szCs w:val="22"/>
              </w:rPr>
              <w:t>T.Lundeberg</w:t>
            </w:r>
            <w:proofErr w:type="spellEnd"/>
            <w:r w:rsidRPr="00D97841">
              <w:rPr>
                <w:sz w:val="22"/>
                <w:szCs w:val="22"/>
              </w:rPr>
              <w:t xml:space="preserve"> Ból z </w:t>
            </w:r>
            <w:proofErr w:type="spellStart"/>
            <w:r w:rsidRPr="00D97841">
              <w:rPr>
                <w:sz w:val="22"/>
                <w:szCs w:val="22"/>
              </w:rPr>
              <w:t>respektywy</w:t>
            </w:r>
            <w:proofErr w:type="spellEnd"/>
            <w:r w:rsidRPr="00D97841">
              <w:rPr>
                <w:sz w:val="22"/>
                <w:szCs w:val="22"/>
              </w:rPr>
              <w:t xml:space="preserve"> fizjologii Exemplum, Poznań 2013 </w:t>
            </w:r>
          </w:p>
          <w:p w:rsidR="001B5146" w:rsidRPr="00D97841" w:rsidRDefault="001B5146" w:rsidP="00D65F10">
            <w:r w:rsidRPr="00D97841">
              <w:rPr>
                <w:sz w:val="22"/>
                <w:szCs w:val="22"/>
              </w:rPr>
              <w:t xml:space="preserve">5. W. </w:t>
            </w:r>
            <w:proofErr w:type="spellStart"/>
            <w:r w:rsidRPr="00D97841">
              <w:rPr>
                <w:sz w:val="22"/>
                <w:szCs w:val="22"/>
              </w:rPr>
              <w:t>Leppert</w:t>
            </w:r>
            <w:proofErr w:type="spellEnd"/>
            <w:r w:rsidRPr="00D97841">
              <w:rPr>
                <w:sz w:val="22"/>
                <w:szCs w:val="22"/>
              </w:rPr>
              <w:t xml:space="preserve">, M. </w:t>
            </w:r>
            <w:proofErr w:type="spellStart"/>
            <w:r w:rsidRPr="00D97841">
              <w:rPr>
                <w:sz w:val="22"/>
                <w:szCs w:val="22"/>
              </w:rPr>
              <w:t>Majkowicz</w:t>
            </w:r>
            <w:proofErr w:type="spellEnd"/>
            <w:r w:rsidRPr="00D97841">
              <w:rPr>
                <w:sz w:val="22"/>
                <w:szCs w:val="22"/>
              </w:rPr>
              <w:t xml:space="preserve"> Ból przewlekły. Ujęcie kliniczne i psychologiczne PZWL, Warszawa 2018 </w:t>
            </w:r>
          </w:p>
          <w:p w:rsidR="001B5146" w:rsidRPr="00D97841" w:rsidRDefault="001B5146" w:rsidP="00D65F10">
            <w:r w:rsidRPr="00D97841">
              <w:rPr>
                <w:sz w:val="22"/>
                <w:szCs w:val="22"/>
              </w:rPr>
              <w:t xml:space="preserve">6. S. </w:t>
            </w:r>
            <w:proofErr w:type="spellStart"/>
            <w:r w:rsidRPr="00D97841">
              <w:rPr>
                <w:sz w:val="22"/>
                <w:szCs w:val="22"/>
              </w:rPr>
              <w:t>Silbernagl</w:t>
            </w:r>
            <w:proofErr w:type="spellEnd"/>
            <w:r w:rsidRPr="00D97841">
              <w:rPr>
                <w:sz w:val="22"/>
                <w:szCs w:val="22"/>
              </w:rPr>
              <w:t xml:space="preserve">, F. Lang Atlas patofizjologii </w:t>
            </w:r>
            <w:proofErr w:type="spellStart"/>
            <w:r w:rsidRPr="00D97841">
              <w:rPr>
                <w:sz w:val="22"/>
                <w:szCs w:val="22"/>
              </w:rPr>
              <w:t>MedPharm</w:t>
            </w:r>
            <w:proofErr w:type="spellEnd"/>
            <w:r w:rsidRPr="00D97841">
              <w:rPr>
                <w:sz w:val="22"/>
                <w:szCs w:val="22"/>
              </w:rPr>
              <w:t xml:space="preserve">, Wrocław 2011 </w:t>
            </w:r>
          </w:p>
          <w:p w:rsidR="001B5146" w:rsidRPr="00D97841" w:rsidRDefault="001B5146" w:rsidP="00D65F10">
            <w:r w:rsidRPr="00D97841">
              <w:rPr>
                <w:sz w:val="22"/>
                <w:szCs w:val="22"/>
              </w:rPr>
              <w:t xml:space="preserve">7. S. </w:t>
            </w:r>
            <w:proofErr w:type="spellStart"/>
            <w:r w:rsidRPr="00D97841">
              <w:rPr>
                <w:sz w:val="22"/>
                <w:szCs w:val="22"/>
              </w:rPr>
              <w:t>Maśliński</w:t>
            </w:r>
            <w:proofErr w:type="spellEnd"/>
            <w:r w:rsidRPr="00D97841">
              <w:rPr>
                <w:sz w:val="22"/>
                <w:szCs w:val="22"/>
              </w:rPr>
              <w:t xml:space="preserve">, J. </w:t>
            </w:r>
            <w:proofErr w:type="spellStart"/>
            <w:r w:rsidRPr="00D97841">
              <w:rPr>
                <w:sz w:val="22"/>
                <w:szCs w:val="22"/>
              </w:rPr>
              <w:t>Ryżewski</w:t>
            </w:r>
            <w:proofErr w:type="spellEnd"/>
            <w:r w:rsidRPr="00D97841">
              <w:rPr>
                <w:sz w:val="22"/>
                <w:szCs w:val="22"/>
              </w:rPr>
              <w:t xml:space="preserve"> Patofizjologia t. 1 i 2 Podręcznik dla studentów medycyny PZWL, Warszawa 2014 </w:t>
            </w:r>
          </w:p>
          <w:p w:rsidR="001B5146" w:rsidRPr="00D97841" w:rsidRDefault="001B5146" w:rsidP="00D65F10">
            <w:r w:rsidRPr="00D97841">
              <w:rPr>
                <w:sz w:val="22"/>
                <w:szCs w:val="22"/>
              </w:rPr>
              <w:t xml:space="preserve">8. </w:t>
            </w:r>
            <w:proofErr w:type="spellStart"/>
            <w:r w:rsidRPr="00D97841">
              <w:rPr>
                <w:sz w:val="22"/>
                <w:szCs w:val="22"/>
              </w:rPr>
              <w:t>GodmanSnyder</w:t>
            </w:r>
            <w:proofErr w:type="spellEnd"/>
            <w:r w:rsidRPr="00D97841">
              <w:rPr>
                <w:sz w:val="22"/>
                <w:szCs w:val="22"/>
              </w:rPr>
              <w:t xml:space="preserve">: Diagnostyka różnicowa dla fizjoterapeutów, DB Publishing, Warszawa 2019 9. P. </w:t>
            </w:r>
            <w:proofErr w:type="spellStart"/>
            <w:r w:rsidRPr="00D97841">
              <w:rPr>
                <w:sz w:val="22"/>
                <w:szCs w:val="22"/>
              </w:rPr>
              <w:t>Brukner</w:t>
            </w:r>
            <w:proofErr w:type="spellEnd"/>
            <w:r w:rsidRPr="00D97841">
              <w:rPr>
                <w:sz w:val="22"/>
                <w:szCs w:val="22"/>
              </w:rPr>
              <w:t xml:space="preserve">, </w:t>
            </w:r>
            <w:proofErr w:type="spellStart"/>
            <w:r w:rsidRPr="00D97841">
              <w:rPr>
                <w:sz w:val="22"/>
                <w:szCs w:val="22"/>
              </w:rPr>
              <w:t>K.Khan</w:t>
            </w:r>
            <w:proofErr w:type="spellEnd"/>
            <w:r w:rsidRPr="00D97841">
              <w:rPr>
                <w:sz w:val="22"/>
                <w:szCs w:val="22"/>
              </w:rPr>
              <w:t xml:space="preserve"> Kliniczna Medycyna Sportowa DB Publishing, Warszawa 2009</w:t>
            </w:r>
          </w:p>
          <w:p w:rsidR="001B5146" w:rsidRPr="00D97841" w:rsidRDefault="001B5146" w:rsidP="00D65F10">
            <w:pPr>
              <w:rPr>
                <w:lang w:val="en-US"/>
              </w:rPr>
            </w:pPr>
            <w:r w:rsidRPr="00D97841">
              <w:rPr>
                <w:sz w:val="22"/>
                <w:szCs w:val="22"/>
                <w:lang w:val="en-US"/>
              </w:rPr>
              <w:t xml:space="preserve">10. C. Cook, E. </w:t>
            </w:r>
            <w:proofErr w:type="spellStart"/>
            <w:r w:rsidRPr="00D97841">
              <w:rPr>
                <w:sz w:val="22"/>
                <w:szCs w:val="22"/>
                <w:lang w:val="en-US"/>
              </w:rPr>
              <w:t>Hegedus</w:t>
            </w:r>
            <w:proofErr w:type="spellEnd"/>
            <w:r w:rsidRPr="00D97841">
              <w:rPr>
                <w:sz w:val="22"/>
                <w:szCs w:val="22"/>
                <w:lang w:val="en-US"/>
              </w:rPr>
              <w:t xml:space="preserve"> Orthopedic Physical Examination Tests: An Evidence-Based Approach Pearson Education Limited 2014 </w:t>
            </w:r>
          </w:p>
          <w:p w:rsidR="001B5146" w:rsidRPr="00D97841" w:rsidRDefault="001B5146" w:rsidP="00D65F10">
            <w:pPr>
              <w:rPr>
                <w:lang w:val="en-US"/>
              </w:rPr>
            </w:pPr>
            <w:r w:rsidRPr="00D97841">
              <w:rPr>
                <w:sz w:val="22"/>
                <w:szCs w:val="22"/>
                <w:lang w:val="en-US"/>
              </w:rPr>
              <w:t xml:space="preserve">11. F.H. Netter Atlas of Human Anatomy 7th Edition Elsevier </w:t>
            </w:r>
          </w:p>
          <w:p w:rsidR="001B5146" w:rsidRPr="00D97841" w:rsidRDefault="001B5146" w:rsidP="00D65F10">
            <w:pPr>
              <w:rPr>
                <w:lang w:val="en-US"/>
              </w:rPr>
            </w:pPr>
            <w:r w:rsidRPr="00D97841">
              <w:rPr>
                <w:sz w:val="22"/>
                <w:szCs w:val="22"/>
                <w:lang w:val="en-US"/>
              </w:rPr>
              <w:t xml:space="preserve">12. C.A. </w:t>
            </w:r>
            <w:proofErr w:type="spellStart"/>
            <w:r w:rsidRPr="00D97841">
              <w:rPr>
                <w:sz w:val="22"/>
                <w:szCs w:val="22"/>
                <w:lang w:val="en-US"/>
              </w:rPr>
              <w:t>Oatis</w:t>
            </w:r>
            <w:proofErr w:type="spellEnd"/>
            <w:r w:rsidRPr="00D97841">
              <w:rPr>
                <w:sz w:val="22"/>
                <w:szCs w:val="22"/>
                <w:lang w:val="en-US"/>
              </w:rPr>
              <w:t xml:space="preserve"> Kinesiology. The Mechanics and </w:t>
            </w:r>
            <w:proofErr w:type="spellStart"/>
            <w:r w:rsidRPr="00D97841">
              <w:rPr>
                <w:sz w:val="22"/>
                <w:szCs w:val="22"/>
                <w:lang w:val="en-US"/>
              </w:rPr>
              <w:t>Patomechanics</w:t>
            </w:r>
            <w:proofErr w:type="spellEnd"/>
            <w:r w:rsidRPr="00D97841">
              <w:rPr>
                <w:sz w:val="22"/>
                <w:szCs w:val="22"/>
                <w:lang w:val="en-US"/>
              </w:rPr>
              <w:t xml:space="preserve"> of Human Body Wolters Kluwer 2017 </w:t>
            </w:r>
          </w:p>
          <w:p w:rsidR="001B5146" w:rsidRPr="00857DA9" w:rsidRDefault="001B5146" w:rsidP="00D65F10">
            <w:pPr>
              <w:rPr>
                <w:rFonts w:eastAsia="Times New Roman"/>
              </w:rPr>
            </w:pPr>
            <w:r w:rsidRPr="00D97841">
              <w:rPr>
                <w:sz w:val="22"/>
                <w:szCs w:val="22"/>
                <w:lang w:val="en-US"/>
              </w:rPr>
              <w:t xml:space="preserve">13. F.H. Netter Netter’s Sports Medicine Elsevier 2017 14. </w:t>
            </w:r>
            <w:r w:rsidRPr="00D97841">
              <w:rPr>
                <w:sz w:val="22"/>
                <w:szCs w:val="22"/>
              </w:rPr>
              <w:t xml:space="preserve">R. Donatelli Rehabilitacja w sporcie. </w:t>
            </w:r>
            <w:proofErr w:type="spellStart"/>
            <w:r w:rsidRPr="00D97841">
              <w:rPr>
                <w:sz w:val="22"/>
                <w:szCs w:val="22"/>
              </w:rPr>
              <w:t>Edra</w:t>
            </w:r>
            <w:proofErr w:type="spellEnd"/>
            <w:r w:rsidRPr="00D97841">
              <w:rPr>
                <w:sz w:val="22"/>
                <w:szCs w:val="22"/>
              </w:rPr>
              <w:t xml:space="preserve"> Urban &amp; Partner 2017</w:t>
            </w:r>
          </w:p>
        </w:tc>
      </w:tr>
      <w:tr w:rsidR="001B5146" w:rsidRPr="008003D6" w:rsidTr="00D65F10">
        <w:tc>
          <w:tcPr>
            <w:tcW w:w="9748" w:type="dxa"/>
            <w:gridSpan w:val="5"/>
            <w:shd w:val="clear" w:color="auto" w:fill="BFBFBF" w:themeFill="background1" w:themeFillShade="BF"/>
            <w:vAlign w:val="center"/>
          </w:tcPr>
          <w:p w:rsidR="001B5146" w:rsidRPr="008003D6" w:rsidRDefault="001B5146" w:rsidP="00D65F10">
            <w:pPr>
              <w:ind w:left="57"/>
              <w:rPr>
                <w:rFonts w:eastAsia="Calibri"/>
                <w:b/>
                <w:lang w:eastAsia="en-US"/>
              </w:rPr>
            </w:pPr>
            <w:r w:rsidRPr="008003D6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1B5146" w:rsidRPr="008003D6" w:rsidTr="00D65F10">
        <w:tc>
          <w:tcPr>
            <w:tcW w:w="9748" w:type="dxa"/>
            <w:gridSpan w:val="5"/>
            <w:vAlign w:val="center"/>
          </w:tcPr>
          <w:p w:rsidR="001B5146" w:rsidRPr="008003D6" w:rsidRDefault="001B5146" w:rsidP="00D65F10">
            <w:pPr>
              <w:ind w:left="57"/>
              <w:contextualSpacing/>
              <w:rPr>
                <w:rFonts w:eastAsia="Calibri"/>
                <w:lang w:eastAsia="en-US"/>
              </w:rPr>
            </w:pPr>
            <w:r w:rsidRPr="008003D6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1B5146" w:rsidRPr="008003D6" w:rsidRDefault="001B5146" w:rsidP="00D65F10">
            <w:pPr>
              <w:ind w:left="57"/>
              <w:contextualSpacing/>
              <w:rPr>
                <w:rFonts w:eastAsia="Calibri"/>
                <w:lang w:eastAsia="en-US"/>
              </w:rPr>
            </w:pPr>
            <w:r w:rsidRPr="008003D6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1B5146" w:rsidRPr="008003D6" w:rsidRDefault="001B5146" w:rsidP="00D65F10">
            <w:pPr>
              <w:ind w:left="57"/>
              <w:contextualSpacing/>
              <w:rPr>
                <w:rFonts w:eastAsia="Calibri"/>
                <w:lang w:eastAsia="en-US"/>
              </w:rPr>
            </w:pPr>
            <w:r w:rsidRPr="008003D6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1B5146" w:rsidRPr="002D08DF" w:rsidRDefault="001B5146" w:rsidP="008050C4">
      <w:pPr>
        <w:spacing w:after="5" w:line="254" w:lineRule="auto"/>
        <w:ind w:left="336" w:right="911"/>
        <w:rPr>
          <w:sz w:val="22"/>
          <w:szCs w:val="22"/>
        </w:rPr>
      </w:pPr>
    </w:p>
    <w:p w:rsidR="008003D6" w:rsidRPr="002D08DF" w:rsidRDefault="008003D6" w:rsidP="008050C4">
      <w:pPr>
        <w:spacing w:after="5" w:line="254" w:lineRule="auto"/>
        <w:ind w:left="336" w:right="911"/>
        <w:rPr>
          <w:sz w:val="22"/>
          <w:szCs w:val="22"/>
        </w:rPr>
      </w:pPr>
    </w:p>
    <w:sectPr w:rsidR="008003D6" w:rsidRPr="002D08DF" w:rsidSect="002D08DF">
      <w:footerReference w:type="even" r:id="rId7"/>
      <w:footerReference w:type="default" r:id="rId8"/>
      <w:footerReference w:type="first" r:id="rId9"/>
      <w:pgSz w:w="11906" w:h="16838"/>
      <w:pgMar w:top="1135" w:right="471" w:bottom="249" w:left="1077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92F" w:rsidRDefault="00FB092F">
      <w:r>
        <w:separator/>
      </w:r>
    </w:p>
  </w:endnote>
  <w:endnote w:type="continuationSeparator" w:id="0">
    <w:p w:rsidR="00FB092F" w:rsidRDefault="00FB0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9C64D6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 w:rsidR="00FA14FB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A14FB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FA14FB" w:rsidRDefault="00FA14FB">
    <w:pPr>
      <w:spacing w:line="259" w:lineRule="auto"/>
      <w:ind w:left="34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9C64D6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 w:rsidR="00FA14FB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0202F8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FA14FB" w:rsidRDefault="00FA14FB">
    <w:pPr>
      <w:spacing w:line="259" w:lineRule="auto"/>
      <w:ind w:left="34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9C64D6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 w:rsidR="00FA14FB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A14FB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FA14FB" w:rsidRDefault="00FA14FB">
    <w:pPr>
      <w:spacing w:line="259" w:lineRule="auto"/>
      <w:ind w:left="34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92F" w:rsidRDefault="00FB092F">
      <w:r>
        <w:separator/>
      </w:r>
    </w:p>
  </w:footnote>
  <w:footnote w:type="continuationSeparator" w:id="0">
    <w:p w:rsidR="00FB092F" w:rsidRDefault="00FB09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7D344F"/>
    <w:multiLevelType w:val="hybridMultilevel"/>
    <w:tmpl w:val="0D4EC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8ED654F"/>
    <w:multiLevelType w:val="hybridMultilevel"/>
    <w:tmpl w:val="86B8A9C8"/>
    <w:lvl w:ilvl="0" w:tplc="04150001">
      <w:start w:val="1"/>
      <w:numFmt w:val="bullet"/>
      <w:lvlText w:val=""/>
      <w:lvlJc w:val="left"/>
      <w:pPr>
        <w:ind w:left="3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F872D51"/>
    <w:multiLevelType w:val="hybridMultilevel"/>
    <w:tmpl w:val="03B4649C"/>
    <w:lvl w:ilvl="0" w:tplc="E28CAB6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 w15:restartNumberingAfterBreak="0">
    <w:nsid w:val="21BB30FB"/>
    <w:multiLevelType w:val="hybridMultilevel"/>
    <w:tmpl w:val="B420E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0BC24FE"/>
    <w:multiLevelType w:val="hybridMultilevel"/>
    <w:tmpl w:val="F1BAFD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66150041"/>
    <w:multiLevelType w:val="hybridMultilevel"/>
    <w:tmpl w:val="61A69B0A"/>
    <w:lvl w:ilvl="0" w:tplc="F26A51C4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69D14E83"/>
    <w:multiLevelType w:val="hybridMultilevel"/>
    <w:tmpl w:val="11428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8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9"/>
  </w:num>
  <w:num w:numId="2">
    <w:abstractNumId w:val="3"/>
  </w:num>
  <w:num w:numId="3">
    <w:abstractNumId w:val="12"/>
  </w:num>
  <w:num w:numId="4">
    <w:abstractNumId w:val="4"/>
  </w:num>
  <w:num w:numId="5">
    <w:abstractNumId w:val="13"/>
  </w:num>
  <w:num w:numId="6">
    <w:abstractNumId w:val="18"/>
  </w:num>
  <w:num w:numId="7">
    <w:abstractNumId w:val="20"/>
  </w:num>
  <w:num w:numId="8">
    <w:abstractNumId w:val="17"/>
  </w:num>
  <w:num w:numId="9">
    <w:abstractNumId w:val="14"/>
  </w:num>
  <w:num w:numId="10">
    <w:abstractNumId w:val="11"/>
  </w:num>
  <w:num w:numId="11">
    <w:abstractNumId w:val="7"/>
  </w:num>
  <w:num w:numId="12">
    <w:abstractNumId w:val="0"/>
  </w:num>
  <w:num w:numId="13">
    <w:abstractNumId w:val="21"/>
  </w:num>
  <w:num w:numId="14">
    <w:abstractNumId w:val="26"/>
  </w:num>
  <w:num w:numId="15">
    <w:abstractNumId w:val="15"/>
  </w:num>
  <w:num w:numId="16">
    <w:abstractNumId w:val="16"/>
  </w:num>
  <w:num w:numId="17">
    <w:abstractNumId w:val="27"/>
  </w:num>
  <w:num w:numId="18">
    <w:abstractNumId w:val="1"/>
  </w:num>
  <w:num w:numId="19">
    <w:abstractNumId w:val="23"/>
  </w:num>
  <w:num w:numId="20">
    <w:abstractNumId w:val="22"/>
  </w:num>
  <w:num w:numId="21">
    <w:abstractNumId w:val="28"/>
  </w:num>
  <w:num w:numId="22">
    <w:abstractNumId w:val="10"/>
  </w:num>
  <w:num w:numId="23">
    <w:abstractNumId w:val="5"/>
  </w:num>
  <w:num w:numId="24">
    <w:abstractNumId w:val="8"/>
  </w:num>
  <w:num w:numId="25">
    <w:abstractNumId w:val="25"/>
  </w:num>
  <w:num w:numId="26">
    <w:abstractNumId w:val="9"/>
  </w:num>
  <w:num w:numId="27">
    <w:abstractNumId w:val="19"/>
  </w:num>
  <w:num w:numId="28">
    <w:abstractNumId w:val="6"/>
  </w:num>
  <w:num w:numId="29">
    <w:abstractNumId w:val="24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202F8"/>
    <w:rsid w:val="00052014"/>
    <w:rsid w:val="001A76A8"/>
    <w:rsid w:val="001B5146"/>
    <w:rsid w:val="001C2D0B"/>
    <w:rsid w:val="002B20F1"/>
    <w:rsid w:val="002D08DF"/>
    <w:rsid w:val="002E7D5A"/>
    <w:rsid w:val="00306823"/>
    <w:rsid w:val="00352F97"/>
    <w:rsid w:val="004F7190"/>
    <w:rsid w:val="00562598"/>
    <w:rsid w:val="00591AF7"/>
    <w:rsid w:val="006032DF"/>
    <w:rsid w:val="006B4417"/>
    <w:rsid w:val="007037A7"/>
    <w:rsid w:val="00731C36"/>
    <w:rsid w:val="00736B27"/>
    <w:rsid w:val="0079274E"/>
    <w:rsid w:val="007C0F27"/>
    <w:rsid w:val="007F7458"/>
    <w:rsid w:val="008003D6"/>
    <w:rsid w:val="00801778"/>
    <w:rsid w:val="008050C4"/>
    <w:rsid w:val="00821AB5"/>
    <w:rsid w:val="0083497C"/>
    <w:rsid w:val="00857DA9"/>
    <w:rsid w:val="00897CB5"/>
    <w:rsid w:val="009129BD"/>
    <w:rsid w:val="009973E0"/>
    <w:rsid w:val="009C64D6"/>
    <w:rsid w:val="009F07C2"/>
    <w:rsid w:val="00A21B4F"/>
    <w:rsid w:val="00AE0678"/>
    <w:rsid w:val="00B02EEC"/>
    <w:rsid w:val="00B8798B"/>
    <w:rsid w:val="00BE6D9A"/>
    <w:rsid w:val="00C32388"/>
    <w:rsid w:val="00CC5EAF"/>
    <w:rsid w:val="00CF2690"/>
    <w:rsid w:val="00D30AA0"/>
    <w:rsid w:val="00D82C03"/>
    <w:rsid w:val="00D854A8"/>
    <w:rsid w:val="00D97841"/>
    <w:rsid w:val="00DA5D85"/>
    <w:rsid w:val="00DD050B"/>
    <w:rsid w:val="00DE257D"/>
    <w:rsid w:val="00E4708E"/>
    <w:rsid w:val="00E61348"/>
    <w:rsid w:val="00E963BC"/>
    <w:rsid w:val="00EF1709"/>
    <w:rsid w:val="00F01921"/>
    <w:rsid w:val="00F62699"/>
    <w:rsid w:val="00F904C6"/>
    <w:rsid w:val="00FA14FB"/>
    <w:rsid w:val="00FA2C05"/>
    <w:rsid w:val="00FB092F"/>
    <w:rsid w:val="00FB285B"/>
    <w:rsid w:val="00FE3FCA"/>
    <w:rsid w:val="092DC92A"/>
    <w:rsid w:val="2B570A66"/>
    <w:rsid w:val="4204E444"/>
    <w:rsid w:val="4C874F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AA089E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285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ind w:left="351" w:right="950" w:hanging="10"/>
      <w:jc w:val="both"/>
    </w:pPr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A14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02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2F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2F8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2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2F8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02E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2EEC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1418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2024-02-26T11:54:00Z</dcterms:created>
  <dcterms:modified xsi:type="dcterms:W3CDTF">2024-08-21T11:44:00Z</dcterms:modified>
</cp:coreProperties>
</file>