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CB342" w14:textId="77777777" w:rsidR="00052014" w:rsidRPr="00DA7AC6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4AB5960F" w14:textId="77777777" w:rsidR="008050C4" w:rsidRPr="00DA7AC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DA7AC6">
        <w:rPr>
          <w:b/>
          <w:i/>
          <w:sz w:val="22"/>
        </w:rPr>
        <w:t>Załącznik nr 1a</w:t>
      </w:r>
    </w:p>
    <w:p w14:paraId="7B6F8815" w14:textId="77777777" w:rsidR="00DA7AC6" w:rsidRDefault="008050C4" w:rsidP="00DA7AC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DA7AC6">
        <w:rPr>
          <w:sz w:val="22"/>
        </w:rPr>
        <w:t xml:space="preserve">Karta przedmiotu </w:t>
      </w:r>
    </w:p>
    <w:p w14:paraId="334AA84D" w14:textId="69304262" w:rsidR="008050C4" w:rsidRPr="00DA7AC6" w:rsidRDefault="008050C4" w:rsidP="00DA7AC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DA7AC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093"/>
        <w:gridCol w:w="523"/>
        <w:gridCol w:w="284"/>
        <w:gridCol w:w="2292"/>
        <w:gridCol w:w="2241"/>
        <w:gridCol w:w="916"/>
      </w:tblGrid>
      <w:tr w:rsidR="008050C4" w:rsidRPr="00DA7AC6" w14:paraId="4B2F5574" w14:textId="77777777" w:rsidTr="008050C4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275D33" w14:textId="77777777" w:rsidR="008050C4" w:rsidRPr="00DA7AC6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DA7AC6" w14:paraId="50856DAE" w14:textId="77777777" w:rsidTr="00DA7AC6">
        <w:trPr>
          <w:trHeight w:val="517"/>
        </w:trPr>
        <w:tc>
          <w:tcPr>
            <w:tcW w:w="3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E1A81" w14:textId="18782603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>1. Kierunek studiów:</w:t>
            </w:r>
            <w:r w:rsidR="00395B6D" w:rsidRPr="00DA7AC6">
              <w:rPr>
                <w:b/>
                <w:sz w:val="22"/>
              </w:rPr>
              <w:t xml:space="preserve"> P</w:t>
            </w:r>
            <w:r w:rsidR="00DA7AC6" w:rsidRPr="00DA7AC6">
              <w:rPr>
                <w:b/>
                <w:sz w:val="22"/>
              </w:rPr>
              <w:t>ołożnictwo</w:t>
            </w:r>
          </w:p>
        </w:tc>
        <w:tc>
          <w:tcPr>
            <w:tcW w:w="57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BF1F" w14:textId="7D321EC6" w:rsidR="008050C4" w:rsidRPr="00DA7AC6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>Poziom kształcenia:</w:t>
            </w:r>
            <w:r w:rsidRPr="00DA7AC6">
              <w:rPr>
                <w:sz w:val="22"/>
              </w:rPr>
              <w:t xml:space="preserve"> </w:t>
            </w:r>
            <w:r w:rsidR="00395B6D" w:rsidRPr="00DA7AC6">
              <w:rPr>
                <w:sz w:val="22"/>
              </w:rPr>
              <w:t>II stopień/</w:t>
            </w:r>
            <w:r w:rsidR="00DA7AC6">
              <w:rPr>
                <w:sz w:val="22"/>
              </w:rPr>
              <w:t xml:space="preserve">profil </w:t>
            </w:r>
            <w:proofErr w:type="spellStart"/>
            <w:r w:rsidR="00395B6D" w:rsidRPr="00DA7AC6">
              <w:rPr>
                <w:sz w:val="22"/>
              </w:rPr>
              <w:t>ogólnoakademicki</w:t>
            </w:r>
            <w:proofErr w:type="spellEnd"/>
          </w:p>
          <w:p w14:paraId="645FF6A1" w14:textId="32BED782" w:rsidR="008050C4" w:rsidRPr="00DA7AC6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>Forma studiów:</w:t>
            </w:r>
            <w:r w:rsidRPr="00DA7AC6">
              <w:rPr>
                <w:sz w:val="22"/>
              </w:rPr>
              <w:t xml:space="preserve"> </w:t>
            </w:r>
            <w:r w:rsidR="00DA7AC6">
              <w:rPr>
                <w:sz w:val="22"/>
              </w:rPr>
              <w:t xml:space="preserve">studia </w:t>
            </w:r>
            <w:r w:rsidR="00DA7AC6" w:rsidRPr="00DA7AC6">
              <w:rPr>
                <w:sz w:val="22"/>
              </w:rPr>
              <w:t>stacjonarne</w:t>
            </w:r>
          </w:p>
        </w:tc>
      </w:tr>
      <w:tr w:rsidR="008050C4" w:rsidRPr="00DA7AC6" w14:paraId="7EFADF07" w14:textId="77777777" w:rsidTr="00DA7AC6">
        <w:trPr>
          <w:trHeight w:val="262"/>
        </w:trPr>
        <w:tc>
          <w:tcPr>
            <w:tcW w:w="3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9B55" w14:textId="7951BB46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>4. Rok:</w:t>
            </w:r>
            <w:r w:rsidR="00395B6D" w:rsidRPr="00DA7AC6">
              <w:rPr>
                <w:b/>
                <w:sz w:val="22"/>
              </w:rPr>
              <w:t xml:space="preserve"> I/</w:t>
            </w:r>
            <w:r w:rsidR="00DF03F0" w:rsidRPr="00DA7AC6">
              <w:rPr>
                <w:b/>
                <w:sz w:val="22"/>
              </w:rPr>
              <w:t xml:space="preserve"> cykl </w:t>
            </w:r>
            <w:r w:rsidR="00395B6D" w:rsidRPr="00DA7AC6">
              <w:rPr>
                <w:b/>
                <w:sz w:val="22"/>
              </w:rPr>
              <w:t>202</w:t>
            </w:r>
            <w:r w:rsidR="007F5528" w:rsidRPr="00DA7AC6">
              <w:rPr>
                <w:b/>
                <w:sz w:val="22"/>
              </w:rPr>
              <w:t>4</w:t>
            </w:r>
            <w:r w:rsidR="00395B6D" w:rsidRPr="00DA7AC6">
              <w:rPr>
                <w:b/>
                <w:sz w:val="22"/>
              </w:rPr>
              <w:t>-202</w:t>
            </w:r>
            <w:r w:rsidR="007F5528" w:rsidRPr="00DA7AC6">
              <w:rPr>
                <w:b/>
                <w:sz w:val="22"/>
              </w:rPr>
              <w:t>6</w:t>
            </w:r>
          </w:p>
        </w:tc>
        <w:tc>
          <w:tcPr>
            <w:tcW w:w="57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CDAA" w14:textId="4403A8AB" w:rsidR="008050C4" w:rsidRPr="00DA7AC6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5. Semestr: </w:t>
            </w:r>
            <w:r w:rsidR="00395B6D" w:rsidRPr="00DA7AC6">
              <w:rPr>
                <w:sz w:val="22"/>
              </w:rPr>
              <w:t>I</w:t>
            </w:r>
          </w:p>
        </w:tc>
      </w:tr>
      <w:tr w:rsidR="008050C4" w:rsidRPr="00DA7AC6" w14:paraId="4C9CE71B" w14:textId="77777777" w:rsidTr="008050C4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FB70" w14:textId="0DE263F8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>6. Nazwa przedmiotu:</w:t>
            </w:r>
            <w:r w:rsidRPr="00DA7AC6">
              <w:rPr>
                <w:sz w:val="22"/>
              </w:rPr>
              <w:t xml:space="preserve"> </w:t>
            </w:r>
            <w:r w:rsidR="00DA7AC6" w:rsidRPr="00DA7AC6">
              <w:rPr>
                <w:sz w:val="22"/>
              </w:rPr>
              <w:t xml:space="preserve">Żywienie </w:t>
            </w:r>
            <w:r w:rsidR="00DA7AC6">
              <w:rPr>
                <w:sz w:val="22"/>
              </w:rPr>
              <w:t>d</w:t>
            </w:r>
            <w:r w:rsidR="00DA7AC6" w:rsidRPr="00DA7AC6">
              <w:rPr>
                <w:sz w:val="22"/>
              </w:rPr>
              <w:t xml:space="preserve">ojelitowe </w:t>
            </w:r>
            <w:r w:rsidR="00DA7AC6">
              <w:rPr>
                <w:sz w:val="22"/>
              </w:rPr>
              <w:t>i</w:t>
            </w:r>
            <w:r w:rsidR="00DA7AC6" w:rsidRPr="00DA7AC6">
              <w:rPr>
                <w:sz w:val="22"/>
              </w:rPr>
              <w:t xml:space="preserve"> </w:t>
            </w:r>
            <w:r w:rsidR="00DA7AC6">
              <w:rPr>
                <w:sz w:val="22"/>
              </w:rPr>
              <w:t>p</w:t>
            </w:r>
            <w:r w:rsidR="00DA7AC6" w:rsidRPr="00DA7AC6">
              <w:rPr>
                <w:sz w:val="22"/>
              </w:rPr>
              <w:t>ozajelitowe</w:t>
            </w:r>
          </w:p>
        </w:tc>
      </w:tr>
      <w:tr w:rsidR="008050C4" w:rsidRPr="00DA7AC6" w14:paraId="4998BB40" w14:textId="77777777" w:rsidTr="008050C4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D48B" w14:textId="7885A37E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>7. Status przedmiotu:</w:t>
            </w:r>
            <w:r w:rsidRPr="00DA7AC6">
              <w:rPr>
                <w:sz w:val="22"/>
              </w:rPr>
              <w:t xml:space="preserve"> </w:t>
            </w:r>
            <w:r w:rsidR="00DA7AC6" w:rsidRPr="00DA7AC6">
              <w:rPr>
                <w:sz w:val="22"/>
              </w:rPr>
              <w:t>Fakultatywny</w:t>
            </w:r>
          </w:p>
        </w:tc>
      </w:tr>
      <w:tr w:rsidR="008050C4" w:rsidRPr="00DA7AC6" w14:paraId="1066A176" w14:textId="77777777" w:rsidTr="008050C4">
        <w:trPr>
          <w:trHeight w:val="2289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6F87" w14:textId="72E2C26B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DA7AC6">
              <w:rPr>
                <w:b/>
                <w:sz w:val="22"/>
              </w:rPr>
              <w:t xml:space="preserve">8. Cel/-e przedmiotu  </w:t>
            </w:r>
          </w:p>
          <w:p w14:paraId="10B756A4" w14:textId="77777777" w:rsidR="00395B6D" w:rsidRPr="00DA7AC6" w:rsidRDefault="00395B6D" w:rsidP="00DA7AC6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DA7AC6">
              <w:rPr>
                <w:sz w:val="22"/>
              </w:rPr>
              <w:t>dostarczenie wiedzy o sposobach i metodach żywienia dojelitowego</w:t>
            </w:r>
          </w:p>
          <w:p w14:paraId="64838B0C" w14:textId="77777777" w:rsidR="00395B6D" w:rsidRPr="00DA7AC6" w:rsidRDefault="00395B6D" w:rsidP="00DA7AC6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DA7AC6">
              <w:rPr>
                <w:sz w:val="22"/>
              </w:rPr>
              <w:t>dostarczenie wiedzy o sposobach i metodach żywienia pozajelitowego</w:t>
            </w:r>
          </w:p>
          <w:p w14:paraId="257A316A" w14:textId="77777777" w:rsidR="00395B6D" w:rsidRPr="00DA7AC6" w:rsidRDefault="00395B6D" w:rsidP="00DA7AC6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DA7AC6">
              <w:rPr>
                <w:sz w:val="22"/>
              </w:rPr>
              <w:t>dostarczenie wiedzy na temat oceny stanu odżywienia, dokumentacji i przepisów prawnych</w:t>
            </w:r>
          </w:p>
          <w:p w14:paraId="5BC6721E" w14:textId="77777777" w:rsidR="00395B6D" w:rsidRPr="00DA7AC6" w:rsidRDefault="00395B6D" w:rsidP="00DA7AC6">
            <w:pPr>
              <w:spacing w:after="0" w:line="240" w:lineRule="auto"/>
              <w:ind w:left="0" w:right="0" w:firstLine="0"/>
              <w:rPr>
                <w:sz w:val="22"/>
              </w:rPr>
            </w:pPr>
            <w:r w:rsidRPr="00DA7AC6">
              <w:rPr>
                <w:sz w:val="22"/>
              </w:rPr>
              <w:t>dostarczenie wiedzy o mieszankach żywieniowych</w:t>
            </w:r>
          </w:p>
          <w:p w14:paraId="6FFE7ABB" w14:textId="77777777" w:rsidR="00395B6D" w:rsidRPr="00DA7AC6" w:rsidRDefault="00395B6D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</w:p>
          <w:p w14:paraId="1ED72F6A" w14:textId="0049664E" w:rsidR="008050C4" w:rsidRPr="00DA7AC6" w:rsidRDefault="008050C4" w:rsidP="00395B6D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Efekty uczenia się/odniesienie do efektów uczenia się </w:t>
            </w:r>
            <w:r w:rsidRPr="00DA7AC6">
              <w:rPr>
                <w:sz w:val="22"/>
              </w:rPr>
              <w:t xml:space="preserve">zawartych w </w:t>
            </w:r>
            <w:r w:rsidRPr="00DA7AC6">
              <w:rPr>
                <w:i/>
                <w:sz w:val="22"/>
              </w:rPr>
              <w:t>(właściwe podkreślić)</w:t>
            </w:r>
            <w:r w:rsidRPr="00DA7AC6">
              <w:rPr>
                <w:sz w:val="22"/>
              </w:rPr>
              <w:t xml:space="preserve">: </w:t>
            </w:r>
          </w:p>
          <w:p w14:paraId="03EA7014" w14:textId="77777777" w:rsidR="00DA7AC6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i/>
                <w:sz w:val="22"/>
              </w:rPr>
            </w:pPr>
            <w:r w:rsidRPr="00DA7AC6">
              <w:rPr>
                <w:sz w:val="22"/>
              </w:rPr>
              <w:t>standardach kształcenia (</w:t>
            </w:r>
            <w:r w:rsidRPr="00DA7AC6">
              <w:rPr>
                <w:sz w:val="22"/>
                <w:u w:val="single"/>
              </w:rPr>
              <w:t>Rozporządzenie Ministra Nauki i Szkolnictwa Wyższego</w:t>
            </w:r>
            <w:r w:rsidRPr="00DA7AC6">
              <w:rPr>
                <w:sz w:val="22"/>
              </w:rPr>
              <w:t xml:space="preserve">)/Uchwale Senatu SUM </w:t>
            </w:r>
            <w:r w:rsidRPr="00DA7AC6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DA7AC6">
              <w:rPr>
                <w:sz w:val="22"/>
              </w:rPr>
              <w:t xml:space="preserve"> </w:t>
            </w:r>
            <w:r w:rsidRPr="00DA7AC6">
              <w:rPr>
                <w:i/>
                <w:sz w:val="22"/>
              </w:rPr>
              <w:t xml:space="preserve"> </w:t>
            </w:r>
          </w:p>
          <w:p w14:paraId="26E58E99" w14:textId="5DCFB1F2" w:rsidR="00395B6D" w:rsidRPr="00DA7AC6" w:rsidRDefault="008050C4" w:rsidP="00DA7AC6">
            <w:pPr>
              <w:spacing w:after="15" w:line="263" w:lineRule="auto"/>
              <w:ind w:left="0" w:right="0" w:hanging="4"/>
              <w:jc w:val="left"/>
              <w:rPr>
                <w:sz w:val="22"/>
              </w:rPr>
            </w:pPr>
            <w:r w:rsidRPr="00DA7AC6">
              <w:rPr>
                <w:sz w:val="22"/>
              </w:rPr>
              <w:t xml:space="preserve">w zakresie wiedzy student zna i rozumie: </w:t>
            </w:r>
          </w:p>
          <w:p w14:paraId="7A77DFD0" w14:textId="15E287A7" w:rsidR="00395B6D" w:rsidRPr="00DA7AC6" w:rsidRDefault="00395B6D" w:rsidP="00DA7AC6">
            <w:pPr>
              <w:spacing w:after="0" w:line="240" w:lineRule="auto"/>
              <w:ind w:left="0" w:right="0" w:hanging="4"/>
              <w:rPr>
                <w:sz w:val="22"/>
              </w:rPr>
            </w:pPr>
            <w:r w:rsidRPr="00DA7AC6">
              <w:rPr>
                <w:sz w:val="22"/>
              </w:rPr>
              <w:t xml:space="preserve">zna wskazania do żywienia </w:t>
            </w:r>
            <w:proofErr w:type="spellStart"/>
            <w:r w:rsidRPr="00DA7AC6">
              <w:rPr>
                <w:sz w:val="22"/>
              </w:rPr>
              <w:t>enteralnego</w:t>
            </w:r>
            <w:proofErr w:type="spellEnd"/>
            <w:r w:rsidRPr="00DA7AC6">
              <w:rPr>
                <w:sz w:val="22"/>
              </w:rPr>
              <w:t xml:space="preserve"> i </w:t>
            </w:r>
            <w:proofErr w:type="spellStart"/>
            <w:r w:rsidRPr="00DA7AC6">
              <w:rPr>
                <w:sz w:val="22"/>
              </w:rPr>
              <w:t>pozaenteralnego</w:t>
            </w:r>
            <w:proofErr w:type="spellEnd"/>
          </w:p>
          <w:p w14:paraId="63D22E03" w14:textId="2E7ACD63" w:rsidR="00395B6D" w:rsidRPr="00DA7AC6" w:rsidRDefault="00395B6D" w:rsidP="00DA7AC6">
            <w:pPr>
              <w:spacing w:after="0" w:line="240" w:lineRule="auto"/>
              <w:ind w:left="0" w:right="0" w:hanging="4"/>
              <w:rPr>
                <w:sz w:val="22"/>
              </w:rPr>
            </w:pPr>
            <w:r w:rsidRPr="00DA7AC6">
              <w:rPr>
                <w:sz w:val="22"/>
              </w:rPr>
              <w:t>zna różne rodzaje mieszanek żywieniowych</w:t>
            </w:r>
          </w:p>
          <w:p w14:paraId="113C283F" w14:textId="38261FE3" w:rsidR="00395B6D" w:rsidRPr="00DA7AC6" w:rsidRDefault="00395B6D" w:rsidP="00DA7AC6">
            <w:pPr>
              <w:spacing w:after="0" w:line="240" w:lineRule="auto"/>
              <w:ind w:left="0" w:right="0" w:hanging="4"/>
              <w:rPr>
                <w:sz w:val="22"/>
              </w:rPr>
            </w:pPr>
            <w:r w:rsidRPr="00DA7AC6">
              <w:rPr>
                <w:sz w:val="22"/>
              </w:rPr>
              <w:t>zna elementy oceny stanu odżywienia i dokumentację</w:t>
            </w:r>
          </w:p>
          <w:p w14:paraId="608349FA" w14:textId="77777777" w:rsidR="00395B6D" w:rsidRPr="00DA7AC6" w:rsidRDefault="008050C4" w:rsidP="00DA7AC6">
            <w:pPr>
              <w:spacing w:after="0" w:line="259" w:lineRule="auto"/>
              <w:ind w:left="0" w:right="0" w:hanging="4"/>
              <w:jc w:val="left"/>
              <w:rPr>
                <w:sz w:val="22"/>
              </w:rPr>
            </w:pPr>
            <w:r w:rsidRPr="00DA7AC6">
              <w:rPr>
                <w:sz w:val="22"/>
              </w:rPr>
              <w:t>w zakresie umiejętności student potrafi:</w:t>
            </w:r>
          </w:p>
          <w:p w14:paraId="5A1FC8C9" w14:textId="1AE67350" w:rsidR="008050C4" w:rsidRPr="00DA7AC6" w:rsidRDefault="00395B6D" w:rsidP="00DA7AC6">
            <w:pPr>
              <w:spacing w:after="0" w:line="259" w:lineRule="auto"/>
              <w:ind w:left="0" w:right="0" w:hanging="4"/>
              <w:jc w:val="left"/>
              <w:rPr>
                <w:sz w:val="22"/>
              </w:rPr>
            </w:pPr>
            <w:r w:rsidRPr="00DA7AC6">
              <w:rPr>
                <w:sz w:val="22"/>
              </w:rPr>
              <w:t>wypełnić dokumentację oceny stanu odżywienia</w:t>
            </w:r>
          </w:p>
        </w:tc>
      </w:tr>
      <w:tr w:rsidR="008050C4" w:rsidRPr="00DA7AC6" w14:paraId="5F3A87ED" w14:textId="77777777" w:rsidTr="00DA7AC6">
        <w:trPr>
          <w:trHeight w:val="262"/>
        </w:trPr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E88F" w14:textId="77777777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D8294BC" w14:textId="6D523C42" w:rsidR="008050C4" w:rsidRPr="00DA7AC6" w:rsidRDefault="00714418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12 </w:t>
            </w:r>
          </w:p>
        </w:tc>
        <w:tc>
          <w:tcPr>
            <w:tcW w:w="4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C185" w14:textId="77777777" w:rsidR="008050C4" w:rsidRPr="00DA7AC6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2D5CE143" w14:textId="61E2B12F" w:rsidR="008050C4" w:rsidRPr="00DA7AC6" w:rsidRDefault="00714418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DA7AC6">
              <w:rPr>
                <w:b/>
                <w:sz w:val="22"/>
              </w:rPr>
              <w:t>1</w:t>
            </w:r>
          </w:p>
        </w:tc>
      </w:tr>
      <w:tr w:rsidR="008050C4" w:rsidRPr="00DA7AC6" w14:paraId="607CAAD6" w14:textId="77777777" w:rsidTr="008050C4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7EF7" w14:textId="62CADB13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11. Forma zaliczenia przedmiotu: </w:t>
            </w:r>
            <w:r w:rsidRPr="00DA7AC6">
              <w:rPr>
                <w:sz w:val="22"/>
              </w:rPr>
              <w:t>zaliczenie na ocenę</w:t>
            </w:r>
            <w:r w:rsidRPr="00DA7AC6">
              <w:rPr>
                <w:b/>
                <w:sz w:val="22"/>
              </w:rPr>
              <w:t xml:space="preserve"> </w:t>
            </w:r>
          </w:p>
        </w:tc>
      </w:tr>
      <w:tr w:rsidR="008050C4" w:rsidRPr="00DA7AC6" w14:paraId="490FE3E7" w14:textId="77777777" w:rsidTr="008050C4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B2BD2B" w14:textId="77777777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DA7AC6" w14:paraId="529C7C19" w14:textId="77777777" w:rsidTr="00DA7AC6">
        <w:trPr>
          <w:trHeight w:val="263"/>
        </w:trPr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E120" w14:textId="77777777" w:rsidR="008050C4" w:rsidRPr="00DA7AC6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DA7AC6">
              <w:rPr>
                <w:sz w:val="22"/>
              </w:rPr>
              <w:t xml:space="preserve">Efekty uczenia się </w:t>
            </w:r>
          </w:p>
        </w:tc>
        <w:tc>
          <w:tcPr>
            <w:tcW w:w="3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31AF" w14:textId="77777777" w:rsidR="008050C4" w:rsidRPr="00DA7AC6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DA7AC6">
              <w:rPr>
                <w:sz w:val="22"/>
              </w:rPr>
              <w:t xml:space="preserve">Sposoby weryfikacji </w:t>
            </w: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F518" w14:textId="77777777" w:rsidR="008050C4" w:rsidRPr="00DA7AC6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DA7AC6">
              <w:rPr>
                <w:sz w:val="22"/>
              </w:rPr>
              <w:t xml:space="preserve">Sposoby oceny*/zaliczenie </w:t>
            </w:r>
          </w:p>
        </w:tc>
      </w:tr>
      <w:tr w:rsidR="008050C4" w:rsidRPr="00DA7AC6" w14:paraId="198D1783" w14:textId="77777777" w:rsidTr="00DA7AC6">
        <w:trPr>
          <w:trHeight w:val="334"/>
        </w:trPr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B7E0" w14:textId="77777777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sz w:val="22"/>
              </w:rPr>
              <w:t xml:space="preserve">W zakresie wiedzy </w:t>
            </w:r>
          </w:p>
        </w:tc>
        <w:tc>
          <w:tcPr>
            <w:tcW w:w="3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02B0" w14:textId="35BA9589" w:rsidR="008050C4" w:rsidRPr="00DA7AC6" w:rsidRDefault="00714418" w:rsidP="00DA7AC6">
            <w:pPr>
              <w:spacing w:after="0" w:line="259" w:lineRule="auto"/>
              <w:ind w:left="86" w:right="0" w:firstLine="0"/>
              <w:jc w:val="left"/>
              <w:rPr>
                <w:sz w:val="22"/>
              </w:rPr>
            </w:pPr>
            <w:r w:rsidRPr="00DA7AC6">
              <w:rPr>
                <w:sz w:val="22"/>
              </w:rPr>
              <w:t>Pytania, praca pisemna, test wyboru</w:t>
            </w:r>
            <w:r w:rsidR="008050C4" w:rsidRPr="00DA7AC6">
              <w:rPr>
                <w:sz w:val="22"/>
              </w:rPr>
              <w:t xml:space="preserve"> </w:t>
            </w: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EC83" w14:textId="0FFE0C1F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 </w:t>
            </w:r>
            <w:r w:rsidR="00254E09" w:rsidRPr="00DA7AC6">
              <w:rPr>
                <w:b/>
                <w:sz w:val="22"/>
              </w:rPr>
              <w:t>*</w:t>
            </w:r>
          </w:p>
        </w:tc>
      </w:tr>
      <w:tr w:rsidR="008050C4" w:rsidRPr="00DA7AC6" w14:paraId="3B056E50" w14:textId="77777777" w:rsidTr="00DA7AC6">
        <w:trPr>
          <w:trHeight w:val="331"/>
        </w:trPr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BFBA" w14:textId="77777777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sz w:val="22"/>
              </w:rPr>
              <w:t xml:space="preserve">W zakresie umiejętności </w:t>
            </w:r>
          </w:p>
        </w:tc>
        <w:tc>
          <w:tcPr>
            <w:tcW w:w="3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12D2" w14:textId="50B4379B" w:rsidR="008050C4" w:rsidRPr="00DA7AC6" w:rsidRDefault="00714418" w:rsidP="00DA7AC6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A7AC6">
              <w:rPr>
                <w:sz w:val="22"/>
              </w:rPr>
              <w:t>obserwacja</w:t>
            </w: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CA60" w14:textId="2023B258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 </w:t>
            </w:r>
            <w:r w:rsidR="00254E09" w:rsidRPr="00DA7AC6">
              <w:rPr>
                <w:b/>
                <w:sz w:val="22"/>
              </w:rPr>
              <w:t>*</w:t>
            </w:r>
          </w:p>
        </w:tc>
      </w:tr>
      <w:tr w:rsidR="008050C4" w:rsidRPr="00DA7AC6" w14:paraId="33470ABB" w14:textId="77777777" w:rsidTr="00DA7AC6">
        <w:trPr>
          <w:trHeight w:val="334"/>
        </w:trPr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5B7B2" w14:textId="77777777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sz w:val="22"/>
              </w:rPr>
              <w:t xml:space="preserve">W zakresie kompetencji </w:t>
            </w:r>
          </w:p>
        </w:tc>
        <w:tc>
          <w:tcPr>
            <w:tcW w:w="3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1031" w14:textId="2CC625DA" w:rsidR="008050C4" w:rsidRPr="00DA7AC6" w:rsidRDefault="00714418" w:rsidP="00DA7AC6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A7AC6">
              <w:rPr>
                <w:sz w:val="22"/>
              </w:rPr>
              <w:t>obserwacja</w:t>
            </w:r>
          </w:p>
        </w:tc>
        <w:tc>
          <w:tcPr>
            <w:tcW w:w="3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EA2F" w14:textId="147D8C79" w:rsidR="008050C4" w:rsidRPr="00DA7AC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A7AC6">
              <w:rPr>
                <w:b/>
                <w:sz w:val="22"/>
              </w:rPr>
              <w:t xml:space="preserve"> </w:t>
            </w:r>
            <w:r w:rsidR="00254E09" w:rsidRPr="00DA7AC6">
              <w:rPr>
                <w:b/>
                <w:sz w:val="22"/>
              </w:rPr>
              <w:t>*</w:t>
            </w:r>
          </w:p>
        </w:tc>
      </w:tr>
    </w:tbl>
    <w:p w14:paraId="477372F0" w14:textId="77777777" w:rsidR="008050C4" w:rsidRPr="00DA7AC6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DA7AC6">
        <w:rPr>
          <w:sz w:val="22"/>
        </w:rPr>
        <w:t xml:space="preserve"> </w:t>
      </w:r>
      <w:r w:rsidRPr="00DA7AC6">
        <w:rPr>
          <w:b/>
          <w:sz w:val="22"/>
        </w:rPr>
        <w:t>*</w:t>
      </w:r>
      <w:r w:rsidRPr="00DA7AC6">
        <w:rPr>
          <w:sz w:val="22"/>
        </w:rPr>
        <w:t xml:space="preserve"> w przypadku egzaminu/zaliczenia na ocenę zakłada się, że ocena oznacza na poziomie: </w:t>
      </w:r>
    </w:p>
    <w:p w14:paraId="330D3436" w14:textId="77777777" w:rsidR="008050C4" w:rsidRPr="00DA7AC6" w:rsidRDefault="008050C4" w:rsidP="00DA7AC6">
      <w:pPr>
        <w:spacing w:after="5" w:line="254" w:lineRule="auto"/>
        <w:ind w:left="336" w:right="911"/>
        <w:rPr>
          <w:sz w:val="22"/>
        </w:rPr>
      </w:pPr>
      <w:r w:rsidRPr="00DA7AC6">
        <w:rPr>
          <w:b/>
          <w:sz w:val="22"/>
        </w:rPr>
        <w:t>Bardzo dobry (5,0)</w:t>
      </w:r>
      <w:r w:rsidRPr="00DA7AC6">
        <w:rPr>
          <w:sz w:val="22"/>
        </w:rPr>
        <w:t xml:space="preserve"> - zakładane efekty uczenia się zostały osiągnięte i znacznym stopniu przekraczają wymagany poziom </w:t>
      </w:r>
    </w:p>
    <w:p w14:paraId="1C98B8FC" w14:textId="77777777" w:rsidR="008050C4" w:rsidRPr="00DA7AC6" w:rsidRDefault="008050C4" w:rsidP="00DA7AC6">
      <w:pPr>
        <w:spacing w:after="5" w:line="254" w:lineRule="auto"/>
        <w:ind w:left="336" w:right="911"/>
        <w:rPr>
          <w:sz w:val="22"/>
        </w:rPr>
      </w:pPr>
      <w:r w:rsidRPr="00DA7AC6">
        <w:rPr>
          <w:b/>
          <w:sz w:val="22"/>
        </w:rPr>
        <w:t>Ponad dobry (4,5)</w:t>
      </w:r>
      <w:r w:rsidRPr="00DA7AC6">
        <w:rPr>
          <w:sz w:val="22"/>
        </w:rPr>
        <w:t xml:space="preserve"> - zakładane efekty uczenia się zostały osiągnięte i w niewielkim stopniu przekraczają wymagany poziom </w:t>
      </w:r>
    </w:p>
    <w:p w14:paraId="29FD6C52" w14:textId="77777777" w:rsidR="008050C4" w:rsidRPr="00DA7AC6" w:rsidRDefault="008050C4" w:rsidP="00DA7AC6">
      <w:pPr>
        <w:spacing w:after="31" w:line="254" w:lineRule="auto"/>
        <w:ind w:left="336" w:right="911"/>
        <w:rPr>
          <w:sz w:val="22"/>
        </w:rPr>
      </w:pPr>
      <w:r w:rsidRPr="00DA7AC6">
        <w:rPr>
          <w:b/>
          <w:sz w:val="22"/>
        </w:rPr>
        <w:t>Dobry (4,0)</w:t>
      </w:r>
      <w:r w:rsidRPr="00DA7AC6">
        <w:rPr>
          <w:sz w:val="22"/>
        </w:rPr>
        <w:t xml:space="preserve"> – zakładane efekty uczenia się zostały osiągnięte na wymaganym poziomie </w:t>
      </w:r>
    </w:p>
    <w:p w14:paraId="7A315848" w14:textId="77777777" w:rsidR="008050C4" w:rsidRPr="00DA7AC6" w:rsidRDefault="008050C4" w:rsidP="00DA7AC6">
      <w:pPr>
        <w:spacing w:after="5" w:line="254" w:lineRule="auto"/>
        <w:ind w:left="336" w:right="911"/>
        <w:rPr>
          <w:sz w:val="22"/>
        </w:rPr>
      </w:pPr>
      <w:r w:rsidRPr="00DA7AC6">
        <w:rPr>
          <w:b/>
          <w:sz w:val="22"/>
        </w:rPr>
        <w:t>Dość dobry (3,5)</w:t>
      </w:r>
      <w:r w:rsidRPr="00DA7AC6">
        <w:rPr>
          <w:sz w:val="22"/>
        </w:rPr>
        <w:t xml:space="preserve"> – zakładane efekty uczenia się zostały osiągnięte na średnim wymaganym poziomie </w:t>
      </w:r>
      <w:r w:rsidRPr="00DA7AC6">
        <w:rPr>
          <w:b/>
          <w:sz w:val="22"/>
        </w:rPr>
        <w:t>Dostateczny (3,0)</w:t>
      </w:r>
      <w:r w:rsidRPr="00DA7AC6">
        <w:rPr>
          <w:sz w:val="22"/>
        </w:rPr>
        <w:t xml:space="preserve"> - zakładane efekty uczenia się zostały osiągnięte na minimalnym wymaganym poziomie </w:t>
      </w:r>
    </w:p>
    <w:p w14:paraId="5214C1D5" w14:textId="77777777" w:rsidR="008050C4" w:rsidRPr="00DA7AC6" w:rsidRDefault="008050C4" w:rsidP="00DA7AC6">
      <w:pPr>
        <w:spacing w:after="5" w:line="254" w:lineRule="auto"/>
        <w:ind w:left="336" w:right="911"/>
        <w:rPr>
          <w:sz w:val="22"/>
        </w:rPr>
      </w:pPr>
      <w:r w:rsidRPr="00DA7AC6">
        <w:rPr>
          <w:b/>
          <w:sz w:val="22"/>
        </w:rPr>
        <w:t>Niedostateczny (2,0)</w:t>
      </w:r>
      <w:r w:rsidRPr="00DA7AC6">
        <w:rPr>
          <w:sz w:val="22"/>
        </w:rPr>
        <w:t xml:space="preserve"> – zakładane efekty uczenia się nie zostały uzyskane. </w:t>
      </w:r>
    </w:p>
    <w:p w14:paraId="015CF601" w14:textId="77777777" w:rsidR="008050C4" w:rsidRPr="00DA7AC6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 w:rsidRPr="00DA7AC6">
        <w:rPr>
          <w:sz w:val="22"/>
        </w:rPr>
        <w:t xml:space="preserve"> </w:t>
      </w:r>
    </w:p>
    <w:p w14:paraId="66562DDF" w14:textId="77777777" w:rsidR="008050C4" w:rsidRPr="00DA7AC6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32AB5FB" w14:textId="77777777" w:rsidR="008050C4" w:rsidRPr="00DA7AC6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89427B0" w14:textId="417E71C8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ADFD768" w14:textId="68576AC6" w:rsidR="007E0239" w:rsidRDefault="007E0239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CA81E65" w14:textId="58A2FB2E" w:rsidR="007E0239" w:rsidRDefault="007E0239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F8B0287" w14:textId="12ECE7B0" w:rsidR="007E0239" w:rsidRDefault="007E0239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02E7FDE" w14:textId="77777777" w:rsidR="007E0239" w:rsidRDefault="007E0239" w:rsidP="007E0239">
      <w:pPr>
        <w:spacing w:after="0" w:line="259" w:lineRule="auto"/>
        <w:ind w:left="341" w:right="0" w:firstLine="0"/>
        <w:jc w:val="left"/>
        <w:rPr>
          <w:sz w:val="22"/>
        </w:rPr>
      </w:pPr>
    </w:p>
    <w:p w14:paraId="72EC5CE9" w14:textId="77777777" w:rsidR="007E0239" w:rsidRDefault="007E0239" w:rsidP="007E0239">
      <w:pPr>
        <w:spacing w:after="0" w:line="259" w:lineRule="auto"/>
        <w:ind w:left="341" w:right="0" w:firstLine="0"/>
        <w:jc w:val="left"/>
        <w:rPr>
          <w:sz w:val="22"/>
        </w:rPr>
      </w:pPr>
    </w:p>
    <w:p w14:paraId="70B53ABF" w14:textId="77777777" w:rsidR="007E0239" w:rsidRDefault="007E0239" w:rsidP="007E0239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739BA500" w14:textId="77777777" w:rsidR="007E0239" w:rsidRDefault="007E0239" w:rsidP="007E0239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855"/>
        <w:gridCol w:w="1390"/>
        <w:gridCol w:w="1051"/>
      </w:tblGrid>
      <w:tr w:rsidR="007E0239" w:rsidRPr="007E0239" w14:paraId="21A5D9C0" w14:textId="77777777" w:rsidTr="00DD269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15D554" w14:textId="77777777" w:rsidR="007E0239" w:rsidRPr="007E0239" w:rsidRDefault="007E0239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E0239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7E0239" w:rsidRPr="007E0239" w14:paraId="3EA602EB" w14:textId="77777777" w:rsidTr="00DD2690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533E" w14:textId="77777777" w:rsidR="007E0239" w:rsidRPr="007E0239" w:rsidRDefault="007E0239" w:rsidP="00DD269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7E0239">
              <w:rPr>
                <w:b/>
                <w:sz w:val="22"/>
              </w:rPr>
              <w:t>13. Jednostka realizująca przedmiot,</w:t>
            </w:r>
            <w:r w:rsidRPr="007E0239">
              <w:rPr>
                <w:sz w:val="22"/>
              </w:rPr>
              <w:t xml:space="preserve"> </w:t>
            </w:r>
            <w:r w:rsidRPr="007E0239">
              <w:rPr>
                <w:b/>
                <w:sz w:val="22"/>
              </w:rPr>
              <w:t xml:space="preserve">adres, e-mail: </w:t>
            </w:r>
          </w:p>
          <w:p w14:paraId="65497013" w14:textId="77777777" w:rsidR="007E0239" w:rsidRPr="007E0239" w:rsidRDefault="007E0239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E0239">
              <w:rPr>
                <w:rFonts w:ascii="Times New Roman" w:hAnsi="Times New Roman"/>
              </w:rPr>
              <w:t>Zakład Promocji Zdrowia i Pielęgniarstwa Środowiskowego</w:t>
            </w:r>
          </w:p>
          <w:p w14:paraId="4D5D8129" w14:textId="77777777" w:rsidR="007E0239" w:rsidRPr="007E0239" w:rsidRDefault="007E0239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E0239">
              <w:rPr>
                <w:rFonts w:ascii="Times New Roman" w:hAnsi="Times New Roman"/>
              </w:rPr>
              <w:t>Ul. Medyków 12/311</w:t>
            </w:r>
          </w:p>
          <w:p w14:paraId="1730F031" w14:textId="77777777" w:rsidR="007E0239" w:rsidRPr="007E0239" w:rsidRDefault="007E0239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E0239">
              <w:rPr>
                <w:rFonts w:ascii="Times New Roman" w:hAnsi="Times New Roman"/>
              </w:rPr>
              <w:t>40-752 Katowice</w:t>
            </w:r>
          </w:p>
          <w:p w14:paraId="4B7B49AA" w14:textId="77777777" w:rsidR="007E0239" w:rsidRPr="007E0239" w:rsidRDefault="007E0239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E0239">
              <w:rPr>
                <w:rFonts w:ascii="Times New Roman" w:hAnsi="Times New Roman"/>
              </w:rPr>
              <w:t xml:space="preserve">email: </w:t>
            </w:r>
            <w:hyperlink r:id="rId8" w:history="1">
              <w:r w:rsidRPr="007E0239">
                <w:rPr>
                  <w:rStyle w:val="Hipercze"/>
                  <w:rFonts w:ascii="Times New Roman" w:hAnsi="Times New Roman"/>
                </w:rPr>
                <w:t>pielrodz@sum.edu.pl</w:t>
              </w:r>
            </w:hyperlink>
          </w:p>
          <w:p w14:paraId="6621EDA0" w14:textId="603E7544" w:rsidR="007E0239" w:rsidRPr="007E0239" w:rsidRDefault="007E0239" w:rsidP="007E023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E0239">
              <w:rPr>
                <w:rFonts w:ascii="Times New Roman" w:hAnsi="Times New Roman"/>
              </w:rPr>
              <w:t>Tel. 32 2088635</w:t>
            </w:r>
          </w:p>
        </w:tc>
      </w:tr>
      <w:tr w:rsidR="007E0239" w:rsidRPr="007E0239" w14:paraId="6098BB78" w14:textId="77777777" w:rsidTr="00DD269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ACB84" w14:textId="77777777" w:rsidR="007E0239" w:rsidRPr="007E0239" w:rsidRDefault="007E0239" w:rsidP="00DD269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7E0239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5BEE27C5" w14:textId="77777777" w:rsidR="007E0239" w:rsidRPr="007E0239" w:rsidRDefault="007E0239" w:rsidP="00DD2690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</w:p>
          <w:p w14:paraId="5A789FD6" w14:textId="77777777" w:rsidR="007E0239" w:rsidRPr="007E0239" w:rsidRDefault="007E0239" w:rsidP="00DD2690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</w:p>
        </w:tc>
      </w:tr>
      <w:tr w:rsidR="007E0239" w:rsidRPr="007E0239" w14:paraId="74697CCF" w14:textId="77777777" w:rsidTr="00DD269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CC58E" w14:textId="77777777" w:rsidR="007E0239" w:rsidRPr="007E0239" w:rsidRDefault="007E0239" w:rsidP="00DD269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7E0239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2813C60F" w14:textId="77777777" w:rsidR="007E0239" w:rsidRPr="007E0239" w:rsidRDefault="007E0239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>Student powinien wykazywać się wiedzą, umiejętnościami oraz kompetencjami w zakresie nauk podstawowych i społecznych i praktyki położniczej.</w:t>
            </w:r>
            <w:bookmarkStart w:id="0" w:name="_GoBack"/>
            <w:bookmarkEnd w:id="0"/>
          </w:p>
          <w:p w14:paraId="19A1EF64" w14:textId="77777777" w:rsidR="007E0239" w:rsidRPr="007E0239" w:rsidRDefault="007E0239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7E0239" w:rsidRPr="007E0239" w14:paraId="7A646924" w14:textId="77777777" w:rsidTr="00DD2690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F4DB" w14:textId="77777777" w:rsidR="007E0239" w:rsidRPr="007E0239" w:rsidRDefault="007E0239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E0239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F3F83" w14:textId="77777777" w:rsidR="007E0239" w:rsidRPr="007E0239" w:rsidRDefault="007E0239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 xml:space="preserve">Zgodna z Zarządzeniem Rektora SUM </w:t>
            </w:r>
          </w:p>
        </w:tc>
      </w:tr>
      <w:tr w:rsidR="007E0239" w:rsidRPr="007E0239" w14:paraId="65254007" w14:textId="77777777" w:rsidTr="00DD2690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8123" w14:textId="77777777" w:rsidR="007E0239" w:rsidRPr="007E0239" w:rsidRDefault="007E0239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E0239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10DAE" w14:textId="77777777" w:rsidR="007E0239" w:rsidRPr="007E0239" w:rsidRDefault="007E0239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 xml:space="preserve"> Zgodnie z opisem na tablicy ogłoszeń - Zakład Promocji Zdrowia </w:t>
            </w:r>
          </w:p>
          <w:p w14:paraId="7836B0B0" w14:textId="77777777" w:rsidR="007E0239" w:rsidRPr="007E0239" w:rsidRDefault="007E0239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 xml:space="preserve">i Pielęgniarstwa Środowiskowego i strony </w:t>
            </w:r>
            <w:hyperlink r:id="rId9" w:history="1">
              <w:r w:rsidRPr="007E0239">
                <w:rPr>
                  <w:rStyle w:val="Hipercze"/>
                  <w:sz w:val="22"/>
                </w:rPr>
                <w:t>http://pielrodzinne.sum.edu.pl</w:t>
              </w:r>
            </w:hyperlink>
          </w:p>
        </w:tc>
      </w:tr>
      <w:tr w:rsidR="007E0239" w:rsidRPr="007E0239" w14:paraId="1C7457C2" w14:textId="77777777" w:rsidTr="00DD2690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428E" w14:textId="77777777" w:rsidR="007E0239" w:rsidRPr="007E0239" w:rsidRDefault="007E0239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E0239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1EA6" w14:textId="77777777" w:rsidR="007E0239" w:rsidRPr="007E0239" w:rsidRDefault="007E0239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 xml:space="preserve"> Zgodnie z opisem na tablicy ogłoszeń - Zakład Promocji Zdrowia </w:t>
            </w:r>
          </w:p>
          <w:p w14:paraId="6F1890B5" w14:textId="77777777" w:rsidR="007E0239" w:rsidRPr="007E0239" w:rsidRDefault="007E0239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 xml:space="preserve">i Pielęgniarstwa Środowiskowego i strony </w:t>
            </w:r>
            <w:hyperlink r:id="rId10" w:history="1">
              <w:r w:rsidRPr="007E0239">
                <w:rPr>
                  <w:rStyle w:val="Hipercze"/>
                  <w:sz w:val="22"/>
                </w:rPr>
                <w:t>http://pielrodzinne.sum.edu.pl</w:t>
              </w:r>
            </w:hyperlink>
          </w:p>
        </w:tc>
      </w:tr>
      <w:tr w:rsidR="007E0239" w:rsidRPr="007E0239" w14:paraId="489F8C88" w14:textId="77777777" w:rsidTr="00DD2690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6573" w14:textId="77777777" w:rsidR="007E0239" w:rsidRPr="007E0239" w:rsidRDefault="007E0239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E0239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BA8D" w14:textId="77777777" w:rsidR="007E0239" w:rsidRPr="007E0239" w:rsidRDefault="007E0239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 xml:space="preserve"> Zgodnie z opisem na tablicy ogłoszeń - Zakład Promocji Zdrowia </w:t>
            </w:r>
          </w:p>
          <w:p w14:paraId="7590A1E4" w14:textId="77777777" w:rsidR="007E0239" w:rsidRPr="007E0239" w:rsidRDefault="007E0239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 xml:space="preserve">i Pielęgniarstwa Środowiskowego i strony </w:t>
            </w:r>
            <w:hyperlink r:id="rId11" w:history="1">
              <w:r w:rsidRPr="007E0239">
                <w:rPr>
                  <w:rStyle w:val="Hipercze"/>
                  <w:sz w:val="22"/>
                </w:rPr>
                <w:t>http://pielrodzinne.sum.edu.pl</w:t>
              </w:r>
            </w:hyperlink>
          </w:p>
        </w:tc>
      </w:tr>
      <w:tr w:rsidR="007E0239" w:rsidRPr="007E0239" w14:paraId="20C2C958" w14:textId="77777777" w:rsidTr="00DD2690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DF1C0B" w14:textId="77777777" w:rsidR="007E0239" w:rsidRPr="007E0239" w:rsidRDefault="007E0239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E0239">
              <w:rPr>
                <w:b/>
                <w:sz w:val="22"/>
              </w:rPr>
              <w:t>20. Efekty uczenia się</w:t>
            </w:r>
            <w:r w:rsidRPr="007E0239">
              <w:rPr>
                <w:sz w:val="22"/>
              </w:rPr>
              <w:t xml:space="preserve"> </w:t>
            </w:r>
          </w:p>
          <w:p w14:paraId="29439549" w14:textId="77777777" w:rsidR="007E0239" w:rsidRPr="007E0239" w:rsidRDefault="007E0239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7E0239" w:rsidRPr="007E0239" w14:paraId="6A4600EA" w14:textId="77777777" w:rsidTr="00DD2690">
        <w:trPr>
          <w:trHeight w:val="153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2F4CE" w14:textId="77777777" w:rsidR="007E0239" w:rsidRPr="007E0239" w:rsidRDefault="007E0239" w:rsidP="00DD2690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7E0239">
              <w:rPr>
                <w:sz w:val="22"/>
              </w:rPr>
              <w:t xml:space="preserve">Numer przedmiotowego </w:t>
            </w:r>
          </w:p>
          <w:p w14:paraId="4B6679BF" w14:textId="77777777" w:rsidR="007E0239" w:rsidRPr="007E0239" w:rsidRDefault="007E0239" w:rsidP="00DD2690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7E0239">
              <w:rPr>
                <w:sz w:val="22"/>
              </w:rPr>
              <w:t xml:space="preserve">efektu uczenia </w:t>
            </w:r>
          </w:p>
          <w:p w14:paraId="3559786B" w14:textId="77777777" w:rsidR="007E0239" w:rsidRPr="007E0239" w:rsidRDefault="007E0239" w:rsidP="00DD2690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7E0239">
              <w:rPr>
                <w:sz w:val="22"/>
              </w:rPr>
              <w:t xml:space="preserve">się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D6727" w14:textId="77777777" w:rsidR="007E0239" w:rsidRPr="007E0239" w:rsidRDefault="007E0239" w:rsidP="00DD2690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7E0239">
              <w:rPr>
                <w:sz w:val="22"/>
              </w:rPr>
              <w:t xml:space="preserve">Przedmiotowe efekty uczenia się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B2B8B" w14:textId="77777777" w:rsidR="007E0239" w:rsidRPr="007E0239" w:rsidRDefault="007E0239" w:rsidP="00DD2690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7E0239">
              <w:rPr>
                <w:sz w:val="22"/>
              </w:rPr>
              <w:t xml:space="preserve">Odniesienie do efektów uczenia się zawartych w </w:t>
            </w:r>
            <w:r w:rsidRPr="007E0239">
              <w:rPr>
                <w:i/>
                <w:sz w:val="22"/>
              </w:rPr>
              <w:t>(właściwe podkreślić)</w:t>
            </w:r>
            <w:r w:rsidRPr="007E0239">
              <w:rPr>
                <w:sz w:val="22"/>
              </w:rPr>
              <w:t xml:space="preserve">: </w:t>
            </w:r>
          </w:p>
          <w:p w14:paraId="11624E50" w14:textId="77777777" w:rsidR="007E0239" w:rsidRPr="007E0239" w:rsidRDefault="007E0239" w:rsidP="00DD2690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 xml:space="preserve">standardach kształcenia/ </w:t>
            </w:r>
          </w:p>
          <w:p w14:paraId="03630C3D" w14:textId="77777777" w:rsidR="007E0239" w:rsidRPr="007E0239" w:rsidRDefault="007E0239" w:rsidP="00DD2690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7E0239">
              <w:rPr>
                <w:sz w:val="22"/>
              </w:rPr>
              <w:t xml:space="preserve">zatwierdzonych przez </w:t>
            </w:r>
          </w:p>
          <w:p w14:paraId="09D923FB" w14:textId="77777777" w:rsidR="007E0239" w:rsidRPr="007E0239" w:rsidRDefault="007E0239" w:rsidP="00DD2690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7E0239">
              <w:rPr>
                <w:sz w:val="22"/>
              </w:rPr>
              <w:t xml:space="preserve">Senat SUM  </w:t>
            </w:r>
          </w:p>
        </w:tc>
      </w:tr>
      <w:tr w:rsidR="007E0239" w:rsidRPr="007E0239" w14:paraId="57BBA2E2" w14:textId="77777777" w:rsidTr="00DD269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DFBB5" w14:textId="77777777" w:rsidR="007E0239" w:rsidRPr="007E0239" w:rsidRDefault="007E0239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>P_W01</w:t>
            </w:r>
            <w:r w:rsidRPr="007E0239"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E1B68" w14:textId="77777777" w:rsidR="007E0239" w:rsidRPr="007E0239" w:rsidRDefault="007E0239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 xml:space="preserve"> Student zna wskazania do żywienia </w:t>
            </w:r>
            <w:proofErr w:type="spellStart"/>
            <w:r w:rsidRPr="007E0239">
              <w:rPr>
                <w:sz w:val="22"/>
              </w:rPr>
              <w:t>enteralnego</w:t>
            </w:r>
            <w:proofErr w:type="spellEnd"/>
            <w:r w:rsidRPr="007E0239">
              <w:rPr>
                <w:sz w:val="22"/>
              </w:rPr>
              <w:t xml:space="preserve"> i </w:t>
            </w:r>
            <w:proofErr w:type="spellStart"/>
            <w:r w:rsidRPr="007E0239">
              <w:rPr>
                <w:sz w:val="22"/>
              </w:rPr>
              <w:t>pozaenteralnego</w:t>
            </w:r>
            <w:proofErr w:type="spellEnd"/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37A7" w14:textId="77777777" w:rsidR="007E0239" w:rsidRPr="007E0239" w:rsidRDefault="007E0239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>Punkt 1.1.</w:t>
            </w:r>
          </w:p>
          <w:p w14:paraId="5DA9D776" w14:textId="77777777" w:rsidR="007E0239" w:rsidRPr="007E0239" w:rsidRDefault="007E0239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>ogólnych efektów uczenia się</w:t>
            </w:r>
          </w:p>
        </w:tc>
      </w:tr>
      <w:tr w:rsidR="007E0239" w:rsidRPr="007E0239" w14:paraId="7FEC8F99" w14:textId="77777777" w:rsidTr="00DD2690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489D9" w14:textId="77777777" w:rsidR="007E0239" w:rsidRPr="007E0239" w:rsidRDefault="007E0239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>P_W02</w:t>
            </w:r>
            <w:r w:rsidRPr="007E0239"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92A31" w14:textId="77777777" w:rsidR="007E0239" w:rsidRPr="007E0239" w:rsidRDefault="007E0239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 xml:space="preserve"> Student zna różne rodzaje mieszanek żywieniowych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463E7" w14:textId="77777777" w:rsidR="007E0239" w:rsidRPr="007E0239" w:rsidRDefault="007E0239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 xml:space="preserve"> Punkt 1.1.</w:t>
            </w:r>
          </w:p>
          <w:p w14:paraId="3F998769" w14:textId="77777777" w:rsidR="007E0239" w:rsidRPr="007E0239" w:rsidRDefault="007E0239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>ogólnych efektów uczenia się</w:t>
            </w:r>
          </w:p>
        </w:tc>
      </w:tr>
      <w:tr w:rsidR="007E0239" w:rsidRPr="007E0239" w14:paraId="62DA0C69" w14:textId="77777777" w:rsidTr="00DD269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DD339" w14:textId="77777777" w:rsidR="007E0239" w:rsidRPr="007E0239" w:rsidRDefault="007E0239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>P_W03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D0841" w14:textId="77777777" w:rsidR="007E0239" w:rsidRPr="007E0239" w:rsidRDefault="007E0239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 xml:space="preserve"> Student zna elementy oceny stanu odżywienia i dokumentację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5139" w14:textId="77777777" w:rsidR="007E0239" w:rsidRPr="007E0239" w:rsidRDefault="007E0239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 xml:space="preserve"> Punkt 1.1.</w:t>
            </w:r>
          </w:p>
          <w:p w14:paraId="5D92C69B" w14:textId="77777777" w:rsidR="007E0239" w:rsidRPr="007E0239" w:rsidRDefault="007E0239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>ogólnych efektów uczenia się</w:t>
            </w:r>
          </w:p>
        </w:tc>
      </w:tr>
      <w:tr w:rsidR="007E0239" w:rsidRPr="007E0239" w14:paraId="5551A85E" w14:textId="77777777" w:rsidTr="00DD2690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B0BC2" w14:textId="77777777" w:rsidR="007E0239" w:rsidRPr="007E0239" w:rsidRDefault="007E0239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>P_U01</w:t>
            </w:r>
            <w:r w:rsidRPr="007E0239"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EF5BB" w14:textId="77777777" w:rsidR="007E0239" w:rsidRPr="007E0239" w:rsidRDefault="007E0239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 xml:space="preserve"> Student umie uzupełnić dokumentację stanu odżywienia pacjenta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E21F" w14:textId="77777777" w:rsidR="007E0239" w:rsidRPr="007E0239" w:rsidRDefault="007E0239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 xml:space="preserve"> Punkt 1.1.</w:t>
            </w:r>
          </w:p>
          <w:p w14:paraId="7F009B45" w14:textId="77777777" w:rsidR="007E0239" w:rsidRPr="007E0239" w:rsidRDefault="007E0239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7E0239">
              <w:rPr>
                <w:sz w:val="22"/>
              </w:rPr>
              <w:t>ogólnych efektów uczenia się</w:t>
            </w:r>
          </w:p>
        </w:tc>
      </w:tr>
      <w:tr w:rsidR="007E0239" w:rsidRPr="007E0239" w14:paraId="5C299284" w14:textId="77777777" w:rsidTr="00DD2690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B4F331" w14:textId="77777777" w:rsidR="007E0239" w:rsidRPr="007E0239" w:rsidRDefault="007E0239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7E0239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E27EDD" w14:textId="77777777" w:rsidR="007E0239" w:rsidRPr="007E0239" w:rsidRDefault="007E0239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7E0239">
              <w:rPr>
                <w:b/>
                <w:sz w:val="22"/>
              </w:rPr>
              <w:t xml:space="preserve">Liczba godzin </w:t>
            </w:r>
          </w:p>
        </w:tc>
      </w:tr>
      <w:tr w:rsidR="007E0239" w:rsidRPr="007E0239" w14:paraId="74689C36" w14:textId="77777777" w:rsidTr="00DD2690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6AE91" w14:textId="77777777" w:rsidR="007E0239" w:rsidRPr="007E0239" w:rsidRDefault="007E0239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E0239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C3B7A2" w14:textId="77777777" w:rsidR="007E0239" w:rsidRPr="007E0239" w:rsidRDefault="007E0239" w:rsidP="00DD269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7E0239">
              <w:rPr>
                <w:b/>
                <w:sz w:val="22"/>
              </w:rPr>
              <w:t xml:space="preserve">8 godz. </w:t>
            </w:r>
          </w:p>
        </w:tc>
      </w:tr>
    </w:tbl>
    <w:p w14:paraId="6C3DC611" w14:textId="77777777" w:rsidR="007E0239" w:rsidRDefault="007E0239" w:rsidP="007E0239">
      <w:pPr>
        <w:ind w:left="0" w:firstLine="0"/>
      </w:pP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8696"/>
        <w:gridCol w:w="1051"/>
      </w:tblGrid>
      <w:tr w:rsidR="007E0239" w14:paraId="43AECE8C" w14:textId="77777777" w:rsidTr="00DD2690">
        <w:trPr>
          <w:trHeight w:val="262"/>
        </w:trPr>
        <w:tc>
          <w:tcPr>
            <w:tcW w:w="8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E45D29" w14:textId="77777777" w:rsidR="007E0239" w:rsidRPr="00714418" w:rsidRDefault="007E0239" w:rsidP="00DD2690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714418">
              <w:rPr>
                <w:bCs/>
                <w:sz w:val="22"/>
              </w:rPr>
              <w:lastRenderedPageBreak/>
              <w:t xml:space="preserve"> </w:t>
            </w:r>
            <w:r w:rsidRPr="00714418">
              <w:rPr>
                <w:bCs/>
              </w:rPr>
              <w:t>Leczenie żywieniowe w warunkach domowych. Wskazania, sposoby i metody żywienia dojelitowego. Wskazania sposoby i metody żywienia pozajelitowego.</w:t>
            </w:r>
            <w:r>
              <w:rPr>
                <w:bCs/>
              </w:rPr>
              <w:t xml:space="preserve"> 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9F6D" w14:textId="77777777" w:rsidR="007E0239" w:rsidRDefault="007E0239" w:rsidP="00DD2690">
            <w:pPr>
              <w:spacing w:after="0" w:line="259" w:lineRule="auto"/>
              <w:ind w:left="97" w:right="0"/>
              <w:jc w:val="center"/>
            </w:pPr>
            <w:r w:rsidRPr="00254E09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</w:tr>
      <w:tr w:rsidR="007E0239" w14:paraId="3C8566AA" w14:textId="77777777" w:rsidTr="00DD2690">
        <w:trPr>
          <w:trHeight w:val="264"/>
        </w:trPr>
        <w:tc>
          <w:tcPr>
            <w:tcW w:w="8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36A24F" w14:textId="77777777" w:rsidR="007E0239" w:rsidRPr="00714418" w:rsidRDefault="007E0239" w:rsidP="00DD2690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714418">
              <w:rPr>
                <w:bCs/>
                <w:sz w:val="22"/>
              </w:rPr>
              <w:t xml:space="preserve"> Mieszanki żywieniowe</w:t>
            </w:r>
            <w:r>
              <w:rPr>
                <w:bCs/>
                <w:sz w:val="22"/>
              </w:rPr>
              <w:t xml:space="preserve"> 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752F" w14:textId="77777777" w:rsidR="007E0239" w:rsidRPr="00254E09" w:rsidRDefault="007E0239" w:rsidP="00DD2690">
            <w:pPr>
              <w:spacing w:after="0" w:line="259" w:lineRule="auto"/>
              <w:ind w:left="97" w:right="0" w:firstLine="0"/>
              <w:jc w:val="center"/>
              <w:rPr>
                <w:b/>
              </w:rPr>
            </w:pPr>
            <w:r w:rsidRPr="00254E09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</w:p>
        </w:tc>
      </w:tr>
      <w:tr w:rsidR="007E0239" w14:paraId="55402B32" w14:textId="77777777" w:rsidTr="00DD2690">
        <w:trPr>
          <w:trHeight w:val="264"/>
        </w:trPr>
        <w:tc>
          <w:tcPr>
            <w:tcW w:w="8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C05262" w14:textId="77777777" w:rsidR="007E0239" w:rsidRPr="00714418" w:rsidRDefault="007E0239" w:rsidP="00DD2690">
            <w:pPr>
              <w:spacing w:after="0" w:line="259" w:lineRule="auto"/>
              <w:ind w:left="58" w:right="0" w:firstLine="0"/>
              <w:jc w:val="left"/>
              <w:rPr>
                <w:bCs/>
                <w:sz w:val="22"/>
              </w:rPr>
            </w:pPr>
            <w:r w:rsidRPr="00714418">
              <w:rPr>
                <w:bCs/>
                <w:sz w:val="22"/>
              </w:rPr>
              <w:t>Ocena stanu odżywienia. Żywienie w chorobie nowotworowej</w:t>
            </w:r>
            <w:r>
              <w:rPr>
                <w:bCs/>
                <w:sz w:val="22"/>
              </w:rPr>
              <w:t xml:space="preserve"> 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7682" w14:textId="77777777" w:rsidR="007E0239" w:rsidRDefault="007E0239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</w:tr>
      <w:tr w:rsidR="007E0239" w14:paraId="31099DA5" w14:textId="77777777" w:rsidTr="00DD2690">
        <w:trPr>
          <w:trHeight w:val="264"/>
        </w:trPr>
        <w:tc>
          <w:tcPr>
            <w:tcW w:w="8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6126E" w14:textId="77777777" w:rsidR="007E0239" w:rsidRDefault="007E0239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DC3B3" w14:textId="77777777" w:rsidR="007E0239" w:rsidRDefault="007E0239" w:rsidP="00DD269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7E0239" w14:paraId="40E804B0" w14:textId="77777777" w:rsidTr="00DD2690">
        <w:trPr>
          <w:trHeight w:val="262"/>
        </w:trPr>
        <w:tc>
          <w:tcPr>
            <w:tcW w:w="8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180D5" w14:textId="77777777" w:rsidR="007E0239" w:rsidRPr="00714418" w:rsidRDefault="007E0239" w:rsidP="00DD2690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714418">
              <w:rPr>
                <w:bCs/>
                <w:sz w:val="22"/>
              </w:rPr>
              <w:t xml:space="preserve"> Ocena stanu odżywienia. Żywienie dojelitowe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4691" w14:textId="77777777" w:rsidR="007E0239" w:rsidRDefault="007E0239" w:rsidP="00DD269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  <w:sz w:val="22"/>
              </w:rPr>
              <w:t xml:space="preserve">4 godz. </w:t>
            </w:r>
          </w:p>
        </w:tc>
      </w:tr>
      <w:tr w:rsidR="007E0239" w14:paraId="7F1D7E0E" w14:textId="77777777" w:rsidTr="00DD2690">
        <w:trPr>
          <w:trHeight w:val="264"/>
        </w:trPr>
        <w:tc>
          <w:tcPr>
            <w:tcW w:w="8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AFE0" w14:textId="77777777" w:rsidR="007E0239" w:rsidRDefault="007E0239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FF959" w14:textId="77777777" w:rsidR="007E0239" w:rsidRDefault="007E0239" w:rsidP="00DD269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7E0239" w14:paraId="434CCD7F" w14:textId="77777777" w:rsidTr="00DD2690">
        <w:trPr>
          <w:trHeight w:val="260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979DE2B" w14:textId="77777777" w:rsidR="007E0239" w:rsidRDefault="007E0239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22. Literatura </w:t>
            </w:r>
          </w:p>
        </w:tc>
      </w:tr>
      <w:tr w:rsidR="007E0239" w14:paraId="11F487DC" w14:textId="77777777" w:rsidTr="00DD2690">
        <w:trPr>
          <w:trHeight w:val="519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44B9D" w14:textId="77777777" w:rsidR="007E0239" w:rsidRPr="00B24D3B" w:rsidRDefault="007E0239" w:rsidP="00DD2690">
            <w:pPr>
              <w:spacing w:after="0"/>
              <w:rPr>
                <w:rFonts w:cs="Calibri"/>
                <w:bCs/>
              </w:rPr>
            </w:pPr>
            <w:r>
              <w:rPr>
                <w:b/>
                <w:sz w:val="22"/>
              </w:rPr>
              <w:t xml:space="preserve"> 1</w:t>
            </w:r>
            <w:r w:rsidRPr="00B24D3B">
              <w:rPr>
                <w:rFonts w:cs="Calibri"/>
                <w:bCs/>
              </w:rPr>
              <w:t xml:space="preserve">. Sobotka. Podstawy żywienia Klinicznego. Wydanie czwarte. </w:t>
            </w:r>
            <w:proofErr w:type="spellStart"/>
            <w:r w:rsidRPr="00B24D3B">
              <w:rPr>
                <w:rFonts w:cs="Calibri"/>
                <w:bCs/>
              </w:rPr>
              <w:t>Scientifica</w:t>
            </w:r>
            <w:proofErr w:type="spellEnd"/>
            <w:r w:rsidRPr="00B24D3B">
              <w:rPr>
                <w:rFonts w:cs="Calibri"/>
                <w:bCs/>
              </w:rPr>
              <w:t xml:space="preserve">. Kraków 2015, </w:t>
            </w:r>
          </w:p>
          <w:p w14:paraId="2C85B501" w14:textId="77777777" w:rsidR="007E0239" w:rsidRDefault="007E0239" w:rsidP="00DD2690">
            <w:pPr>
              <w:spacing w:after="0"/>
              <w:rPr>
                <w:rFonts w:cs="Calibri"/>
                <w:bCs/>
              </w:rPr>
            </w:pPr>
            <w:r w:rsidRPr="00B24D3B">
              <w:rPr>
                <w:rFonts w:cs="Calibri"/>
                <w:bCs/>
              </w:rPr>
              <w:t xml:space="preserve">2. </w:t>
            </w:r>
            <w:proofErr w:type="spellStart"/>
            <w:r>
              <w:rPr>
                <w:rFonts w:cs="Calibri"/>
                <w:bCs/>
              </w:rPr>
              <w:t>Spodaryk</w:t>
            </w:r>
            <w:proofErr w:type="spellEnd"/>
            <w:r>
              <w:rPr>
                <w:rFonts w:cs="Calibri"/>
                <w:bCs/>
              </w:rPr>
              <w:t xml:space="preserve"> M.: Podstawy Leczenia Żywieniowego. </w:t>
            </w:r>
            <w:proofErr w:type="spellStart"/>
            <w:r>
              <w:rPr>
                <w:rFonts w:cs="Calibri"/>
                <w:bCs/>
              </w:rPr>
              <w:t>Scientifica</w:t>
            </w:r>
            <w:proofErr w:type="spellEnd"/>
            <w:r>
              <w:rPr>
                <w:rFonts w:cs="Calibri"/>
                <w:bCs/>
              </w:rPr>
              <w:t>. Kraków 2022</w:t>
            </w:r>
          </w:p>
          <w:p w14:paraId="207DC1A7" w14:textId="77777777" w:rsidR="007E0239" w:rsidRPr="00B24D3B" w:rsidRDefault="007E0239" w:rsidP="00DD2690">
            <w:pPr>
              <w:spacing w:after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3. </w:t>
            </w:r>
            <w:r w:rsidRPr="00B24D3B">
              <w:rPr>
                <w:rFonts w:cs="Calibri"/>
                <w:bCs/>
              </w:rPr>
              <w:t xml:space="preserve">Polskie Towarzystwo Żywienia Dojelitowego Pozajelitowego i Metabolizmu. Standardy Żywienia dojelitowego i pozajelitowego. </w:t>
            </w:r>
            <w:proofErr w:type="spellStart"/>
            <w:r w:rsidRPr="00B24D3B">
              <w:rPr>
                <w:rFonts w:cs="Calibri"/>
                <w:bCs/>
              </w:rPr>
              <w:t>Scientyfica</w:t>
            </w:r>
            <w:proofErr w:type="spellEnd"/>
            <w:r w:rsidRPr="00B24D3B">
              <w:rPr>
                <w:rFonts w:cs="Calibri"/>
                <w:bCs/>
              </w:rPr>
              <w:t>. Kraków 201</w:t>
            </w:r>
            <w:r>
              <w:rPr>
                <w:rFonts w:cs="Calibri"/>
                <w:bCs/>
              </w:rPr>
              <w:t>9</w:t>
            </w:r>
            <w:r w:rsidRPr="00B24D3B">
              <w:rPr>
                <w:rFonts w:cs="Calibri"/>
                <w:bCs/>
              </w:rPr>
              <w:t xml:space="preserve"> </w:t>
            </w:r>
          </w:p>
          <w:p w14:paraId="137AF8CA" w14:textId="77777777" w:rsidR="007E0239" w:rsidRPr="00B24D3B" w:rsidRDefault="007E0239" w:rsidP="00DD2690">
            <w:pPr>
              <w:spacing w:after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</w:t>
            </w:r>
            <w:r w:rsidRPr="00B24D3B">
              <w:rPr>
                <w:rFonts w:cs="Calibri"/>
                <w:bCs/>
              </w:rPr>
              <w:t>. Polskie Towarzystwo Żywienia Dojelitowego Pozajelitowego i Metabolizmu. Standardy Żywienia dojelitowego i pozajelitowego</w:t>
            </w:r>
            <w:r>
              <w:rPr>
                <w:rFonts w:cs="Calibri"/>
                <w:bCs/>
              </w:rPr>
              <w:t xml:space="preserve">. Aneks. </w:t>
            </w:r>
            <w:r w:rsidRPr="00B24D3B">
              <w:rPr>
                <w:rFonts w:cs="Calibri"/>
                <w:bCs/>
              </w:rPr>
              <w:t xml:space="preserve"> </w:t>
            </w:r>
            <w:proofErr w:type="spellStart"/>
            <w:r w:rsidRPr="00B24D3B">
              <w:rPr>
                <w:rFonts w:cs="Calibri"/>
                <w:bCs/>
              </w:rPr>
              <w:t>Scientyfica</w:t>
            </w:r>
            <w:proofErr w:type="spellEnd"/>
            <w:r w:rsidRPr="00B24D3B">
              <w:rPr>
                <w:rFonts w:cs="Calibri"/>
                <w:bCs/>
              </w:rPr>
              <w:t>. Kraków 20</w:t>
            </w:r>
            <w:r>
              <w:rPr>
                <w:rFonts w:cs="Calibri"/>
                <w:bCs/>
              </w:rPr>
              <w:t>21</w:t>
            </w:r>
            <w:r w:rsidRPr="00B24D3B">
              <w:rPr>
                <w:rFonts w:cs="Calibri"/>
                <w:bCs/>
              </w:rPr>
              <w:t xml:space="preserve"> </w:t>
            </w:r>
          </w:p>
          <w:p w14:paraId="6FA71E0B" w14:textId="77777777" w:rsidR="007E0239" w:rsidRPr="00B24D3B" w:rsidRDefault="007E0239" w:rsidP="00DD2690">
            <w:pPr>
              <w:spacing w:after="0"/>
              <w:rPr>
                <w:rFonts w:cs="Calibri"/>
                <w:bCs/>
              </w:rPr>
            </w:pPr>
            <w:r w:rsidRPr="00B24D3B">
              <w:rPr>
                <w:rFonts w:cs="Calibri"/>
                <w:bCs/>
              </w:rPr>
              <w:t xml:space="preserve">Polskie Towarzystwo Żywienia Dojelitowego Pozajelitowego i Metabolizmu. Standardy Żywienie pozajelitowe w domu. Przewodnik dla pacjentów. </w:t>
            </w:r>
            <w:proofErr w:type="spellStart"/>
            <w:r w:rsidRPr="00B24D3B">
              <w:rPr>
                <w:rFonts w:cs="Calibri"/>
                <w:bCs/>
              </w:rPr>
              <w:t>Scientifica</w:t>
            </w:r>
            <w:proofErr w:type="spellEnd"/>
            <w:r w:rsidRPr="00B24D3B">
              <w:rPr>
                <w:rFonts w:cs="Calibri"/>
                <w:bCs/>
              </w:rPr>
              <w:t xml:space="preserve"> Kraków 2016</w:t>
            </w:r>
          </w:p>
          <w:p w14:paraId="793882D4" w14:textId="77777777" w:rsidR="007E0239" w:rsidRPr="00B24D3B" w:rsidRDefault="007E0239" w:rsidP="00DD2690">
            <w:pPr>
              <w:spacing w:after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5</w:t>
            </w:r>
            <w:r w:rsidRPr="00B24D3B">
              <w:rPr>
                <w:rFonts w:cs="Calibri"/>
                <w:bCs/>
              </w:rPr>
              <w:t xml:space="preserve">. pod red. Elżbiety Poniewierki: Żywienie w chorobach przewodu pokarmowego i zaburzeniach metabolicznych, Wrocław: </w:t>
            </w:r>
            <w:proofErr w:type="spellStart"/>
            <w:r w:rsidRPr="00B24D3B">
              <w:rPr>
                <w:rFonts w:cs="Calibri"/>
                <w:bCs/>
              </w:rPr>
              <w:t>Cornetis</w:t>
            </w:r>
            <w:proofErr w:type="spellEnd"/>
            <w:r w:rsidRPr="00B24D3B">
              <w:rPr>
                <w:rFonts w:cs="Calibri"/>
                <w:bCs/>
              </w:rPr>
              <w:t>, 2010,</w:t>
            </w:r>
          </w:p>
          <w:p w14:paraId="08000285" w14:textId="77777777" w:rsidR="007E0239" w:rsidRDefault="007E0239" w:rsidP="00DD2690">
            <w:pPr>
              <w:spacing w:after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</w:t>
            </w:r>
            <w:r w:rsidRPr="00B24D3B">
              <w:rPr>
                <w:rFonts w:cs="Calibri"/>
                <w:bCs/>
              </w:rPr>
              <w:t>. Postępy Żywienia Klinicznego, Kwartalnik</w:t>
            </w:r>
          </w:p>
          <w:p w14:paraId="036D5367" w14:textId="77777777" w:rsidR="007E0239" w:rsidRPr="00B24D3B" w:rsidRDefault="007E0239" w:rsidP="00DD2690">
            <w:pPr>
              <w:spacing w:after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7. </w:t>
            </w:r>
            <w:proofErr w:type="spellStart"/>
            <w:r>
              <w:rPr>
                <w:rFonts w:cs="Calibri"/>
                <w:bCs/>
              </w:rPr>
              <w:t>Małgosiewicz</w:t>
            </w:r>
            <w:proofErr w:type="spellEnd"/>
            <w:r>
              <w:rPr>
                <w:rFonts w:cs="Calibri"/>
                <w:bCs/>
              </w:rPr>
              <w:t xml:space="preserve"> S.: Żywienie kliniczne. Praktyczne zagadnienia. Tom I, II. Wydawnictwo </w:t>
            </w:r>
            <w:proofErr w:type="spellStart"/>
            <w:r>
              <w:rPr>
                <w:rFonts w:cs="Calibri"/>
                <w:bCs/>
              </w:rPr>
              <w:t>Czelej</w:t>
            </w:r>
            <w:proofErr w:type="spellEnd"/>
            <w:r>
              <w:rPr>
                <w:rFonts w:cs="Calibri"/>
                <w:bCs/>
              </w:rPr>
              <w:t>. Lublin 2020.</w:t>
            </w:r>
          </w:p>
          <w:p w14:paraId="14255AE8" w14:textId="77777777" w:rsidR="007E0239" w:rsidRDefault="007E0239" w:rsidP="00DD2690">
            <w:pPr>
              <w:spacing w:after="0" w:line="259" w:lineRule="auto"/>
              <w:ind w:left="58" w:right="0" w:firstLine="0"/>
              <w:jc w:val="left"/>
            </w:pPr>
          </w:p>
          <w:p w14:paraId="781D2A81" w14:textId="77777777" w:rsidR="007E0239" w:rsidRDefault="007E0239" w:rsidP="00DD2690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7E0239" w14:paraId="1B3FBE6B" w14:textId="77777777" w:rsidTr="00DD2690">
        <w:trPr>
          <w:trHeight w:val="262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D0CB319" w14:textId="77777777" w:rsidR="007E0239" w:rsidRDefault="007E0239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23. Kryteria oceny – szczegóły </w:t>
            </w:r>
          </w:p>
        </w:tc>
      </w:tr>
      <w:tr w:rsidR="007E0239" w14:paraId="1C7299C6" w14:textId="77777777" w:rsidTr="00DD2690">
        <w:trPr>
          <w:trHeight w:val="769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8DDEB" w14:textId="77777777" w:rsidR="007E0239" w:rsidRDefault="007E0239" w:rsidP="00DD2690">
            <w:pPr>
              <w:spacing w:after="4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Zgodnie z zaleceniami organów kontrolujących. </w:t>
            </w:r>
          </w:p>
          <w:p w14:paraId="72E67269" w14:textId="77777777" w:rsidR="007E0239" w:rsidRDefault="007E0239" w:rsidP="00DD2690">
            <w:pPr>
              <w:spacing w:after="21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Zaliczenie przedmiotu - student osiągnął zakładane efekty uczenia się. </w:t>
            </w:r>
          </w:p>
          <w:p w14:paraId="0DC011AC" w14:textId="77777777" w:rsidR="007E0239" w:rsidRDefault="007E0239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738213CC" w14:textId="77777777" w:rsidR="007E0239" w:rsidRDefault="007E0239" w:rsidP="007E0239">
      <w:pPr>
        <w:spacing w:after="0" w:line="259" w:lineRule="auto"/>
        <w:ind w:left="0" w:right="0" w:firstLine="0"/>
        <w:jc w:val="left"/>
      </w:pPr>
    </w:p>
    <w:p w14:paraId="2580FB1E" w14:textId="77777777" w:rsidR="007E0239" w:rsidRPr="00DA7AC6" w:rsidRDefault="007E0239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6C36C0C" w14:textId="77777777" w:rsidR="008050C4" w:rsidRPr="00DA7AC6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214CB6B" w14:textId="77777777" w:rsidR="008050C4" w:rsidRPr="00DA7AC6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RPr="00DA7AC6" w:rsidSect="00564962">
      <w:footerReference w:type="even" r:id="rId12"/>
      <w:footerReference w:type="default" r:id="rId13"/>
      <w:footerReference w:type="first" r:id="rId14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0D2D4" w14:textId="77777777" w:rsidR="00564962" w:rsidRDefault="00564962">
      <w:pPr>
        <w:spacing w:after="0" w:line="240" w:lineRule="auto"/>
      </w:pPr>
      <w:r>
        <w:separator/>
      </w:r>
    </w:p>
  </w:endnote>
  <w:endnote w:type="continuationSeparator" w:id="0">
    <w:p w14:paraId="0DBCCF3E" w14:textId="77777777" w:rsidR="00564962" w:rsidRDefault="00564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E906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6268A6C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0B55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54E09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0909C1B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88FA1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75B011B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4BABC" w14:textId="77777777" w:rsidR="00564962" w:rsidRDefault="00564962">
      <w:pPr>
        <w:spacing w:after="0" w:line="240" w:lineRule="auto"/>
      </w:pPr>
      <w:r>
        <w:separator/>
      </w:r>
    </w:p>
  </w:footnote>
  <w:footnote w:type="continuationSeparator" w:id="0">
    <w:p w14:paraId="0BFA859A" w14:textId="77777777" w:rsidR="00564962" w:rsidRDefault="00564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3AC0262"/>
    <w:multiLevelType w:val="hybridMultilevel"/>
    <w:tmpl w:val="487E9E1E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20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8"/>
  </w:num>
  <w:num w:numId="20">
    <w:abstractNumId w:val="17"/>
  </w:num>
  <w:num w:numId="21">
    <w:abstractNumId w:val="22"/>
  </w:num>
  <w:num w:numId="22">
    <w:abstractNumId w:val="6"/>
  </w:num>
  <w:num w:numId="23">
    <w:abstractNumId w:val="4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54B55"/>
    <w:rsid w:val="00077B65"/>
    <w:rsid w:val="001032AA"/>
    <w:rsid w:val="001A76A8"/>
    <w:rsid w:val="00254E09"/>
    <w:rsid w:val="00306823"/>
    <w:rsid w:val="00395B6D"/>
    <w:rsid w:val="00564962"/>
    <w:rsid w:val="006815AD"/>
    <w:rsid w:val="006B1E27"/>
    <w:rsid w:val="00714418"/>
    <w:rsid w:val="00776762"/>
    <w:rsid w:val="007E0239"/>
    <w:rsid w:val="007F5528"/>
    <w:rsid w:val="008050C4"/>
    <w:rsid w:val="00811A87"/>
    <w:rsid w:val="00837155"/>
    <w:rsid w:val="00A77FB3"/>
    <w:rsid w:val="00B16C72"/>
    <w:rsid w:val="00BB1F68"/>
    <w:rsid w:val="00C1432E"/>
    <w:rsid w:val="00CC5EAF"/>
    <w:rsid w:val="00DA7AC6"/>
    <w:rsid w:val="00DF03F0"/>
    <w:rsid w:val="00E4708E"/>
    <w:rsid w:val="00E95559"/>
    <w:rsid w:val="00EE4549"/>
    <w:rsid w:val="00EF2B8F"/>
    <w:rsid w:val="00F27F7A"/>
    <w:rsid w:val="00F72354"/>
    <w:rsid w:val="00FF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A959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5B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5B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5B6D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5B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5B6D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14418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7144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elrodz@sum.edu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ielrodzinne.sum.edu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ielrodzinne.sum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ielrodzinne.sum.edu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04E66-877C-4BAC-9BF4-5B9BCF06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838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2024-02-28T12:30:00Z</dcterms:created>
  <dcterms:modified xsi:type="dcterms:W3CDTF">2024-10-25T09:46:00Z</dcterms:modified>
</cp:coreProperties>
</file>