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BF6D4" w14:textId="77777777" w:rsidR="008A2BA2" w:rsidRPr="008A2BA2" w:rsidRDefault="008A2BA2" w:rsidP="008A2BA2">
      <w:pPr>
        <w:spacing w:before="120" w:after="120" w:line="240" w:lineRule="auto"/>
        <w:jc w:val="right"/>
        <w:rPr>
          <w:rFonts w:ascii="Times New Roman" w:hAnsi="Times New Roman"/>
          <w:b/>
          <w:i/>
        </w:rPr>
      </w:pPr>
      <w:r w:rsidRPr="008A2BA2">
        <w:rPr>
          <w:rFonts w:ascii="Times New Roman" w:hAnsi="Times New Roman"/>
          <w:b/>
          <w:i/>
        </w:rPr>
        <w:t>Załącznik nr 1a</w:t>
      </w:r>
    </w:p>
    <w:p w14:paraId="5F39131B" w14:textId="77777777" w:rsidR="008A2BA2" w:rsidRDefault="00B5525D" w:rsidP="008A2BA2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8A2BA2">
        <w:rPr>
          <w:rFonts w:ascii="Times New Roman" w:hAnsi="Times New Roman"/>
          <w:b/>
        </w:rPr>
        <w:t xml:space="preserve">Karta </w:t>
      </w:r>
      <w:r w:rsidR="00E95D96" w:rsidRPr="008A2BA2">
        <w:rPr>
          <w:rFonts w:ascii="Times New Roman" w:hAnsi="Times New Roman"/>
          <w:b/>
        </w:rPr>
        <w:t>przedmiotu</w:t>
      </w:r>
      <w:r w:rsidR="007E0E9C" w:rsidRPr="008A2BA2">
        <w:rPr>
          <w:rFonts w:ascii="Times New Roman" w:hAnsi="Times New Roman"/>
          <w:b/>
        </w:rPr>
        <w:t xml:space="preserve"> </w:t>
      </w:r>
    </w:p>
    <w:p w14:paraId="2B9EE8D2" w14:textId="77777777" w:rsidR="0044078F" w:rsidRPr="008A2BA2" w:rsidRDefault="0044078F" w:rsidP="008A2BA2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8A2BA2">
        <w:rPr>
          <w:rFonts w:ascii="Times New Roman" w:hAnsi="Times New Roman"/>
          <w:b/>
        </w:rPr>
        <w:t>Cz. 1</w:t>
      </w:r>
    </w:p>
    <w:tbl>
      <w:tblPr>
        <w:tblW w:w="9839" w:type="dxa"/>
        <w:tblInd w:w="-147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3009"/>
        <w:gridCol w:w="47"/>
        <w:gridCol w:w="1021"/>
        <w:gridCol w:w="228"/>
        <w:gridCol w:w="2579"/>
        <w:gridCol w:w="1917"/>
        <w:gridCol w:w="1004"/>
      </w:tblGrid>
      <w:tr w:rsidR="006E41E7" w:rsidRPr="008A2BA2" w14:paraId="37DF501A" w14:textId="77777777" w:rsidTr="00FE5EBF">
        <w:tc>
          <w:tcPr>
            <w:tcW w:w="9839" w:type="dxa"/>
            <w:gridSpan w:val="8"/>
            <w:tcBorders>
              <w:top w:val="single" w:sz="4" w:space="0" w:color="auto"/>
            </w:tcBorders>
            <w:shd w:val="clear" w:color="auto" w:fill="D9D9D9"/>
          </w:tcPr>
          <w:p w14:paraId="0A569D5B" w14:textId="77777777" w:rsidR="006E41E7" w:rsidRPr="008A2BA2" w:rsidRDefault="006E41E7" w:rsidP="003A7E5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2BA2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8A2BA2" w14:paraId="55541E88" w14:textId="77777777" w:rsidTr="00FE5EBF">
        <w:tc>
          <w:tcPr>
            <w:tcW w:w="4339" w:type="dxa"/>
            <w:gridSpan w:val="5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D10B716" w14:textId="77777777" w:rsidR="006E41E7" w:rsidRPr="008A2BA2" w:rsidRDefault="00BA6237" w:rsidP="003A7E5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A2BA2">
              <w:rPr>
                <w:rFonts w:ascii="Times New Roman" w:hAnsi="Times New Roman"/>
                <w:b/>
              </w:rPr>
              <w:t>1. </w:t>
            </w:r>
            <w:r w:rsidR="006E41E7" w:rsidRPr="008A2BA2">
              <w:rPr>
                <w:rFonts w:ascii="Times New Roman" w:hAnsi="Times New Roman"/>
                <w:b/>
              </w:rPr>
              <w:t>Kierunek studiów:</w:t>
            </w:r>
            <w:r w:rsidR="005C3D63" w:rsidRPr="008A2BA2">
              <w:rPr>
                <w:rFonts w:ascii="Times New Roman" w:hAnsi="Times New Roman"/>
              </w:rPr>
              <w:t xml:space="preserve"> P</w:t>
            </w:r>
            <w:r w:rsidR="008A2BA2">
              <w:rPr>
                <w:rFonts w:ascii="Times New Roman" w:hAnsi="Times New Roman"/>
              </w:rPr>
              <w:t>ołożnictwo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554C7EF6" w14:textId="77777777" w:rsidR="006E41E7" w:rsidRPr="008A2BA2" w:rsidRDefault="00BA6237" w:rsidP="003A7E5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A2BA2">
              <w:rPr>
                <w:rFonts w:ascii="Times New Roman" w:hAnsi="Times New Roman"/>
                <w:b/>
              </w:rPr>
              <w:t>2. </w:t>
            </w:r>
            <w:r w:rsidR="006E41E7" w:rsidRPr="008A2BA2">
              <w:rPr>
                <w:rFonts w:ascii="Times New Roman" w:hAnsi="Times New Roman"/>
                <w:b/>
              </w:rPr>
              <w:t>Poziom kształcenia:</w:t>
            </w:r>
            <w:r w:rsidR="008A2BA2">
              <w:rPr>
                <w:rFonts w:ascii="Times New Roman" w:hAnsi="Times New Roman"/>
                <w:b/>
              </w:rPr>
              <w:t xml:space="preserve"> </w:t>
            </w:r>
            <w:r w:rsidR="00AE6E29" w:rsidRPr="008A2BA2">
              <w:rPr>
                <w:rFonts w:ascii="Times New Roman" w:hAnsi="Times New Roman"/>
              </w:rPr>
              <w:t>I</w:t>
            </w:r>
            <w:r w:rsidR="00DB56DC" w:rsidRPr="008A2BA2">
              <w:rPr>
                <w:rFonts w:ascii="Times New Roman" w:hAnsi="Times New Roman"/>
              </w:rPr>
              <w:t>I</w:t>
            </w:r>
            <w:r w:rsidR="008A2BA2">
              <w:rPr>
                <w:rFonts w:ascii="Times New Roman" w:hAnsi="Times New Roman"/>
              </w:rPr>
              <w:t xml:space="preserve"> </w:t>
            </w:r>
            <w:r w:rsidR="00477E0A" w:rsidRPr="008A2BA2">
              <w:rPr>
                <w:rFonts w:ascii="Times New Roman" w:hAnsi="Times New Roman"/>
              </w:rPr>
              <w:t>stopień</w:t>
            </w:r>
            <w:r w:rsidR="00AE6E29" w:rsidRPr="008A2BA2">
              <w:rPr>
                <w:rFonts w:ascii="Times New Roman" w:hAnsi="Times New Roman"/>
              </w:rPr>
              <w:t>/</w:t>
            </w:r>
            <w:r w:rsidR="00DB56DC" w:rsidRPr="008A2BA2">
              <w:rPr>
                <w:rFonts w:ascii="Times New Roman" w:hAnsi="Times New Roman"/>
              </w:rPr>
              <w:t xml:space="preserve"> profil </w:t>
            </w:r>
            <w:proofErr w:type="spellStart"/>
            <w:r w:rsidR="00DB56DC" w:rsidRPr="008A2BA2">
              <w:rPr>
                <w:rFonts w:ascii="Times New Roman" w:hAnsi="Times New Roman"/>
              </w:rPr>
              <w:t>ogólnoakademicki</w:t>
            </w:r>
            <w:proofErr w:type="spellEnd"/>
          </w:p>
          <w:p w14:paraId="72AF9781" w14:textId="77777777" w:rsidR="006E41E7" w:rsidRPr="008A2BA2" w:rsidRDefault="00BA6237" w:rsidP="003A7E5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A2BA2">
              <w:rPr>
                <w:rFonts w:ascii="Times New Roman" w:hAnsi="Times New Roman"/>
                <w:b/>
              </w:rPr>
              <w:t>3. </w:t>
            </w:r>
            <w:r w:rsidR="006E41E7" w:rsidRPr="008A2BA2">
              <w:rPr>
                <w:rFonts w:ascii="Times New Roman" w:hAnsi="Times New Roman"/>
                <w:b/>
              </w:rPr>
              <w:t>Forma studiów:</w:t>
            </w:r>
            <w:r w:rsidR="008A2BA2">
              <w:rPr>
                <w:rFonts w:ascii="Times New Roman" w:hAnsi="Times New Roman"/>
                <w:b/>
              </w:rPr>
              <w:t xml:space="preserve"> </w:t>
            </w:r>
            <w:r w:rsidR="005C3D63" w:rsidRPr="008A2BA2">
              <w:rPr>
                <w:rFonts w:ascii="Times New Roman" w:hAnsi="Times New Roman"/>
              </w:rPr>
              <w:t>studia stacjonarne</w:t>
            </w:r>
          </w:p>
        </w:tc>
      </w:tr>
      <w:tr w:rsidR="006E41E7" w:rsidRPr="008A2BA2" w14:paraId="1AE78E61" w14:textId="77777777" w:rsidTr="00FE5EBF">
        <w:tc>
          <w:tcPr>
            <w:tcW w:w="4339" w:type="dxa"/>
            <w:gridSpan w:val="5"/>
          </w:tcPr>
          <w:p w14:paraId="17242C30" w14:textId="77777777" w:rsidR="006E41E7" w:rsidRPr="008A2BA2" w:rsidRDefault="00BA6237" w:rsidP="006A6BE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8A2BA2">
              <w:rPr>
                <w:rFonts w:ascii="Times New Roman" w:hAnsi="Times New Roman"/>
                <w:b/>
              </w:rPr>
              <w:t>4. </w:t>
            </w:r>
            <w:r w:rsidR="006E41E7" w:rsidRPr="008A2BA2">
              <w:rPr>
                <w:rFonts w:ascii="Times New Roman" w:hAnsi="Times New Roman"/>
                <w:b/>
              </w:rPr>
              <w:t>Rok:</w:t>
            </w:r>
            <w:r w:rsidR="008A2BA2">
              <w:rPr>
                <w:rFonts w:ascii="Times New Roman" w:hAnsi="Times New Roman"/>
                <w:b/>
              </w:rPr>
              <w:t xml:space="preserve"> </w:t>
            </w:r>
            <w:r w:rsidR="000C1755" w:rsidRPr="008A2BA2">
              <w:rPr>
                <w:rFonts w:ascii="Times New Roman" w:hAnsi="Times New Roman"/>
              </w:rPr>
              <w:t>I/</w:t>
            </w:r>
            <w:r w:rsidR="00DB56DC" w:rsidRPr="008A2BA2">
              <w:rPr>
                <w:rFonts w:ascii="Times New Roman" w:hAnsi="Times New Roman"/>
              </w:rPr>
              <w:t>cykl 202</w:t>
            </w:r>
            <w:r w:rsidR="00D03246" w:rsidRPr="008A2BA2">
              <w:rPr>
                <w:rFonts w:ascii="Times New Roman" w:hAnsi="Times New Roman"/>
              </w:rPr>
              <w:t>4</w:t>
            </w:r>
            <w:r w:rsidR="00DB56DC" w:rsidRPr="008A2BA2">
              <w:rPr>
                <w:rFonts w:ascii="Times New Roman" w:hAnsi="Times New Roman"/>
              </w:rPr>
              <w:t>-202</w:t>
            </w:r>
            <w:r w:rsidR="00D03246" w:rsidRPr="008A2BA2">
              <w:rPr>
                <w:rFonts w:ascii="Times New Roman" w:hAnsi="Times New Roman"/>
              </w:rPr>
              <w:t>6</w:t>
            </w:r>
          </w:p>
        </w:tc>
        <w:tc>
          <w:tcPr>
            <w:tcW w:w="5500" w:type="dxa"/>
            <w:gridSpan w:val="3"/>
          </w:tcPr>
          <w:p w14:paraId="61BFECAD" w14:textId="77777777" w:rsidR="006E41E7" w:rsidRPr="008A2BA2" w:rsidRDefault="00BA6237" w:rsidP="003A7E5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val="en-GB"/>
              </w:rPr>
            </w:pPr>
            <w:r w:rsidRPr="008A2BA2">
              <w:rPr>
                <w:rFonts w:ascii="Times New Roman" w:hAnsi="Times New Roman"/>
                <w:b/>
                <w:lang w:val="en-GB"/>
              </w:rPr>
              <w:t>5. </w:t>
            </w:r>
            <w:proofErr w:type="spellStart"/>
            <w:r w:rsidR="006E41E7" w:rsidRPr="008A2BA2">
              <w:rPr>
                <w:rFonts w:ascii="Times New Roman" w:hAnsi="Times New Roman"/>
                <w:b/>
                <w:lang w:val="en-GB"/>
              </w:rPr>
              <w:t>Semestr</w:t>
            </w:r>
            <w:proofErr w:type="spellEnd"/>
            <w:r w:rsidR="006E41E7" w:rsidRPr="008A2BA2">
              <w:rPr>
                <w:rFonts w:ascii="Times New Roman" w:hAnsi="Times New Roman"/>
                <w:b/>
                <w:lang w:val="en-GB"/>
              </w:rPr>
              <w:t xml:space="preserve">: </w:t>
            </w:r>
            <w:r w:rsidR="005C3D63" w:rsidRPr="008A2BA2">
              <w:rPr>
                <w:rFonts w:ascii="Times New Roman" w:hAnsi="Times New Roman"/>
                <w:lang w:val="en-GB"/>
              </w:rPr>
              <w:t>I, II</w:t>
            </w:r>
          </w:p>
        </w:tc>
      </w:tr>
      <w:tr w:rsidR="006E41E7" w:rsidRPr="008A2BA2" w14:paraId="0CB2E3AF" w14:textId="77777777" w:rsidTr="00FE5EBF">
        <w:tc>
          <w:tcPr>
            <w:tcW w:w="9839" w:type="dxa"/>
            <w:gridSpan w:val="8"/>
          </w:tcPr>
          <w:p w14:paraId="404DD76F" w14:textId="77777777" w:rsidR="00DB56DC" w:rsidRPr="008A2BA2" w:rsidRDefault="00BA6237" w:rsidP="003A7E52">
            <w:pPr>
              <w:spacing w:after="0" w:line="240" w:lineRule="auto"/>
              <w:rPr>
                <w:rFonts w:ascii="Times New Roman" w:hAnsi="Times New Roman"/>
              </w:rPr>
            </w:pPr>
            <w:r w:rsidRPr="008A2BA2">
              <w:rPr>
                <w:rFonts w:ascii="Times New Roman" w:hAnsi="Times New Roman"/>
                <w:b/>
              </w:rPr>
              <w:t>6. </w:t>
            </w:r>
            <w:r w:rsidR="006E41E7" w:rsidRPr="008A2BA2">
              <w:rPr>
                <w:rFonts w:ascii="Times New Roman" w:hAnsi="Times New Roman"/>
                <w:b/>
              </w:rPr>
              <w:t>Nazwa przedmiotu:</w:t>
            </w:r>
            <w:r w:rsidR="0025106E" w:rsidRPr="008A2BA2">
              <w:rPr>
                <w:rFonts w:ascii="Times New Roman" w:hAnsi="Times New Roman"/>
              </w:rPr>
              <w:br/>
            </w:r>
            <w:r w:rsidR="008A2BA2" w:rsidRPr="008A2BA2">
              <w:rPr>
                <w:rFonts w:ascii="Times New Roman" w:hAnsi="Times New Roman"/>
                <w:b/>
              </w:rPr>
              <w:t xml:space="preserve">Edukacja </w:t>
            </w:r>
            <w:r w:rsidR="008A2BA2">
              <w:rPr>
                <w:rFonts w:ascii="Times New Roman" w:hAnsi="Times New Roman"/>
                <w:b/>
              </w:rPr>
              <w:t>w</w:t>
            </w:r>
            <w:r w:rsidR="008A2BA2" w:rsidRPr="008A2BA2">
              <w:rPr>
                <w:rFonts w:ascii="Times New Roman" w:hAnsi="Times New Roman"/>
                <w:b/>
              </w:rPr>
              <w:t xml:space="preserve"> Praktyce Zawodowej Położnej</w:t>
            </w:r>
            <w:r w:rsidR="00DB56DC" w:rsidRPr="008A2BA2">
              <w:rPr>
                <w:rFonts w:ascii="Times New Roman" w:hAnsi="Times New Roman"/>
                <w:b/>
              </w:rPr>
              <w:br/>
            </w:r>
            <w:r w:rsidR="00DB56DC" w:rsidRPr="008A2BA2">
              <w:rPr>
                <w:rFonts w:ascii="Times New Roman" w:hAnsi="Times New Roman"/>
              </w:rPr>
              <w:t>w tym:</w:t>
            </w:r>
            <w:r w:rsidR="008A2BA2">
              <w:rPr>
                <w:rFonts w:ascii="Times New Roman" w:hAnsi="Times New Roman"/>
              </w:rPr>
              <w:t xml:space="preserve"> </w:t>
            </w:r>
          </w:p>
          <w:p w14:paraId="054EA002" w14:textId="77777777" w:rsidR="00DB56DC" w:rsidRPr="008A2BA2" w:rsidRDefault="00DB56DC" w:rsidP="003A7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  <w:lang w:eastAsia="pl-PL"/>
              </w:rPr>
            </w:pPr>
            <w:r w:rsidRPr="008A2BA2">
              <w:rPr>
                <w:rFonts w:ascii="Times New Roman" w:eastAsia="Microsoft YaHei" w:hAnsi="Times New Roman"/>
                <w:lang w:eastAsia="pl-PL"/>
              </w:rPr>
              <w:t xml:space="preserve">Edukacja zdrowotna dziewcząt i kobiet niepełnoprawnych  </w:t>
            </w:r>
          </w:p>
          <w:p w14:paraId="345D28AC" w14:textId="77777777" w:rsidR="00DB56DC" w:rsidRPr="008A2BA2" w:rsidRDefault="00DB56DC" w:rsidP="003A7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  <w:lang w:eastAsia="pl-PL"/>
              </w:rPr>
            </w:pPr>
            <w:r w:rsidRPr="008A2BA2">
              <w:rPr>
                <w:rFonts w:ascii="Times New Roman" w:eastAsia="Microsoft YaHei" w:hAnsi="Times New Roman"/>
                <w:lang w:eastAsia="pl-PL"/>
              </w:rPr>
              <w:t>Poradnictwo laktacyjne</w:t>
            </w:r>
          </w:p>
          <w:p w14:paraId="74EE0DF2" w14:textId="77777777" w:rsidR="00DB56DC" w:rsidRPr="008A2BA2" w:rsidRDefault="00DB56DC" w:rsidP="003A7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  <w:lang w:eastAsia="pl-PL"/>
              </w:rPr>
            </w:pPr>
            <w:r w:rsidRPr="008A2BA2">
              <w:rPr>
                <w:rFonts w:ascii="Times New Roman" w:eastAsia="Microsoft YaHei" w:hAnsi="Times New Roman"/>
                <w:lang w:eastAsia="pl-PL"/>
              </w:rPr>
              <w:t>Edukacja w opiece położniczej i ginekologicznej</w:t>
            </w:r>
          </w:p>
          <w:p w14:paraId="6B99F758" w14:textId="77777777" w:rsidR="006E41E7" w:rsidRPr="008A2BA2" w:rsidRDefault="00DB56DC" w:rsidP="003A7E5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A2BA2">
              <w:rPr>
                <w:rFonts w:ascii="Times New Roman" w:eastAsia="Microsoft YaHei" w:hAnsi="Times New Roman"/>
                <w:lang w:eastAsia="pl-PL"/>
              </w:rPr>
              <w:t>Szkoła rodzenia</w:t>
            </w:r>
          </w:p>
        </w:tc>
      </w:tr>
      <w:tr w:rsidR="006E41E7" w:rsidRPr="008A2BA2" w14:paraId="2444313A" w14:textId="77777777" w:rsidTr="00FE5EBF">
        <w:tc>
          <w:tcPr>
            <w:tcW w:w="9839" w:type="dxa"/>
            <w:gridSpan w:val="8"/>
          </w:tcPr>
          <w:p w14:paraId="45D555AA" w14:textId="77777777" w:rsidR="006E41E7" w:rsidRPr="008A2BA2" w:rsidRDefault="00BA6237" w:rsidP="003A7E5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A2BA2">
              <w:rPr>
                <w:rFonts w:ascii="Times New Roman" w:hAnsi="Times New Roman"/>
                <w:b/>
              </w:rPr>
              <w:t>7. </w:t>
            </w:r>
            <w:r w:rsidR="006E41E7" w:rsidRPr="008A2BA2">
              <w:rPr>
                <w:rFonts w:ascii="Times New Roman" w:hAnsi="Times New Roman"/>
                <w:b/>
              </w:rPr>
              <w:t>Status przedmiotu:</w:t>
            </w:r>
            <w:r w:rsidR="008A2BA2">
              <w:rPr>
                <w:rFonts w:ascii="Times New Roman" w:hAnsi="Times New Roman"/>
                <w:b/>
              </w:rPr>
              <w:t xml:space="preserve"> </w:t>
            </w:r>
            <w:r w:rsidR="005C3D63" w:rsidRPr="008A2BA2">
              <w:rPr>
                <w:rFonts w:ascii="Times New Roman" w:hAnsi="Times New Roman"/>
              </w:rPr>
              <w:t>obowiązkowy</w:t>
            </w:r>
          </w:p>
        </w:tc>
      </w:tr>
      <w:tr w:rsidR="00FE5EBF" w:rsidRPr="008A2BA2" w14:paraId="662556DC" w14:textId="77777777" w:rsidTr="00FE5EBF">
        <w:trPr>
          <w:trHeight w:val="181"/>
        </w:trPr>
        <w:tc>
          <w:tcPr>
            <w:tcW w:w="9839" w:type="dxa"/>
            <w:gridSpan w:val="8"/>
            <w:tcBorders>
              <w:bottom w:val="nil"/>
            </w:tcBorders>
            <w:shd w:val="clear" w:color="auto" w:fill="FFFFFF"/>
          </w:tcPr>
          <w:p w14:paraId="67214912" w14:textId="77777777" w:rsidR="00FE5EBF" w:rsidRPr="008A2BA2" w:rsidRDefault="00FE5EBF" w:rsidP="00FE5EBF">
            <w:pPr>
              <w:spacing w:after="0" w:line="259" w:lineRule="auto"/>
              <w:ind w:left="28"/>
              <w:rPr>
                <w:rFonts w:ascii="Times New Roman" w:hAnsi="Times New Roman"/>
              </w:rPr>
            </w:pPr>
            <w:r w:rsidRPr="008A2BA2">
              <w:rPr>
                <w:rFonts w:ascii="Times New Roman" w:hAnsi="Times New Roman"/>
                <w:b/>
              </w:rPr>
              <w:t xml:space="preserve">8. Cel/-e przedmiotu  </w:t>
            </w:r>
          </w:p>
          <w:p w14:paraId="02FD30ED" w14:textId="73112EFC" w:rsidR="00FE5EBF" w:rsidRDefault="00DB21D1" w:rsidP="009E42BE">
            <w:pPr>
              <w:spacing w:after="15" w:line="259" w:lineRule="auto"/>
              <w:ind w:left="28"/>
              <w:jc w:val="both"/>
              <w:rPr>
                <w:rFonts w:ascii="Times New Roman" w:hAnsi="Times New Roman"/>
              </w:rPr>
            </w:pPr>
            <w:r w:rsidRPr="00DB21D1">
              <w:rPr>
                <w:rFonts w:ascii="Times New Roman" w:hAnsi="Times New Roman"/>
              </w:rPr>
              <w:t>Kształtowanie umiejętności specjalistycznej opieki położniczej i prowadzenia działań edukacyjnych</w:t>
            </w:r>
          </w:p>
          <w:p w14:paraId="5E251653" w14:textId="77777777" w:rsidR="00DB21D1" w:rsidRPr="008A2BA2" w:rsidRDefault="00DB21D1" w:rsidP="009E42BE">
            <w:pPr>
              <w:spacing w:after="15" w:line="259" w:lineRule="auto"/>
              <w:ind w:left="28"/>
              <w:jc w:val="both"/>
              <w:rPr>
                <w:rFonts w:ascii="Times New Roman" w:hAnsi="Times New Roman"/>
              </w:rPr>
            </w:pPr>
          </w:p>
          <w:p w14:paraId="464AB177" w14:textId="77777777" w:rsidR="008A2BA2" w:rsidRDefault="008A2BA2" w:rsidP="009E42BE">
            <w:pPr>
              <w:spacing w:after="13" w:line="256" w:lineRule="auto"/>
              <w:ind w:left="28" w:right="-1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>
              <w:rPr>
                <w:rFonts w:ascii="Times New Roman" w:hAnsi="Times New Roman"/>
              </w:rPr>
              <w:t xml:space="preserve">zawartych w </w:t>
            </w:r>
            <w:r>
              <w:rPr>
                <w:rFonts w:ascii="Times New Roman" w:hAnsi="Times New Roman"/>
                <w:i/>
              </w:rPr>
              <w:t>(właściwe podkreślić)</w:t>
            </w:r>
            <w:r>
              <w:rPr>
                <w:rFonts w:ascii="Times New Roman" w:hAnsi="Times New Roman"/>
              </w:rPr>
              <w:t xml:space="preserve">: </w:t>
            </w:r>
          </w:p>
          <w:p w14:paraId="3A86F302" w14:textId="77777777" w:rsidR="00FE5EBF" w:rsidRPr="008A2BA2" w:rsidRDefault="008A2BA2" w:rsidP="009E42BE">
            <w:pPr>
              <w:spacing w:after="15" w:line="261" w:lineRule="auto"/>
              <w:ind w:left="28" w:right="-1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standardach kształcenia (Rozporządzenie Ministra Nauki i Szkolnictwa Wyższego)/</w:t>
            </w:r>
            <w:r>
              <w:rPr>
                <w:rFonts w:ascii="Times New Roman" w:hAnsi="Times New Roman"/>
              </w:rPr>
              <w:t xml:space="preserve">Uchwale Senatu SUM </w:t>
            </w:r>
            <w:r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  <w:r w:rsidR="00FE5EBF" w:rsidRPr="008A2BA2">
              <w:rPr>
                <w:rFonts w:ascii="Times New Roman" w:hAnsi="Times New Roman"/>
                <w:i/>
              </w:rPr>
              <w:t>)</w:t>
            </w:r>
          </w:p>
        </w:tc>
      </w:tr>
      <w:tr w:rsidR="00FE5EBF" w:rsidRPr="008A2BA2" w14:paraId="4E393045" w14:textId="77777777" w:rsidTr="00FE5EBF">
        <w:trPr>
          <w:trHeight w:val="725"/>
        </w:trPr>
        <w:tc>
          <w:tcPr>
            <w:tcW w:w="9839" w:type="dxa"/>
            <w:gridSpan w:val="8"/>
            <w:tcBorders>
              <w:top w:val="nil"/>
            </w:tcBorders>
          </w:tcPr>
          <w:p w14:paraId="41822C89" w14:textId="77777777" w:rsidR="00FE5EBF" w:rsidRPr="008A2BA2" w:rsidRDefault="00FE5EBF" w:rsidP="00FE5EBF">
            <w:pPr>
              <w:spacing w:after="0" w:line="240" w:lineRule="auto"/>
              <w:rPr>
                <w:rFonts w:ascii="Times New Roman" w:hAnsi="Times New Roman"/>
              </w:rPr>
            </w:pPr>
            <w:r w:rsidRPr="008A2BA2">
              <w:rPr>
                <w:rFonts w:ascii="Times New Roman" w:hAnsi="Times New Roman"/>
              </w:rPr>
              <w:t>w zakresie wiedzy student zna i rozumie:B.W34., B.W35., B.W40.,B.W41., B.W21., B.W22.</w:t>
            </w:r>
          </w:p>
          <w:p w14:paraId="39F34BDA" w14:textId="77777777" w:rsidR="00FE5EBF" w:rsidRPr="008A2BA2" w:rsidRDefault="00FE5EBF" w:rsidP="00FE5EBF">
            <w:pPr>
              <w:spacing w:after="0" w:line="240" w:lineRule="auto"/>
              <w:rPr>
                <w:rFonts w:ascii="Times New Roman" w:hAnsi="Times New Roman"/>
              </w:rPr>
            </w:pPr>
            <w:r w:rsidRPr="008A2BA2">
              <w:rPr>
                <w:rFonts w:ascii="Times New Roman" w:hAnsi="Times New Roman"/>
              </w:rPr>
              <w:t>w zakresie umiejętności student potrafi: B.U32., B.U33., B.U34., B.U35., B.U36., B.U37., B.U38.</w:t>
            </w:r>
          </w:p>
          <w:p w14:paraId="45B1B9FE" w14:textId="77777777" w:rsidR="00FE5EBF" w:rsidRPr="008A2BA2" w:rsidRDefault="00FE5EBF" w:rsidP="00FE5EBF">
            <w:pPr>
              <w:spacing w:after="0" w:line="240" w:lineRule="auto"/>
              <w:rPr>
                <w:rFonts w:ascii="Times New Roman" w:hAnsi="Times New Roman"/>
              </w:rPr>
            </w:pPr>
            <w:r w:rsidRPr="008A2BA2">
              <w:rPr>
                <w:rFonts w:ascii="Times New Roman" w:hAnsi="Times New Roman"/>
              </w:rPr>
              <w:t>w zakresie kompetencji społecznych student jest gotów do:  Punkt  1.3 ogólnych efektów uczenia się</w:t>
            </w:r>
          </w:p>
        </w:tc>
      </w:tr>
      <w:tr w:rsidR="00FE5EBF" w:rsidRPr="008A2BA2" w14:paraId="04B960CE" w14:textId="77777777" w:rsidTr="00FE5EBF">
        <w:trPr>
          <w:gridBefore w:val="1"/>
          <w:wBefore w:w="34" w:type="dxa"/>
        </w:trPr>
        <w:tc>
          <w:tcPr>
            <w:tcW w:w="3009" w:type="dxa"/>
            <w:vAlign w:val="center"/>
          </w:tcPr>
          <w:p w14:paraId="02FDAF98" w14:textId="77777777" w:rsidR="00FE5EBF" w:rsidRPr="008A2BA2" w:rsidRDefault="00FE5EBF" w:rsidP="00404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A2BA2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1068" w:type="dxa"/>
            <w:gridSpan w:val="2"/>
            <w:vAlign w:val="center"/>
          </w:tcPr>
          <w:p w14:paraId="59461C9B" w14:textId="77777777" w:rsidR="00FE5EBF" w:rsidRPr="008A2BA2" w:rsidRDefault="00FE5EBF" w:rsidP="00404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A2BA2">
              <w:rPr>
                <w:rFonts w:ascii="Times New Roman" w:hAnsi="Times New Roman"/>
                <w:b/>
              </w:rPr>
              <w:t>111</w:t>
            </w:r>
          </w:p>
        </w:tc>
        <w:tc>
          <w:tcPr>
            <w:tcW w:w="4724" w:type="dxa"/>
            <w:gridSpan w:val="3"/>
            <w:vAlign w:val="center"/>
          </w:tcPr>
          <w:p w14:paraId="71C43D9A" w14:textId="77777777" w:rsidR="00FE5EBF" w:rsidRPr="008A2BA2" w:rsidRDefault="00FE5EBF" w:rsidP="00404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A2BA2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107C1EE1" w14:textId="77777777" w:rsidR="00FE5EBF" w:rsidRPr="008A2BA2" w:rsidRDefault="00FE5EBF" w:rsidP="00404B75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8A2BA2">
              <w:rPr>
                <w:rFonts w:ascii="Times New Roman" w:hAnsi="Times New Roman"/>
                <w:b/>
              </w:rPr>
              <w:t>9</w:t>
            </w:r>
          </w:p>
        </w:tc>
      </w:tr>
      <w:tr w:rsidR="00FE5EBF" w:rsidRPr="008A2BA2" w14:paraId="2089F551" w14:textId="77777777" w:rsidTr="00FE5EBF">
        <w:trPr>
          <w:gridBefore w:val="1"/>
          <w:wBefore w:w="34" w:type="dxa"/>
        </w:trPr>
        <w:tc>
          <w:tcPr>
            <w:tcW w:w="9805" w:type="dxa"/>
            <w:gridSpan w:val="7"/>
          </w:tcPr>
          <w:p w14:paraId="56C361C0" w14:textId="77777777" w:rsidR="00FE5EBF" w:rsidRPr="008A2BA2" w:rsidRDefault="00FE5EBF" w:rsidP="00404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A2BA2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8A2BA2">
              <w:rPr>
                <w:rFonts w:ascii="Times New Roman" w:hAnsi="Times New Roman"/>
              </w:rPr>
              <w:t>zintegrowane</w:t>
            </w:r>
            <w:r w:rsidR="008A2BA2">
              <w:rPr>
                <w:rFonts w:ascii="Times New Roman" w:hAnsi="Times New Roman"/>
              </w:rPr>
              <w:t xml:space="preserve"> </w:t>
            </w:r>
            <w:r w:rsidRPr="008A2BA2">
              <w:rPr>
                <w:rFonts w:ascii="Times New Roman" w:hAnsi="Times New Roman"/>
              </w:rPr>
              <w:t>zaliczenie na ocenę</w:t>
            </w:r>
          </w:p>
        </w:tc>
      </w:tr>
      <w:tr w:rsidR="00FE5EBF" w:rsidRPr="008A2BA2" w14:paraId="585BBA5A" w14:textId="77777777" w:rsidTr="00FE5EBF">
        <w:trPr>
          <w:gridBefore w:val="1"/>
          <w:wBefore w:w="34" w:type="dxa"/>
        </w:trPr>
        <w:tc>
          <w:tcPr>
            <w:tcW w:w="980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794F3D9" w14:textId="77777777" w:rsidR="00FE5EBF" w:rsidRPr="008A2BA2" w:rsidRDefault="00FE5EBF" w:rsidP="00404B7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8A2BA2">
              <w:rPr>
                <w:rFonts w:ascii="Times New Roman" w:hAnsi="Times New Roman"/>
                <w:b/>
              </w:rPr>
              <w:t xml:space="preserve">12. Sposoby weryfikacji i oceny efektów uczenia się </w:t>
            </w:r>
          </w:p>
        </w:tc>
      </w:tr>
      <w:tr w:rsidR="00FE5EBF" w:rsidRPr="008A2BA2" w14:paraId="73B6F5F6" w14:textId="77777777" w:rsidTr="00FE5EBF">
        <w:trPr>
          <w:gridBefore w:val="1"/>
          <w:wBefore w:w="34" w:type="dxa"/>
        </w:trPr>
        <w:tc>
          <w:tcPr>
            <w:tcW w:w="3056" w:type="dxa"/>
            <w:gridSpan w:val="2"/>
            <w:tcBorders>
              <w:top w:val="single" w:sz="4" w:space="0" w:color="auto"/>
            </w:tcBorders>
            <w:vAlign w:val="center"/>
          </w:tcPr>
          <w:p w14:paraId="5208E576" w14:textId="77777777" w:rsidR="00FE5EBF" w:rsidRPr="008A2BA2" w:rsidRDefault="00FE5EBF" w:rsidP="00404B7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A2BA2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3A57C6BF" w14:textId="77777777" w:rsidR="00FE5EBF" w:rsidRPr="008A2BA2" w:rsidRDefault="00FE5EBF" w:rsidP="00404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BA2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4704FEC" w14:textId="77777777" w:rsidR="00FE5EBF" w:rsidRPr="008A2BA2" w:rsidRDefault="00FE5EBF" w:rsidP="00404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BA2">
              <w:rPr>
                <w:rFonts w:ascii="Times New Roman" w:hAnsi="Times New Roman"/>
              </w:rPr>
              <w:t>Sposoby oceny*</w:t>
            </w:r>
          </w:p>
        </w:tc>
      </w:tr>
      <w:tr w:rsidR="00FE5EBF" w:rsidRPr="008A2BA2" w14:paraId="60F7A994" w14:textId="77777777" w:rsidTr="00FE5EBF">
        <w:trPr>
          <w:gridBefore w:val="1"/>
          <w:wBefore w:w="34" w:type="dxa"/>
        </w:trPr>
        <w:tc>
          <w:tcPr>
            <w:tcW w:w="3056" w:type="dxa"/>
            <w:gridSpan w:val="2"/>
            <w:tcBorders>
              <w:top w:val="single" w:sz="4" w:space="0" w:color="auto"/>
            </w:tcBorders>
            <w:vAlign w:val="center"/>
          </w:tcPr>
          <w:p w14:paraId="4D06C76B" w14:textId="77777777" w:rsidR="00FE5EBF" w:rsidRPr="008A2BA2" w:rsidRDefault="00FE5EBF" w:rsidP="00404B7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A2BA2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181D20D3" w14:textId="77777777" w:rsidR="00FE5EBF" w:rsidRPr="008A2BA2" w:rsidRDefault="00FE5EBF" w:rsidP="00404B75">
            <w:pPr>
              <w:spacing w:after="0" w:line="240" w:lineRule="auto"/>
              <w:rPr>
                <w:rFonts w:ascii="Times New Roman" w:hAnsi="Times New Roman"/>
              </w:rPr>
            </w:pPr>
            <w:r w:rsidRPr="008A2BA2">
              <w:rPr>
                <w:rFonts w:ascii="Times New Roman" w:hAnsi="Times New Roman"/>
              </w:rPr>
              <w:t>Zaliczenie na ocenę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0810709" w14:textId="77777777" w:rsidR="00FE5EBF" w:rsidRPr="008A2BA2" w:rsidRDefault="00FE5EBF" w:rsidP="00404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A2BA2">
              <w:rPr>
                <w:rFonts w:ascii="Times New Roman" w:hAnsi="Times New Roman"/>
                <w:b/>
              </w:rPr>
              <w:t>*</w:t>
            </w:r>
          </w:p>
        </w:tc>
      </w:tr>
      <w:tr w:rsidR="00FE5EBF" w:rsidRPr="008A2BA2" w14:paraId="67E7E88F" w14:textId="77777777" w:rsidTr="00FE5EBF">
        <w:trPr>
          <w:gridBefore w:val="1"/>
          <w:wBefore w:w="34" w:type="dxa"/>
        </w:trPr>
        <w:tc>
          <w:tcPr>
            <w:tcW w:w="3056" w:type="dxa"/>
            <w:gridSpan w:val="2"/>
            <w:tcBorders>
              <w:top w:val="single" w:sz="4" w:space="0" w:color="auto"/>
            </w:tcBorders>
            <w:vAlign w:val="center"/>
          </w:tcPr>
          <w:p w14:paraId="18316D48" w14:textId="77777777" w:rsidR="00FE5EBF" w:rsidRPr="008A2BA2" w:rsidRDefault="00FE5EBF" w:rsidP="00404B75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8A2BA2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3B3A26D1" w14:textId="77777777" w:rsidR="00FE5EBF" w:rsidRPr="008A2BA2" w:rsidRDefault="00FE5EBF" w:rsidP="00404B75">
            <w:pPr>
              <w:spacing w:after="0" w:line="240" w:lineRule="auto"/>
              <w:rPr>
                <w:rFonts w:ascii="Times New Roman" w:hAnsi="Times New Roman"/>
              </w:rPr>
            </w:pPr>
            <w:r w:rsidRPr="008A2BA2">
              <w:rPr>
                <w:rFonts w:ascii="Times New Roman" w:hAnsi="Times New Roman"/>
              </w:rPr>
              <w:t>Obserwacja pracy studenta</w:t>
            </w:r>
          </w:p>
          <w:p w14:paraId="40EFFA97" w14:textId="77777777" w:rsidR="00FE5EBF" w:rsidRPr="008A2BA2" w:rsidRDefault="00FE5EBF" w:rsidP="00404B75">
            <w:pPr>
              <w:spacing w:after="0" w:line="240" w:lineRule="auto"/>
              <w:rPr>
                <w:rFonts w:ascii="Times New Roman" w:hAnsi="Times New Roman"/>
              </w:rPr>
            </w:pPr>
            <w:r w:rsidRPr="008A2BA2">
              <w:rPr>
                <w:rFonts w:ascii="Times New Roman" w:hAnsi="Times New Roman"/>
              </w:rPr>
              <w:t>Realizacja zleconego zadania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16D4474" w14:textId="77777777" w:rsidR="00FE5EBF" w:rsidRPr="008A2BA2" w:rsidRDefault="00FE5EBF" w:rsidP="00404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A2BA2">
              <w:rPr>
                <w:rFonts w:ascii="Times New Roman" w:hAnsi="Times New Roman"/>
                <w:b/>
              </w:rPr>
              <w:t>*</w:t>
            </w:r>
          </w:p>
        </w:tc>
      </w:tr>
      <w:tr w:rsidR="00FE5EBF" w:rsidRPr="008A2BA2" w14:paraId="3AE9EE29" w14:textId="77777777" w:rsidTr="00FE5EBF">
        <w:trPr>
          <w:gridBefore w:val="1"/>
          <w:wBefore w:w="34" w:type="dxa"/>
        </w:trPr>
        <w:tc>
          <w:tcPr>
            <w:tcW w:w="3056" w:type="dxa"/>
            <w:gridSpan w:val="2"/>
            <w:tcBorders>
              <w:top w:val="single" w:sz="4" w:space="0" w:color="auto"/>
            </w:tcBorders>
            <w:vAlign w:val="center"/>
          </w:tcPr>
          <w:p w14:paraId="46D1AEA9" w14:textId="77777777" w:rsidR="00FE5EBF" w:rsidRPr="008A2BA2" w:rsidRDefault="00FE5EBF" w:rsidP="00404B75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8A2BA2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752654C5" w14:textId="77777777" w:rsidR="00FE5EBF" w:rsidRPr="008A2BA2" w:rsidRDefault="00FE5EBF" w:rsidP="00404B75">
            <w:pPr>
              <w:spacing w:after="0" w:line="240" w:lineRule="auto"/>
              <w:rPr>
                <w:rFonts w:ascii="Times New Roman" w:hAnsi="Times New Roman"/>
              </w:rPr>
            </w:pPr>
            <w:r w:rsidRPr="008A2BA2">
              <w:rPr>
                <w:rFonts w:ascii="Times New Roman" w:hAnsi="Times New Roman"/>
              </w:rPr>
              <w:t>Przedłużona obserwacja przez nauczyciela prowadzącego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A8EFF6D" w14:textId="77777777" w:rsidR="00FE5EBF" w:rsidRPr="008A2BA2" w:rsidRDefault="00FE5EBF" w:rsidP="00404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A2BA2">
              <w:rPr>
                <w:rFonts w:ascii="Times New Roman" w:hAnsi="Times New Roman"/>
                <w:b/>
              </w:rPr>
              <w:t>*</w:t>
            </w:r>
          </w:p>
        </w:tc>
      </w:tr>
    </w:tbl>
    <w:p w14:paraId="3B627482" w14:textId="77777777" w:rsidR="00D90EBE" w:rsidRDefault="00D90EBE" w:rsidP="003A7E52">
      <w:pPr>
        <w:spacing w:after="0" w:line="240" w:lineRule="auto"/>
        <w:rPr>
          <w:rFonts w:ascii="Times New Roman" w:hAnsi="Times New Roman"/>
          <w:b/>
        </w:rPr>
      </w:pPr>
      <w:r w:rsidRPr="008A2BA2">
        <w:rPr>
          <w:rFonts w:ascii="Times New Roman" w:hAnsi="Times New Roman"/>
          <w:b/>
        </w:rPr>
        <w:t>*</w:t>
      </w:r>
      <w:r w:rsidR="008A2BA2">
        <w:rPr>
          <w:rFonts w:ascii="Times New Roman" w:hAnsi="Times New Roman"/>
          <w:b/>
        </w:rPr>
        <w:t xml:space="preserve"> </w:t>
      </w:r>
      <w:r w:rsidR="008A2BA2" w:rsidRPr="008A2BA2">
        <w:rPr>
          <w:rFonts w:ascii="Times New Roman" w:hAnsi="Times New Roman"/>
        </w:rPr>
        <w:t>w przypadku egzaminu/zaliczenia na ocenę zakłada się, że ocena oznacza na poziomie</w:t>
      </w:r>
      <w:r w:rsidR="008A2BA2">
        <w:rPr>
          <w:rFonts w:ascii="Times New Roman" w:hAnsi="Times New Roman"/>
          <w:b/>
        </w:rPr>
        <w:t xml:space="preserve"> </w:t>
      </w:r>
    </w:p>
    <w:p w14:paraId="4B1C825B" w14:textId="77777777" w:rsidR="008A2BA2" w:rsidRPr="008A2BA2" w:rsidRDefault="008A2BA2" w:rsidP="003A7E52">
      <w:pPr>
        <w:spacing w:after="0" w:line="240" w:lineRule="auto"/>
        <w:rPr>
          <w:rFonts w:ascii="Times New Roman" w:hAnsi="Times New Roman"/>
        </w:rPr>
      </w:pPr>
    </w:p>
    <w:p w14:paraId="1FC1C2D0" w14:textId="77777777" w:rsidR="00B371B8" w:rsidRPr="008A2BA2" w:rsidRDefault="00B371B8" w:rsidP="003A7E52">
      <w:pPr>
        <w:spacing w:after="0" w:line="240" w:lineRule="auto"/>
        <w:rPr>
          <w:rFonts w:ascii="Times New Roman" w:hAnsi="Times New Roman"/>
          <w:color w:val="000000"/>
        </w:rPr>
      </w:pPr>
      <w:r w:rsidRPr="008A2BA2">
        <w:rPr>
          <w:rFonts w:ascii="Times New Roman" w:hAnsi="Times New Roman"/>
          <w:b/>
          <w:color w:val="000000"/>
        </w:rPr>
        <w:t>Bardzo dobry (5,0)</w:t>
      </w:r>
      <w:r w:rsidRPr="008A2BA2"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675B72A9" w14:textId="77777777" w:rsidR="00B371B8" w:rsidRPr="008A2BA2" w:rsidRDefault="00B371B8" w:rsidP="003A7E52">
      <w:pPr>
        <w:spacing w:after="0" w:line="240" w:lineRule="auto"/>
        <w:rPr>
          <w:rFonts w:ascii="Times New Roman" w:hAnsi="Times New Roman"/>
          <w:color w:val="000000"/>
        </w:rPr>
      </w:pPr>
      <w:r w:rsidRPr="008A2BA2">
        <w:rPr>
          <w:rFonts w:ascii="Times New Roman" w:hAnsi="Times New Roman"/>
          <w:b/>
          <w:color w:val="000000"/>
        </w:rPr>
        <w:t>Ponad dobry (4,5)</w:t>
      </w:r>
      <w:r w:rsidRPr="008A2BA2"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3A4ABA13" w14:textId="77777777" w:rsidR="00B371B8" w:rsidRPr="008A2BA2" w:rsidRDefault="00B371B8" w:rsidP="003A7E52">
      <w:pPr>
        <w:spacing w:after="0" w:line="240" w:lineRule="auto"/>
        <w:rPr>
          <w:rFonts w:ascii="Times New Roman" w:hAnsi="Times New Roman"/>
          <w:color w:val="000000"/>
        </w:rPr>
      </w:pPr>
      <w:r w:rsidRPr="008A2BA2">
        <w:rPr>
          <w:rFonts w:ascii="Times New Roman" w:hAnsi="Times New Roman"/>
          <w:b/>
          <w:color w:val="000000"/>
        </w:rPr>
        <w:t>Dobry (4,0)</w:t>
      </w:r>
      <w:r w:rsidRPr="008A2BA2"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5FD14E55" w14:textId="77777777" w:rsidR="00B371B8" w:rsidRPr="008A2BA2" w:rsidRDefault="00B371B8" w:rsidP="003A7E52">
      <w:pPr>
        <w:spacing w:after="0" w:line="240" w:lineRule="auto"/>
        <w:rPr>
          <w:rFonts w:ascii="Times New Roman" w:hAnsi="Times New Roman"/>
          <w:color w:val="000000"/>
        </w:rPr>
      </w:pPr>
      <w:r w:rsidRPr="008A2BA2">
        <w:rPr>
          <w:rFonts w:ascii="Times New Roman" w:hAnsi="Times New Roman"/>
          <w:b/>
          <w:color w:val="000000"/>
        </w:rPr>
        <w:t>Dość dobry (3,5)</w:t>
      </w:r>
      <w:r w:rsidRPr="008A2BA2"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7BB6EE23" w14:textId="77777777" w:rsidR="00B371B8" w:rsidRPr="008A2BA2" w:rsidRDefault="00B371B8" w:rsidP="003A7E52">
      <w:pPr>
        <w:spacing w:after="0" w:line="240" w:lineRule="auto"/>
        <w:rPr>
          <w:rFonts w:ascii="Times New Roman" w:hAnsi="Times New Roman"/>
          <w:color w:val="000000"/>
        </w:rPr>
      </w:pPr>
      <w:r w:rsidRPr="008A2BA2">
        <w:rPr>
          <w:rFonts w:ascii="Times New Roman" w:hAnsi="Times New Roman"/>
          <w:b/>
          <w:color w:val="000000"/>
        </w:rPr>
        <w:t>Dostateczny (3,0)</w:t>
      </w:r>
      <w:r w:rsidRPr="008A2BA2"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33DABE0F" w14:textId="77777777" w:rsidR="00B371B8" w:rsidRPr="008A2BA2" w:rsidRDefault="00B371B8" w:rsidP="003A7E52">
      <w:pPr>
        <w:spacing w:after="0" w:line="240" w:lineRule="auto"/>
        <w:rPr>
          <w:rFonts w:ascii="Times New Roman" w:hAnsi="Times New Roman"/>
          <w:color w:val="000000"/>
        </w:rPr>
      </w:pPr>
      <w:r w:rsidRPr="008A2BA2">
        <w:rPr>
          <w:rFonts w:ascii="Times New Roman" w:hAnsi="Times New Roman"/>
          <w:b/>
          <w:color w:val="000000"/>
        </w:rPr>
        <w:t>Niedostateczny (2,0)</w:t>
      </w:r>
      <w:r w:rsidRPr="008A2BA2">
        <w:rPr>
          <w:rFonts w:ascii="Times New Roman" w:hAnsi="Times New Roman"/>
          <w:color w:val="000000"/>
        </w:rPr>
        <w:t xml:space="preserve"> – zakładane efekty uczenia się nie zostały uzyskane.</w:t>
      </w:r>
    </w:p>
    <w:p w14:paraId="69BA1D56" w14:textId="77777777" w:rsidR="00E90295" w:rsidRPr="008A2BA2" w:rsidRDefault="00E90295" w:rsidP="00A10D71">
      <w:pPr>
        <w:spacing w:after="0" w:line="240" w:lineRule="auto"/>
        <w:jc w:val="center"/>
        <w:rPr>
          <w:rFonts w:ascii="Times New Roman" w:hAnsi="Times New Roman"/>
        </w:rPr>
      </w:pPr>
    </w:p>
    <w:p w14:paraId="24046EEB" w14:textId="012B14A0" w:rsidR="00CF22FD" w:rsidRDefault="00CF22FD" w:rsidP="003A7E52">
      <w:pPr>
        <w:spacing w:after="0" w:line="240" w:lineRule="auto"/>
        <w:rPr>
          <w:rFonts w:ascii="Times New Roman" w:hAnsi="Times New Roman"/>
        </w:rPr>
      </w:pPr>
    </w:p>
    <w:p w14:paraId="6CC2FE69" w14:textId="0FA6FC82" w:rsidR="003346A3" w:rsidRDefault="003346A3" w:rsidP="003A7E52">
      <w:pPr>
        <w:spacing w:after="0" w:line="240" w:lineRule="auto"/>
        <w:rPr>
          <w:rFonts w:ascii="Times New Roman" w:hAnsi="Times New Roman"/>
        </w:rPr>
      </w:pPr>
    </w:p>
    <w:p w14:paraId="1431B7B5" w14:textId="5261623C" w:rsidR="003346A3" w:rsidRDefault="003346A3" w:rsidP="003A7E52">
      <w:pPr>
        <w:spacing w:after="0" w:line="240" w:lineRule="auto"/>
        <w:rPr>
          <w:rFonts w:ascii="Times New Roman" w:hAnsi="Times New Roman"/>
        </w:rPr>
      </w:pPr>
    </w:p>
    <w:p w14:paraId="7D027C92" w14:textId="6371F901" w:rsidR="003346A3" w:rsidRDefault="003346A3" w:rsidP="003A7E52">
      <w:pPr>
        <w:spacing w:after="0" w:line="240" w:lineRule="auto"/>
        <w:rPr>
          <w:rFonts w:ascii="Times New Roman" w:hAnsi="Times New Roman"/>
        </w:rPr>
      </w:pPr>
    </w:p>
    <w:p w14:paraId="266A80E5" w14:textId="5EDF8963" w:rsidR="003346A3" w:rsidRDefault="003346A3" w:rsidP="003A7E52">
      <w:pPr>
        <w:spacing w:after="0" w:line="240" w:lineRule="auto"/>
        <w:rPr>
          <w:rFonts w:ascii="Times New Roman" w:hAnsi="Times New Roman"/>
        </w:rPr>
      </w:pPr>
    </w:p>
    <w:p w14:paraId="40A67DA5" w14:textId="4E2F053F" w:rsidR="003346A3" w:rsidRDefault="003346A3" w:rsidP="003A7E52">
      <w:pPr>
        <w:spacing w:after="0" w:line="240" w:lineRule="auto"/>
        <w:rPr>
          <w:rFonts w:ascii="Times New Roman" w:hAnsi="Times New Roman"/>
        </w:rPr>
      </w:pPr>
    </w:p>
    <w:p w14:paraId="7CE927B6" w14:textId="17A56B8E" w:rsidR="003346A3" w:rsidRDefault="003346A3" w:rsidP="003A7E52">
      <w:pPr>
        <w:spacing w:after="0" w:line="240" w:lineRule="auto"/>
        <w:rPr>
          <w:rFonts w:ascii="Times New Roman" w:hAnsi="Times New Roman"/>
        </w:rPr>
      </w:pPr>
    </w:p>
    <w:p w14:paraId="401BD292" w14:textId="0669F66C" w:rsidR="003346A3" w:rsidRDefault="003346A3" w:rsidP="003A7E52">
      <w:pPr>
        <w:spacing w:after="0" w:line="240" w:lineRule="auto"/>
        <w:rPr>
          <w:rFonts w:ascii="Times New Roman" w:hAnsi="Times New Roman"/>
        </w:rPr>
      </w:pPr>
    </w:p>
    <w:p w14:paraId="2A1F365F" w14:textId="0A75A9A4" w:rsidR="003346A3" w:rsidRDefault="003346A3" w:rsidP="003A7E52">
      <w:pPr>
        <w:spacing w:after="0" w:line="240" w:lineRule="auto"/>
        <w:rPr>
          <w:rFonts w:ascii="Times New Roman" w:hAnsi="Times New Roman"/>
        </w:rPr>
      </w:pPr>
    </w:p>
    <w:p w14:paraId="2A36732D" w14:textId="77777777" w:rsidR="003346A3" w:rsidRPr="003A7E52" w:rsidRDefault="003346A3" w:rsidP="003346A3">
      <w:pPr>
        <w:spacing w:after="0" w:line="240" w:lineRule="auto"/>
        <w:jc w:val="center"/>
        <w:rPr>
          <w:rFonts w:asciiTheme="minorHAnsi" w:hAnsiTheme="minorHAnsi" w:cstheme="minorHAnsi"/>
          <w:b/>
          <w:sz w:val="28"/>
        </w:rPr>
      </w:pPr>
      <w:r w:rsidRPr="003A7E52">
        <w:rPr>
          <w:rFonts w:asciiTheme="minorHAnsi" w:hAnsiTheme="minorHAnsi" w:cstheme="minorHAnsi"/>
          <w:b/>
          <w:sz w:val="28"/>
        </w:rPr>
        <w:t>Karta przedmiotu</w:t>
      </w:r>
      <w:r>
        <w:rPr>
          <w:rFonts w:asciiTheme="minorHAnsi" w:hAnsiTheme="minorHAnsi" w:cstheme="minorHAnsi"/>
          <w:b/>
          <w:sz w:val="28"/>
        </w:rPr>
        <w:t xml:space="preserve"> - </w:t>
      </w:r>
      <w:r w:rsidRPr="003A7E52">
        <w:rPr>
          <w:rFonts w:asciiTheme="minorHAnsi" w:hAnsiTheme="minorHAnsi" w:cstheme="minorHAnsi"/>
          <w:b/>
          <w:sz w:val="28"/>
        </w:rPr>
        <w:t>Cz. 2</w:t>
      </w:r>
    </w:p>
    <w:tbl>
      <w:tblPr>
        <w:tblW w:w="96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8"/>
        <w:gridCol w:w="4819"/>
        <w:gridCol w:w="425"/>
        <w:gridCol w:w="993"/>
      </w:tblGrid>
      <w:tr w:rsidR="003346A3" w:rsidRPr="003346A3" w14:paraId="7AD2A4B3" w14:textId="77777777" w:rsidTr="00DD2690">
        <w:tc>
          <w:tcPr>
            <w:tcW w:w="8647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05ED445E" w14:textId="77777777" w:rsidR="003346A3" w:rsidRPr="003346A3" w:rsidRDefault="003346A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bookmarkStart w:id="0" w:name="_GoBack"/>
            <w:r w:rsidRPr="003346A3">
              <w:rPr>
                <w:rFonts w:ascii="Times New Roman" w:hAnsi="Times New Roman"/>
                <w:b/>
              </w:rPr>
              <w:t>Inne przydatne informacje o przedmiocie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/>
          </w:tcPr>
          <w:p w14:paraId="7A647468" w14:textId="77777777" w:rsidR="003346A3" w:rsidRPr="003346A3" w:rsidRDefault="003346A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3346A3" w:rsidRPr="003346A3" w14:paraId="72EF4094" w14:textId="77777777" w:rsidTr="00DD2690">
        <w:trPr>
          <w:trHeight w:val="565"/>
        </w:trPr>
        <w:tc>
          <w:tcPr>
            <w:tcW w:w="8647" w:type="dxa"/>
            <w:gridSpan w:val="4"/>
            <w:shd w:val="clear" w:color="auto" w:fill="auto"/>
          </w:tcPr>
          <w:p w14:paraId="7E056F05" w14:textId="77777777" w:rsidR="003346A3" w:rsidRPr="003346A3" w:rsidRDefault="003346A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3346A3">
              <w:rPr>
                <w:rFonts w:ascii="Times New Roman" w:hAnsi="Times New Roman"/>
                <w:b/>
              </w:rPr>
              <w:t>13. Jednostka realizująca przedmiot,</w:t>
            </w:r>
            <w:r w:rsidRPr="003346A3">
              <w:rPr>
                <w:rFonts w:ascii="Times New Roman" w:hAnsi="Times New Roman"/>
              </w:rPr>
              <w:t xml:space="preserve"> </w:t>
            </w:r>
            <w:r w:rsidRPr="003346A3">
              <w:rPr>
                <w:rFonts w:ascii="Times New Roman" w:hAnsi="Times New Roman"/>
                <w:b/>
              </w:rPr>
              <w:t>adres, e-mail:</w:t>
            </w:r>
          </w:p>
          <w:p w14:paraId="318106BB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 xml:space="preserve">1. Zakład Profilaktyki Chorób </w:t>
            </w:r>
          </w:p>
          <w:p w14:paraId="3DEC0DC6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2.Zakład Propedeutyki Położnictwa</w:t>
            </w:r>
          </w:p>
          <w:p w14:paraId="23D9369B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3. Kobiecych Zakład Zdrowia Reprodukcyjnego i Seksuologii</w:t>
            </w:r>
          </w:p>
          <w:p w14:paraId="5F108B55" w14:textId="77777777" w:rsidR="003346A3" w:rsidRPr="003346A3" w:rsidRDefault="003346A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 xml:space="preserve">Katedra Zdrowia Kobiety </w:t>
            </w:r>
            <w:proofErr w:type="spellStart"/>
            <w:r w:rsidRPr="003346A3">
              <w:rPr>
                <w:rFonts w:ascii="Times New Roman" w:hAnsi="Times New Roman"/>
              </w:rPr>
              <w:t>WNoZ</w:t>
            </w:r>
            <w:proofErr w:type="spellEnd"/>
            <w:r w:rsidRPr="003346A3">
              <w:rPr>
                <w:rFonts w:ascii="Times New Roman" w:hAnsi="Times New Roman"/>
              </w:rPr>
              <w:t xml:space="preserve"> w Katowicach, SUM w Katowicach</w:t>
            </w:r>
          </w:p>
          <w:p w14:paraId="18BE3078" w14:textId="77777777" w:rsidR="003346A3" w:rsidRPr="003346A3" w:rsidRDefault="003346A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40-752 Katowice, ul Medyków 12, tel.+48 322088751;</w:t>
            </w:r>
          </w:p>
          <w:p w14:paraId="53563758" w14:textId="77777777" w:rsidR="003346A3" w:rsidRPr="003346A3" w:rsidRDefault="003346A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hyperlink r:id="rId8" w:history="1">
              <w:r w:rsidRPr="003346A3">
                <w:rPr>
                  <w:rStyle w:val="Hipercze"/>
                  <w:rFonts w:ascii="Times New Roman" w:hAnsi="Times New Roman"/>
                </w:rPr>
                <w:t>www.katedrazdrowiakobiety.sum.edu.pl</w:t>
              </w:r>
            </w:hyperlink>
          </w:p>
        </w:tc>
        <w:tc>
          <w:tcPr>
            <w:tcW w:w="993" w:type="dxa"/>
            <w:shd w:val="clear" w:color="auto" w:fill="auto"/>
          </w:tcPr>
          <w:p w14:paraId="2D961D50" w14:textId="77777777" w:rsidR="003346A3" w:rsidRPr="003346A3" w:rsidRDefault="003346A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3346A3" w:rsidRPr="003346A3" w14:paraId="2E6E22F8" w14:textId="77777777" w:rsidTr="00DD2690">
        <w:tc>
          <w:tcPr>
            <w:tcW w:w="8647" w:type="dxa"/>
            <w:gridSpan w:val="4"/>
            <w:shd w:val="clear" w:color="auto" w:fill="auto"/>
          </w:tcPr>
          <w:p w14:paraId="5F8D68A5" w14:textId="77777777" w:rsidR="003346A3" w:rsidRPr="003346A3" w:rsidRDefault="003346A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3346A3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4EF47DF2" w14:textId="77777777" w:rsidR="003346A3" w:rsidRPr="003346A3" w:rsidRDefault="003346A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3346A3">
              <w:rPr>
                <w:rFonts w:ascii="Times New Roman" w:hAnsi="Times New Roman"/>
                <w:b/>
                <w:bCs/>
              </w:rPr>
              <w:t xml:space="preserve">Kierownik Zakładu Profilaktyki Chorób Kobiecych: </w:t>
            </w:r>
            <w:r w:rsidRPr="003346A3">
              <w:rPr>
                <w:rFonts w:ascii="Times New Roman" w:hAnsi="Times New Roman"/>
              </w:rPr>
              <w:t>dr n. o zdrowiu Izabela Mężyk,</w:t>
            </w:r>
          </w:p>
          <w:p w14:paraId="14909E5C" w14:textId="77777777" w:rsidR="003346A3" w:rsidRPr="003346A3" w:rsidRDefault="003346A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val="en-US"/>
              </w:rPr>
            </w:pPr>
            <w:proofErr w:type="spellStart"/>
            <w:r w:rsidRPr="003346A3">
              <w:rPr>
                <w:rFonts w:ascii="Times New Roman" w:hAnsi="Times New Roman"/>
                <w:b/>
                <w:bCs/>
                <w:lang w:val="en-US"/>
              </w:rPr>
              <w:t>Koordynator</w:t>
            </w:r>
            <w:proofErr w:type="spellEnd"/>
            <w:r w:rsidRPr="003346A3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proofErr w:type="spellStart"/>
            <w:r w:rsidRPr="003346A3">
              <w:rPr>
                <w:rFonts w:ascii="Times New Roman" w:hAnsi="Times New Roman"/>
                <w:b/>
                <w:bCs/>
                <w:lang w:val="en-US"/>
              </w:rPr>
              <w:t>przedmiotu</w:t>
            </w:r>
            <w:proofErr w:type="spellEnd"/>
            <w:r w:rsidRPr="003346A3">
              <w:rPr>
                <w:rFonts w:ascii="Times New Roman" w:hAnsi="Times New Roman"/>
                <w:b/>
                <w:bCs/>
                <w:lang w:val="en-US"/>
              </w:rPr>
              <w:t>:</w:t>
            </w:r>
            <w:r w:rsidRPr="003346A3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346A3">
              <w:rPr>
                <w:rFonts w:ascii="Times New Roman" w:hAnsi="Times New Roman"/>
                <w:lang w:val="en-US"/>
              </w:rPr>
              <w:t>dr</w:t>
            </w:r>
            <w:proofErr w:type="spellEnd"/>
            <w:r w:rsidRPr="003346A3">
              <w:rPr>
                <w:rFonts w:ascii="Times New Roman" w:hAnsi="Times New Roman"/>
                <w:lang w:val="en-US"/>
              </w:rPr>
              <w:t xml:space="preserve"> n. med. </w:t>
            </w:r>
            <w:proofErr w:type="spellStart"/>
            <w:r w:rsidRPr="003346A3">
              <w:rPr>
                <w:rFonts w:ascii="Times New Roman" w:hAnsi="Times New Roman"/>
                <w:lang w:val="en-US"/>
              </w:rPr>
              <w:t>i</w:t>
            </w:r>
            <w:proofErr w:type="spellEnd"/>
            <w:r w:rsidRPr="003346A3">
              <w:rPr>
                <w:rFonts w:ascii="Times New Roman" w:hAnsi="Times New Roman"/>
                <w:lang w:val="en-US"/>
              </w:rPr>
              <w:t xml:space="preserve"> n. o </w:t>
            </w:r>
            <w:proofErr w:type="spellStart"/>
            <w:r w:rsidRPr="003346A3">
              <w:rPr>
                <w:rFonts w:ascii="Times New Roman" w:hAnsi="Times New Roman"/>
                <w:lang w:val="en-US"/>
              </w:rPr>
              <w:t>zdrowiu</w:t>
            </w:r>
            <w:proofErr w:type="spellEnd"/>
            <w:r w:rsidRPr="003346A3">
              <w:rPr>
                <w:rFonts w:ascii="Times New Roman" w:hAnsi="Times New Roman"/>
                <w:lang w:val="en-US"/>
              </w:rPr>
              <w:t xml:space="preserve"> Barbara </w:t>
            </w:r>
            <w:proofErr w:type="spellStart"/>
            <w:r w:rsidRPr="003346A3">
              <w:rPr>
                <w:rFonts w:ascii="Times New Roman" w:hAnsi="Times New Roman"/>
                <w:lang w:val="en-US"/>
              </w:rPr>
              <w:t>Kotlarz</w:t>
            </w:r>
            <w:proofErr w:type="spellEnd"/>
            <w:r w:rsidRPr="003346A3">
              <w:rPr>
                <w:rFonts w:ascii="Times New Roman" w:hAnsi="Times New Roman"/>
                <w:lang w:val="en-US"/>
              </w:rPr>
              <w:t>;</w:t>
            </w:r>
          </w:p>
        </w:tc>
        <w:tc>
          <w:tcPr>
            <w:tcW w:w="993" w:type="dxa"/>
            <w:shd w:val="clear" w:color="auto" w:fill="auto"/>
          </w:tcPr>
          <w:p w14:paraId="0B17E30D" w14:textId="77777777" w:rsidR="003346A3" w:rsidRPr="003346A3" w:rsidRDefault="003346A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3346A3" w:rsidRPr="003346A3" w14:paraId="5C3A71BF" w14:textId="77777777" w:rsidTr="00DD2690">
        <w:tc>
          <w:tcPr>
            <w:tcW w:w="8647" w:type="dxa"/>
            <w:gridSpan w:val="4"/>
            <w:shd w:val="clear" w:color="auto" w:fill="auto"/>
          </w:tcPr>
          <w:p w14:paraId="5240553E" w14:textId="77777777" w:rsidR="003346A3" w:rsidRPr="003346A3" w:rsidRDefault="003346A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3346A3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0912FA80" w14:textId="77777777" w:rsidR="003346A3" w:rsidRPr="003346A3" w:rsidRDefault="003346A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  <w:lang w:eastAsia="pl-PL"/>
              </w:rPr>
              <w:t>Opanowanie efektów uczenia się w ramach studiów I stopnia</w:t>
            </w:r>
          </w:p>
        </w:tc>
        <w:tc>
          <w:tcPr>
            <w:tcW w:w="993" w:type="dxa"/>
            <w:shd w:val="clear" w:color="auto" w:fill="auto"/>
          </w:tcPr>
          <w:p w14:paraId="3820C536" w14:textId="77777777" w:rsidR="003346A3" w:rsidRPr="003346A3" w:rsidRDefault="003346A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3346A3" w:rsidRPr="003346A3" w14:paraId="7C3252AA" w14:textId="77777777" w:rsidTr="00DD2690">
        <w:tc>
          <w:tcPr>
            <w:tcW w:w="3403" w:type="dxa"/>
            <w:gridSpan w:val="2"/>
            <w:shd w:val="clear" w:color="auto" w:fill="auto"/>
            <w:vAlign w:val="center"/>
          </w:tcPr>
          <w:p w14:paraId="492A9104" w14:textId="77777777" w:rsidR="003346A3" w:rsidRPr="003346A3" w:rsidRDefault="003346A3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3346A3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010A1E20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Zgodna z Zarządzeniem Rektora SUM</w:t>
            </w:r>
          </w:p>
        </w:tc>
      </w:tr>
      <w:tr w:rsidR="003346A3" w:rsidRPr="003346A3" w14:paraId="04F91F51" w14:textId="77777777" w:rsidTr="00DD2690">
        <w:tc>
          <w:tcPr>
            <w:tcW w:w="3403" w:type="dxa"/>
            <w:gridSpan w:val="2"/>
            <w:shd w:val="clear" w:color="auto" w:fill="auto"/>
            <w:vAlign w:val="center"/>
          </w:tcPr>
          <w:p w14:paraId="319A47EF" w14:textId="77777777" w:rsidR="003346A3" w:rsidRPr="003346A3" w:rsidRDefault="003346A3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3346A3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06C66ABA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 xml:space="preserve">Przygotowane i udostępnione przez prowadzącego zajęcia, </w:t>
            </w:r>
          </w:p>
        </w:tc>
      </w:tr>
      <w:tr w:rsidR="003346A3" w:rsidRPr="003346A3" w14:paraId="3436F09D" w14:textId="77777777" w:rsidTr="00DD2690">
        <w:tc>
          <w:tcPr>
            <w:tcW w:w="3403" w:type="dxa"/>
            <w:gridSpan w:val="2"/>
            <w:shd w:val="clear" w:color="auto" w:fill="auto"/>
            <w:vAlign w:val="center"/>
          </w:tcPr>
          <w:p w14:paraId="64330D50" w14:textId="77777777" w:rsidR="003346A3" w:rsidRPr="003346A3" w:rsidRDefault="003346A3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3346A3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15929A52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 xml:space="preserve">Sale </w:t>
            </w:r>
            <w:proofErr w:type="spellStart"/>
            <w:r w:rsidRPr="003346A3">
              <w:rPr>
                <w:rFonts w:ascii="Times New Roman" w:hAnsi="Times New Roman"/>
              </w:rPr>
              <w:t>WNoZK</w:t>
            </w:r>
            <w:proofErr w:type="spellEnd"/>
            <w:r w:rsidRPr="003346A3">
              <w:rPr>
                <w:rFonts w:ascii="Times New Roman" w:hAnsi="Times New Roman"/>
              </w:rPr>
              <w:t xml:space="preserve"> zgodnie z harmonogramem</w:t>
            </w:r>
          </w:p>
        </w:tc>
      </w:tr>
      <w:tr w:rsidR="003346A3" w:rsidRPr="003346A3" w14:paraId="075BDB05" w14:textId="77777777" w:rsidTr="00DD2690">
        <w:tc>
          <w:tcPr>
            <w:tcW w:w="34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9930C" w14:textId="77777777" w:rsidR="003346A3" w:rsidRPr="003346A3" w:rsidRDefault="003346A3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3346A3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23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C4B0F4B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 xml:space="preserve">Wg informacji na stronie internetowej oraz tablicy ogłoszeń Zakładu Profilaktyki Chorób Kobiecych KZK (ul. Medyków 12, Katowice-Ligota –VIII p.) </w:t>
            </w:r>
          </w:p>
          <w:p w14:paraId="6696AB93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</w:rPr>
            </w:pPr>
            <w:hyperlink r:id="rId9" w:history="1">
              <w:r w:rsidRPr="003346A3">
                <w:rPr>
                  <w:rStyle w:val="Hipercze"/>
                  <w:rFonts w:ascii="Times New Roman" w:hAnsi="Times New Roman"/>
                </w:rPr>
                <w:t>http://katedrazdrowiakobiety.sum.edu.pl/?r=artykul/view&amp;id=29</w:t>
              </w:r>
            </w:hyperlink>
          </w:p>
          <w:p w14:paraId="3D412601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346A3" w:rsidRPr="003346A3" w14:paraId="69FA9301" w14:textId="77777777" w:rsidTr="00DD2690">
        <w:tc>
          <w:tcPr>
            <w:tcW w:w="9640" w:type="dxa"/>
            <w:gridSpan w:val="5"/>
            <w:shd w:val="clear" w:color="auto" w:fill="D9D9D9"/>
            <w:vAlign w:val="center"/>
          </w:tcPr>
          <w:p w14:paraId="69EDFC72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3346A3" w:rsidRPr="003346A3" w14:paraId="4334C5BC" w14:textId="77777777" w:rsidTr="00DD2690">
        <w:trPr>
          <w:trHeight w:val="1751"/>
        </w:trPr>
        <w:tc>
          <w:tcPr>
            <w:tcW w:w="1985" w:type="dxa"/>
            <w:shd w:val="clear" w:color="auto" w:fill="auto"/>
            <w:vAlign w:val="center"/>
          </w:tcPr>
          <w:p w14:paraId="4CE6754A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346A3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02E6F40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506EBC25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Odniesienie do efektów uczenia się zawartych w standardach</w:t>
            </w:r>
          </w:p>
        </w:tc>
      </w:tr>
      <w:tr w:rsidR="003346A3" w:rsidRPr="003346A3" w14:paraId="43524E1F" w14:textId="77777777" w:rsidTr="00DD2690">
        <w:tc>
          <w:tcPr>
            <w:tcW w:w="1985" w:type="dxa"/>
            <w:shd w:val="clear" w:color="auto" w:fill="auto"/>
          </w:tcPr>
          <w:p w14:paraId="5A92A585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P_W01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46E4D28E" w14:textId="77777777" w:rsidR="003346A3" w:rsidRPr="003346A3" w:rsidRDefault="003346A3" w:rsidP="00DD26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zasady przygotowania pacjentki chorej na cukrzycę do zajścia w ciążę, metody edukacji w zakresie samokontroli i monitorowania glikemii, glikozurii i acetonurii, zasady postępowania w przypadku hipoglikemii i hiperglikemii oraz pojawienia się stanów zagrożenia życia występujących w cukrzycy;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536E795C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032AE37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B.W34</w:t>
            </w:r>
          </w:p>
        </w:tc>
      </w:tr>
      <w:tr w:rsidR="003346A3" w:rsidRPr="003346A3" w14:paraId="2198B29F" w14:textId="77777777" w:rsidTr="00DD2690">
        <w:tc>
          <w:tcPr>
            <w:tcW w:w="1985" w:type="dxa"/>
            <w:shd w:val="clear" w:color="auto" w:fill="auto"/>
          </w:tcPr>
          <w:p w14:paraId="478BC272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P_W02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57AF5851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wytyczne i programy organizacji promujących karmienie piersią w Rzeczypospolitej Polskiej i innych państwach oraz przepisy prawa w tym zakresie;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7CDC1182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3346A3">
              <w:rPr>
                <w:rFonts w:ascii="Times New Roman" w:hAnsi="Times New Roman"/>
              </w:rPr>
              <w:t>B.W35</w:t>
            </w:r>
          </w:p>
        </w:tc>
      </w:tr>
      <w:tr w:rsidR="003346A3" w:rsidRPr="003346A3" w14:paraId="173E8CA2" w14:textId="77777777" w:rsidTr="00DD2690">
        <w:tc>
          <w:tcPr>
            <w:tcW w:w="1985" w:type="dxa"/>
            <w:shd w:val="clear" w:color="auto" w:fill="auto"/>
          </w:tcPr>
          <w:p w14:paraId="7A09441E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P_W03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5087223E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zasady kompleksowej opieki nad pacjentką z chorobą nowotworową narządu rodnego i piersi w różnym stopniu zaawansowania oraz prowadzenia edukacji terapeutycznej;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6B397B5D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3346A3">
              <w:rPr>
                <w:rFonts w:ascii="Times New Roman" w:hAnsi="Times New Roman"/>
              </w:rPr>
              <w:t>B.W40</w:t>
            </w:r>
          </w:p>
        </w:tc>
      </w:tr>
      <w:tr w:rsidR="003346A3" w:rsidRPr="003346A3" w14:paraId="11366941" w14:textId="77777777" w:rsidTr="00DD2690">
        <w:tc>
          <w:tcPr>
            <w:tcW w:w="1985" w:type="dxa"/>
            <w:shd w:val="clear" w:color="auto" w:fill="auto"/>
          </w:tcPr>
          <w:p w14:paraId="55A5E16A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P_W04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57C5930C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zasady edukacji pacjentki i jej rodziny w zakresie podawania i świadomego dozowania leków przeciwbólowych oraz monitorowania bólu nowotworowego;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51A710A5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3346A3">
              <w:rPr>
                <w:rFonts w:ascii="Times New Roman" w:hAnsi="Times New Roman"/>
              </w:rPr>
              <w:t>B.W41</w:t>
            </w:r>
          </w:p>
        </w:tc>
      </w:tr>
      <w:tr w:rsidR="003346A3" w:rsidRPr="003346A3" w14:paraId="10C466A9" w14:textId="77777777" w:rsidTr="00DD2690">
        <w:tc>
          <w:tcPr>
            <w:tcW w:w="1985" w:type="dxa"/>
            <w:shd w:val="clear" w:color="auto" w:fill="auto"/>
          </w:tcPr>
          <w:p w14:paraId="6F7097E2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P_W05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4D7FBEEC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psychologiczne aspekty niepełnosprawności i ich znaczenie dla funkcjonowania kobiety z niepełnosprawnością w różnych okresach jej życia oraz dla funkcjonowania jej rodziny;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8CC4D75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B.W21</w:t>
            </w:r>
          </w:p>
        </w:tc>
      </w:tr>
      <w:tr w:rsidR="003346A3" w:rsidRPr="003346A3" w14:paraId="11425243" w14:textId="77777777" w:rsidTr="00DD2690">
        <w:tc>
          <w:tcPr>
            <w:tcW w:w="1985" w:type="dxa"/>
            <w:shd w:val="clear" w:color="auto" w:fill="auto"/>
          </w:tcPr>
          <w:p w14:paraId="59A31D1C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P_W06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61A0B275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 xml:space="preserve">psychologiczne aspekty komplikacji ciążowo-położniczych </w:t>
            </w:r>
            <w:r w:rsidRPr="003346A3">
              <w:rPr>
                <w:rFonts w:ascii="Times New Roman" w:hAnsi="Times New Roman"/>
              </w:rPr>
              <w:br/>
              <w:t>i problemy psychoseksualne kobiet po porodzie;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6CEB12EF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B.W22</w:t>
            </w:r>
          </w:p>
        </w:tc>
      </w:tr>
      <w:tr w:rsidR="003346A3" w:rsidRPr="003346A3" w14:paraId="7596A2A5" w14:textId="77777777" w:rsidTr="00DD2690">
        <w:tc>
          <w:tcPr>
            <w:tcW w:w="1985" w:type="dxa"/>
            <w:shd w:val="clear" w:color="auto" w:fill="auto"/>
          </w:tcPr>
          <w:p w14:paraId="385A9C7F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P_U01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07328AE8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  <w:lang w:eastAsia="pl-PL"/>
              </w:rPr>
              <w:t xml:space="preserve">prowadzić poradnictwo w zakresie opieki </w:t>
            </w:r>
            <w:proofErr w:type="spellStart"/>
            <w:r w:rsidRPr="003346A3">
              <w:rPr>
                <w:rFonts w:ascii="Times New Roman" w:hAnsi="Times New Roman"/>
                <w:lang w:eastAsia="pl-PL"/>
              </w:rPr>
              <w:t>prekoncepcyjnej</w:t>
            </w:r>
            <w:proofErr w:type="spellEnd"/>
            <w:r w:rsidRPr="003346A3">
              <w:rPr>
                <w:rFonts w:ascii="Times New Roman" w:hAnsi="Times New Roman"/>
                <w:lang w:eastAsia="pl-PL"/>
              </w:rPr>
              <w:t xml:space="preserve"> nad pacjentką chorą na cukrzycę i w zakresie opieki okołoporodowej nad kobietą ciężarną, kobietą rodzącą i kobietą w okresie połogu </w:t>
            </w:r>
            <w:r w:rsidRPr="003346A3">
              <w:rPr>
                <w:rFonts w:ascii="Times New Roman" w:hAnsi="Times New Roman"/>
                <w:lang w:eastAsia="pl-PL"/>
              </w:rPr>
              <w:lastRenderedPageBreak/>
              <w:t>chorą na cukrzycę oraz jej dzieckiem;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907A6CC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3346A3">
              <w:rPr>
                <w:rFonts w:ascii="Times New Roman" w:hAnsi="Times New Roman"/>
              </w:rPr>
              <w:lastRenderedPageBreak/>
              <w:t>B.U32</w:t>
            </w:r>
          </w:p>
        </w:tc>
      </w:tr>
      <w:tr w:rsidR="003346A3" w:rsidRPr="003346A3" w14:paraId="25F3A95F" w14:textId="77777777" w:rsidTr="00DD2690">
        <w:tc>
          <w:tcPr>
            <w:tcW w:w="1985" w:type="dxa"/>
            <w:shd w:val="clear" w:color="auto" w:fill="auto"/>
          </w:tcPr>
          <w:p w14:paraId="2EEA792C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P_U02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74374FBE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  <w:lang w:eastAsia="pl-PL"/>
              </w:rPr>
              <w:t>opracowywać indywidualny program edukacji przedporodowej dla rodziców w przypadku ciąży fizjologicznej i powikłanej;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8FB2629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3346A3">
              <w:rPr>
                <w:rFonts w:ascii="Times New Roman" w:hAnsi="Times New Roman"/>
              </w:rPr>
              <w:t>B.U33</w:t>
            </w:r>
          </w:p>
        </w:tc>
      </w:tr>
      <w:tr w:rsidR="003346A3" w:rsidRPr="003346A3" w14:paraId="71A73335" w14:textId="77777777" w:rsidTr="00DD2690">
        <w:tc>
          <w:tcPr>
            <w:tcW w:w="1985" w:type="dxa"/>
            <w:shd w:val="clear" w:color="auto" w:fill="auto"/>
          </w:tcPr>
          <w:p w14:paraId="0FB55704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P_U03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3AD7DC17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  <w:lang w:eastAsia="pl-PL"/>
              </w:rPr>
              <w:t>prowadzić ewaluację działań edukacyjnych wobec kobiety ciężarnej, kobiety rodzącej, kobiety w okresie połogu i jej rodziny oraz kobiety zdrowej w każdym okresie jej życia, a także kobiety chorej ginekologicznie;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6233B92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B.U34</w:t>
            </w:r>
          </w:p>
          <w:p w14:paraId="10B10205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lang w:eastAsia="pl-PL"/>
              </w:rPr>
            </w:pPr>
          </w:p>
        </w:tc>
      </w:tr>
      <w:tr w:rsidR="003346A3" w:rsidRPr="003346A3" w14:paraId="7DD255F7" w14:textId="77777777" w:rsidTr="00DD2690">
        <w:tc>
          <w:tcPr>
            <w:tcW w:w="1985" w:type="dxa"/>
            <w:shd w:val="clear" w:color="auto" w:fill="auto"/>
          </w:tcPr>
          <w:p w14:paraId="36647DB4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P_U04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48372933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  <w:lang w:eastAsia="pl-PL"/>
              </w:rPr>
              <w:t xml:space="preserve">prowadzić działania edukacyjne w zakresie laktacji, obejmując specjalistyczną opieką kobietę i jej dziecko, niezależnie od stanu klinicznego i stopnia dojrzałości, w okresie przygotowania do karmienia piersią i w czasie jego trwania oraz w przypadku </w:t>
            </w:r>
            <w:proofErr w:type="spellStart"/>
            <w:r w:rsidRPr="003346A3">
              <w:rPr>
                <w:rFonts w:ascii="Times New Roman" w:hAnsi="Times New Roman"/>
                <w:lang w:eastAsia="pl-PL"/>
              </w:rPr>
              <w:t>relaktacji</w:t>
            </w:r>
            <w:proofErr w:type="spellEnd"/>
            <w:r w:rsidRPr="003346A3">
              <w:rPr>
                <w:rFonts w:ascii="Times New Roman" w:hAnsi="Times New Roman"/>
                <w:lang w:eastAsia="pl-PL"/>
              </w:rPr>
              <w:t xml:space="preserve"> i laktacji indukowanej;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73455F5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3346A3">
              <w:rPr>
                <w:rFonts w:ascii="Times New Roman" w:hAnsi="Times New Roman"/>
              </w:rPr>
              <w:t>B.U35</w:t>
            </w:r>
          </w:p>
        </w:tc>
      </w:tr>
      <w:tr w:rsidR="003346A3" w:rsidRPr="003346A3" w14:paraId="26C5068F" w14:textId="77777777" w:rsidTr="00DD2690">
        <w:tc>
          <w:tcPr>
            <w:tcW w:w="1985" w:type="dxa"/>
            <w:shd w:val="clear" w:color="auto" w:fill="auto"/>
          </w:tcPr>
          <w:p w14:paraId="0938ED41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P_U05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67F2884A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  <w:lang w:eastAsia="pl-PL"/>
              </w:rPr>
              <w:t>planować działania edukacyjne w opiece nad kobietą ciężarną z zaburzeniami odżywiania;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5E636921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3346A3">
              <w:rPr>
                <w:rFonts w:ascii="Times New Roman" w:hAnsi="Times New Roman"/>
              </w:rPr>
              <w:t>B.U36</w:t>
            </w:r>
          </w:p>
        </w:tc>
      </w:tr>
      <w:tr w:rsidR="003346A3" w:rsidRPr="003346A3" w14:paraId="6AB910A7" w14:textId="77777777" w:rsidTr="00DD2690">
        <w:tc>
          <w:tcPr>
            <w:tcW w:w="1985" w:type="dxa"/>
            <w:shd w:val="clear" w:color="auto" w:fill="auto"/>
          </w:tcPr>
          <w:p w14:paraId="6F99612E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P_U06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6A321B9E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  <w:lang w:eastAsia="pl-PL"/>
              </w:rPr>
              <w:t xml:space="preserve">projektować rozwiązania usprawniające wdrażanie profilaktyki chorób narządu rodnego w okresie </w:t>
            </w:r>
            <w:proofErr w:type="spellStart"/>
            <w:r w:rsidRPr="003346A3">
              <w:rPr>
                <w:rFonts w:ascii="Times New Roman" w:hAnsi="Times New Roman"/>
                <w:lang w:eastAsia="pl-PL"/>
              </w:rPr>
              <w:t>senium</w:t>
            </w:r>
            <w:proofErr w:type="spellEnd"/>
            <w:r w:rsidRPr="003346A3">
              <w:rPr>
                <w:rFonts w:ascii="Times New Roman" w:hAnsi="Times New Roman"/>
                <w:lang w:eastAsia="pl-PL"/>
              </w:rPr>
              <w:t>;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1F5A6A9F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3346A3">
              <w:rPr>
                <w:rFonts w:ascii="Times New Roman" w:hAnsi="Times New Roman"/>
              </w:rPr>
              <w:t>B.U37</w:t>
            </w:r>
          </w:p>
        </w:tc>
      </w:tr>
      <w:tr w:rsidR="003346A3" w:rsidRPr="003346A3" w14:paraId="426FAE1B" w14:textId="77777777" w:rsidTr="00DD2690">
        <w:tc>
          <w:tcPr>
            <w:tcW w:w="1985" w:type="dxa"/>
            <w:shd w:val="clear" w:color="auto" w:fill="auto"/>
          </w:tcPr>
          <w:p w14:paraId="58C0CE07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P_U07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77ACC9F1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  <w:lang w:eastAsia="pl-PL"/>
              </w:rPr>
              <w:t>prowadzić edukację terapeutyczną pacjentki i jej rodziny dotyczącą objawów ubocznych leczenia onkologicznego, zapobiegania powikłaniom wynikającym z choroby lub procesu leczenia oraz w zakresie rehabilitacji wczesnej po leczeniu onkologicznym narządu rodnego i piersi;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ACC15DE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3346A3">
              <w:rPr>
                <w:rFonts w:ascii="Times New Roman" w:hAnsi="Times New Roman"/>
              </w:rPr>
              <w:t>B.U38</w:t>
            </w:r>
          </w:p>
        </w:tc>
      </w:tr>
      <w:tr w:rsidR="003346A3" w:rsidRPr="003346A3" w14:paraId="37F7C124" w14:textId="77777777" w:rsidTr="00DD2690">
        <w:trPr>
          <w:trHeight w:val="1158"/>
        </w:trPr>
        <w:tc>
          <w:tcPr>
            <w:tcW w:w="1985" w:type="dxa"/>
            <w:shd w:val="clear" w:color="auto" w:fill="auto"/>
          </w:tcPr>
          <w:p w14:paraId="51770E16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P_K01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5F643862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 xml:space="preserve">kierowania się dobrem pacjenta, poszanowania godności </w:t>
            </w:r>
            <w:r w:rsidRPr="003346A3">
              <w:rPr>
                <w:rFonts w:ascii="Times New Roman" w:hAnsi="Times New Roman"/>
              </w:rPr>
              <w:br/>
              <w:t xml:space="preserve">i autonomii osób powierzonych opiece, okazywania zrozumienia dla różnic światopoglądowych i kulturowych oraz empatii w relacji z pacjentem i jego rodziną;  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22D3F200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3346A3" w:rsidRPr="003346A3" w14:paraId="212868F2" w14:textId="77777777" w:rsidTr="00DD2690">
        <w:trPr>
          <w:trHeight w:val="418"/>
        </w:trPr>
        <w:tc>
          <w:tcPr>
            <w:tcW w:w="1985" w:type="dxa"/>
            <w:shd w:val="clear" w:color="auto" w:fill="auto"/>
          </w:tcPr>
          <w:p w14:paraId="36B9656F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P_K02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0175279F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przestrzegania praw pacjenta;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67DBF81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3346A3" w:rsidRPr="003346A3" w14:paraId="1D292424" w14:textId="77777777" w:rsidTr="00DD2690">
        <w:tc>
          <w:tcPr>
            <w:tcW w:w="1985" w:type="dxa"/>
            <w:shd w:val="clear" w:color="auto" w:fill="auto"/>
          </w:tcPr>
          <w:p w14:paraId="264EC9EA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P_K03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37A4E0D3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 xml:space="preserve">samodzielnego i rzetelnego wykonywania zawodu zgodnie </w:t>
            </w:r>
            <w:r w:rsidRPr="003346A3">
              <w:rPr>
                <w:rFonts w:ascii="Times New Roman" w:hAnsi="Times New Roman"/>
              </w:rPr>
              <w:br/>
              <w:t xml:space="preserve">z zasadami etyki, w tym przestrzegania wartości i powinności moralnych w opiece nad pacjentem;  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4B51D36F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3346A3" w:rsidRPr="003346A3" w14:paraId="3C7AD9C9" w14:textId="77777777" w:rsidTr="00DD2690">
        <w:tc>
          <w:tcPr>
            <w:tcW w:w="1985" w:type="dxa"/>
            <w:shd w:val="clear" w:color="auto" w:fill="auto"/>
          </w:tcPr>
          <w:p w14:paraId="4E5C323F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P_K04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42008B6E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ponoszenia odpowiedzialności za wykonywane czynności zawodowe;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29F1CE0F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3346A3" w:rsidRPr="003346A3" w14:paraId="06E6FD4A" w14:textId="77777777" w:rsidTr="00DD2690">
        <w:tc>
          <w:tcPr>
            <w:tcW w:w="1985" w:type="dxa"/>
            <w:shd w:val="clear" w:color="auto" w:fill="auto"/>
          </w:tcPr>
          <w:p w14:paraId="5001C0AC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P_K05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6E49595A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zasięgania opinii ekspertów w przypadku trudności z samodzielnym rozwiązaniem problemu;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EF5CDDB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3346A3" w:rsidRPr="003346A3" w14:paraId="0E76E95C" w14:textId="77777777" w:rsidTr="00DD2690">
        <w:tc>
          <w:tcPr>
            <w:tcW w:w="1985" w:type="dxa"/>
            <w:shd w:val="clear" w:color="auto" w:fill="auto"/>
          </w:tcPr>
          <w:p w14:paraId="668FB23C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P_K06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31B58409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przewidywania i uwzględniania czynników wpływających na reakcje własne i pacjenta;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1B9717C0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3346A3" w:rsidRPr="003346A3" w14:paraId="20283D1D" w14:textId="77777777" w:rsidTr="00DD2690">
        <w:tc>
          <w:tcPr>
            <w:tcW w:w="1985" w:type="dxa"/>
            <w:shd w:val="clear" w:color="auto" w:fill="auto"/>
          </w:tcPr>
          <w:p w14:paraId="02E32247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P_K07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5EA6A594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3A2B09EB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3346A3" w:rsidRPr="003346A3" w14:paraId="3FF626BA" w14:textId="77777777" w:rsidTr="00DD2690">
        <w:tc>
          <w:tcPr>
            <w:tcW w:w="8647" w:type="dxa"/>
            <w:gridSpan w:val="4"/>
            <w:shd w:val="clear" w:color="auto" w:fill="BFBFBF"/>
          </w:tcPr>
          <w:p w14:paraId="42BD329D" w14:textId="77777777" w:rsidR="003346A3" w:rsidRPr="003346A3" w:rsidRDefault="003346A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3346A3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993" w:type="dxa"/>
            <w:shd w:val="clear" w:color="auto" w:fill="BFBFBF"/>
          </w:tcPr>
          <w:p w14:paraId="6F4B89E6" w14:textId="77777777" w:rsidR="003346A3" w:rsidRPr="003346A3" w:rsidRDefault="003346A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3346A3">
              <w:rPr>
                <w:rFonts w:ascii="Times New Roman" w:hAnsi="Times New Roman"/>
                <w:b/>
              </w:rPr>
              <w:t>Liczba godzin</w:t>
            </w:r>
          </w:p>
        </w:tc>
      </w:tr>
      <w:tr w:rsidR="003346A3" w:rsidRPr="003346A3" w14:paraId="45FC49AB" w14:textId="77777777" w:rsidTr="00DD2690">
        <w:trPr>
          <w:trHeight w:val="398"/>
        </w:trPr>
        <w:tc>
          <w:tcPr>
            <w:tcW w:w="8647" w:type="dxa"/>
            <w:gridSpan w:val="4"/>
            <w:shd w:val="clear" w:color="auto" w:fill="FFFFFF" w:themeFill="background1"/>
            <w:vAlign w:val="center"/>
          </w:tcPr>
          <w:p w14:paraId="6138963E" w14:textId="77777777" w:rsidR="003346A3" w:rsidRPr="003346A3" w:rsidRDefault="003346A3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3346A3">
              <w:rPr>
                <w:rFonts w:ascii="Times New Roman" w:hAnsi="Times New Roman"/>
                <w:b/>
              </w:rPr>
              <w:t xml:space="preserve">21.1. Wykłady 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2E8BF36" w14:textId="77777777" w:rsidR="003346A3" w:rsidRPr="003346A3" w:rsidRDefault="003346A3" w:rsidP="00DD269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3346A3">
              <w:rPr>
                <w:rFonts w:ascii="Times New Roman" w:hAnsi="Times New Roman"/>
                <w:b/>
              </w:rPr>
              <w:t>42</w:t>
            </w:r>
          </w:p>
        </w:tc>
      </w:tr>
      <w:tr w:rsidR="003346A3" w:rsidRPr="003346A3" w14:paraId="4742D8AF" w14:textId="77777777" w:rsidTr="00DD2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54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2F0CC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3346A3">
              <w:rPr>
                <w:rFonts w:ascii="Times New Roman" w:hAnsi="Times New Roman"/>
                <w:b/>
                <w:bCs/>
                <w:lang w:eastAsia="pl-PL"/>
              </w:rPr>
              <w:lastRenderedPageBreak/>
              <w:t>Edukacja zdrowotna dziewcząt i kobiet niepełnosprawnych</w:t>
            </w:r>
          </w:p>
          <w:p w14:paraId="57FCAD7B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346A3">
              <w:rPr>
                <w:rFonts w:ascii="Times New Roman" w:hAnsi="Times New Roman"/>
                <w:color w:val="000000"/>
              </w:rPr>
              <w:t>Rola edukacji zdrowotnej w społecznym funkcjonowaniu kobiet niepełnosprawnych. Cele, zadnia i metody edukacji kobiet niepełnosprawnych fizycznie i intelektualnie.</w:t>
            </w:r>
          </w:p>
          <w:p w14:paraId="13982CC4" w14:textId="77777777" w:rsidR="003346A3" w:rsidRPr="003346A3" w:rsidRDefault="003346A3" w:rsidP="00DD2690">
            <w:pPr>
              <w:pStyle w:val="Normalny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3346A3">
              <w:rPr>
                <w:color w:val="000000"/>
                <w:sz w:val="22"/>
                <w:szCs w:val="22"/>
              </w:rPr>
              <w:t xml:space="preserve">Problemy zdrowia ginekologicznego i seksualnego związane z niepełnosprawnością. Edukacja zdrowotna z zakresu ginekologii, położnictwa i seksuologii i rehabilitacja seksualna osób niepełnosprawnych w Polsce.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A0FF4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3346A3">
              <w:rPr>
                <w:rFonts w:ascii="Times New Roman" w:hAnsi="Times New Roman"/>
                <w:lang w:eastAsia="pl-PL"/>
              </w:rPr>
              <w:t>10</w:t>
            </w:r>
          </w:p>
        </w:tc>
      </w:tr>
      <w:tr w:rsidR="003346A3" w:rsidRPr="003346A3" w14:paraId="01B1C581" w14:textId="77777777" w:rsidTr="00DD2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54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F91A1" w14:textId="77777777" w:rsidR="003346A3" w:rsidRPr="003346A3" w:rsidRDefault="003346A3" w:rsidP="00DD2690">
            <w:pPr>
              <w:pStyle w:val="NormalnyWeb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3346A3">
              <w:rPr>
                <w:b/>
                <w:bCs/>
                <w:sz w:val="22"/>
                <w:szCs w:val="22"/>
              </w:rPr>
              <w:t>Poradnictwo laktacyjne</w:t>
            </w:r>
          </w:p>
          <w:p w14:paraId="3B02C872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  <w:b/>
                <w:bCs/>
                <w:lang w:eastAsia="pl-PL"/>
              </w:rPr>
            </w:pPr>
            <w:r w:rsidRPr="003346A3">
              <w:rPr>
                <w:rFonts w:ascii="Times New Roman" w:hAnsi="Times New Roman"/>
              </w:rPr>
              <w:t>Wytyczne i programy organizacji promujących karmienie piersią w Rzeczypospolitej Polskiej i innych państwach oraz przepisy prawa w tym zakresie. Bank mleka kobiecego.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09A06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3346A3">
              <w:rPr>
                <w:rFonts w:ascii="Times New Roman" w:hAnsi="Times New Roman"/>
                <w:lang w:eastAsia="pl-PL"/>
              </w:rPr>
              <w:t>10</w:t>
            </w:r>
          </w:p>
        </w:tc>
      </w:tr>
      <w:tr w:rsidR="003346A3" w:rsidRPr="003346A3" w14:paraId="6FA0934F" w14:textId="77777777" w:rsidTr="00DD2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54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299F1" w14:textId="77777777" w:rsidR="003346A3" w:rsidRPr="003346A3" w:rsidRDefault="003346A3" w:rsidP="00DD2690">
            <w:pPr>
              <w:pStyle w:val="NormalnyWeb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3346A3">
              <w:rPr>
                <w:b/>
                <w:bCs/>
                <w:sz w:val="22"/>
                <w:szCs w:val="22"/>
              </w:rPr>
              <w:t>Edukacja w opiece położniczej i ginekologicznej</w:t>
            </w:r>
            <w:r w:rsidRPr="003346A3">
              <w:rPr>
                <w:b/>
                <w:bCs/>
                <w:sz w:val="22"/>
                <w:szCs w:val="22"/>
              </w:rPr>
              <w:br/>
            </w:r>
            <w:r w:rsidRPr="003346A3">
              <w:rPr>
                <w:sz w:val="22"/>
                <w:szCs w:val="22"/>
              </w:rPr>
              <w:t>Zasady przygotowania pacjentki chorej na cukrzycę do zajścia w ciążę, metody edukacji w zakresie samokontroli i monitorowania glikemii, glikozurii i acetonurii, zasady postępowania w przypadku hipoglikemii i hiperglikemii oraz pojawienia się stanów zagrożenia życia występujących w cukrzycy.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86F3F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3346A3">
              <w:rPr>
                <w:rFonts w:ascii="Times New Roman" w:hAnsi="Times New Roman"/>
                <w:lang w:eastAsia="pl-PL"/>
              </w:rPr>
              <w:t>4</w:t>
            </w:r>
          </w:p>
        </w:tc>
      </w:tr>
      <w:tr w:rsidR="003346A3" w:rsidRPr="003346A3" w14:paraId="395DD83F" w14:textId="77777777" w:rsidTr="00DD2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929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02C37" w14:textId="77777777" w:rsidR="003346A3" w:rsidRPr="003346A3" w:rsidRDefault="003346A3" w:rsidP="00DD26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3346A3">
              <w:rPr>
                <w:rFonts w:ascii="Times New Roman" w:eastAsia="Times New Roman" w:hAnsi="Times New Roman"/>
                <w:b/>
                <w:bCs/>
                <w:lang w:eastAsia="pl-PL"/>
              </w:rPr>
              <w:t>Edukacja w opiece położniczej i ginekologicznej</w:t>
            </w:r>
          </w:p>
          <w:p w14:paraId="7EED372F" w14:textId="77777777" w:rsidR="003346A3" w:rsidRPr="003346A3" w:rsidRDefault="003346A3" w:rsidP="00DD2690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3346A3">
              <w:rPr>
                <w:rFonts w:ascii="Times New Roman" w:eastAsia="Times New Roman" w:hAnsi="Times New Roman"/>
                <w:lang w:eastAsia="pl-PL"/>
              </w:rPr>
              <w:t>Standardy postępowania w ginekologii onkologicznej. Diagnostyka i leczenie.</w:t>
            </w:r>
            <w:r w:rsidRPr="003346A3">
              <w:rPr>
                <w:rFonts w:ascii="Times New Roman" w:eastAsia="Times New Roman" w:hAnsi="Times New Roman"/>
                <w:lang w:eastAsia="pl-PL"/>
              </w:rPr>
              <w:br/>
              <w:t>Rak szyjki macicy, rak gruczołu piersiowego. Profilaktyka, diagnostyka, leczenie i rokowanie.</w:t>
            </w:r>
          </w:p>
          <w:p w14:paraId="6D6AF3FE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  <w:b/>
                <w:bCs/>
                <w:lang w:eastAsia="pl-PL"/>
              </w:rPr>
            </w:pPr>
            <w:r w:rsidRPr="003346A3">
              <w:rPr>
                <w:rFonts w:ascii="Times New Roman" w:eastAsia="Times New Roman" w:hAnsi="Times New Roman"/>
                <w:lang w:eastAsia="pl-PL"/>
              </w:rPr>
              <w:t>Rola zawodowa położnej w profilaktyce, diagnostyce i leczeniu raka szyjki macicy.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F4319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3346A3">
              <w:rPr>
                <w:rFonts w:ascii="Times New Roman" w:hAnsi="Times New Roman"/>
                <w:lang w:eastAsia="pl-PL"/>
              </w:rPr>
              <w:t>4</w:t>
            </w:r>
          </w:p>
        </w:tc>
      </w:tr>
      <w:tr w:rsidR="003346A3" w:rsidRPr="003346A3" w14:paraId="268349C5" w14:textId="77777777" w:rsidTr="00DD2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929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DAB46" w14:textId="77777777" w:rsidR="003346A3" w:rsidRPr="003346A3" w:rsidRDefault="003346A3" w:rsidP="00DD26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3346A3">
              <w:rPr>
                <w:rFonts w:ascii="Times New Roman" w:eastAsia="Times New Roman" w:hAnsi="Times New Roman"/>
                <w:b/>
                <w:bCs/>
                <w:lang w:eastAsia="pl-PL"/>
              </w:rPr>
              <w:t>Edukacja w opiece położniczej i ginekologicznej</w:t>
            </w:r>
          </w:p>
          <w:p w14:paraId="38E073B9" w14:textId="77777777" w:rsidR="003346A3" w:rsidRPr="003346A3" w:rsidRDefault="003346A3" w:rsidP="00DD26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3346A3">
              <w:rPr>
                <w:rFonts w:ascii="Times New Roman" w:hAnsi="Times New Roman"/>
                <w:lang w:eastAsia="pl-PL"/>
              </w:rPr>
              <w:t>Podawanie i dozowania leków przeciwbólowych oraz monitorowania bólu nowotworowego – zasady edukacji.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44B23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3346A3">
              <w:rPr>
                <w:rFonts w:ascii="Times New Roman" w:hAnsi="Times New Roman"/>
                <w:lang w:eastAsia="pl-PL"/>
              </w:rPr>
              <w:t>4</w:t>
            </w:r>
          </w:p>
        </w:tc>
      </w:tr>
      <w:tr w:rsidR="003346A3" w:rsidRPr="003346A3" w14:paraId="004434AF" w14:textId="77777777" w:rsidTr="00DD2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54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1CC0F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  <w:b/>
                <w:bCs/>
                <w:lang w:eastAsia="pl-PL"/>
              </w:rPr>
            </w:pPr>
            <w:r w:rsidRPr="003346A3">
              <w:rPr>
                <w:rFonts w:ascii="Times New Roman" w:hAnsi="Times New Roman"/>
                <w:b/>
                <w:bCs/>
                <w:lang w:eastAsia="pl-PL"/>
              </w:rPr>
              <w:t xml:space="preserve">Szkoła rodzenia </w:t>
            </w:r>
          </w:p>
          <w:p w14:paraId="60EE057B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3346A3">
              <w:rPr>
                <w:rFonts w:ascii="Times New Roman" w:hAnsi="Times New Roman"/>
                <w:lang w:eastAsia="pl-PL"/>
              </w:rPr>
              <w:t xml:space="preserve">Potrzeby kobiet ciężarnych w zakresie edukacji przedporodowej . Programy szkół rodzenia. Rola i zadania położnej w edukacji przedporodowej. </w:t>
            </w:r>
          </w:p>
          <w:p w14:paraId="26553C11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3346A3">
              <w:rPr>
                <w:rFonts w:ascii="Times New Roman" w:hAnsi="Times New Roman"/>
                <w:lang w:eastAsia="pl-PL"/>
              </w:rPr>
              <w:t>Zasady tworzenia programu edukacji przedporodowej dla rodziców w przypadku ciąży fizjologicznej i powikłanej.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E1FBC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3346A3">
              <w:rPr>
                <w:rFonts w:ascii="Times New Roman" w:hAnsi="Times New Roman"/>
                <w:lang w:eastAsia="pl-PL"/>
              </w:rPr>
              <w:t>10</w:t>
            </w:r>
          </w:p>
        </w:tc>
      </w:tr>
      <w:tr w:rsidR="003346A3" w:rsidRPr="003346A3" w14:paraId="181D8851" w14:textId="77777777" w:rsidTr="00DD2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44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5D8B1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  <w:b/>
                <w:bCs/>
                <w:lang w:eastAsia="pl-PL"/>
              </w:rPr>
            </w:pPr>
            <w:r w:rsidRPr="003346A3">
              <w:rPr>
                <w:rFonts w:ascii="Times New Roman" w:hAnsi="Times New Roman"/>
                <w:b/>
                <w:bCs/>
                <w:lang w:eastAsia="pl-PL"/>
              </w:rPr>
              <w:t>21.2. Seminaria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6E435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3346A3">
              <w:rPr>
                <w:rFonts w:ascii="Times New Roman" w:hAnsi="Times New Roman"/>
                <w:b/>
                <w:lang w:eastAsia="pl-PL"/>
              </w:rPr>
              <w:t>26</w:t>
            </w:r>
          </w:p>
        </w:tc>
      </w:tr>
      <w:tr w:rsidR="003346A3" w:rsidRPr="003346A3" w14:paraId="0B86191F" w14:textId="77777777" w:rsidTr="00DD2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44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354B5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3346A3">
              <w:rPr>
                <w:rFonts w:ascii="Times New Roman" w:hAnsi="Times New Roman"/>
                <w:b/>
                <w:bCs/>
                <w:lang w:eastAsia="pl-PL"/>
              </w:rPr>
              <w:t>Edukacja zdrowotna dziewcząt i kobiet niepełnosprawnych</w:t>
            </w:r>
          </w:p>
          <w:p w14:paraId="5AD56FF4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  <w:b/>
                <w:bCs/>
                <w:lang w:eastAsia="pl-PL"/>
              </w:rPr>
            </w:pPr>
            <w:r w:rsidRPr="003346A3">
              <w:rPr>
                <w:rFonts w:ascii="Times New Roman" w:hAnsi="Times New Roman"/>
                <w:color w:val="000000"/>
              </w:rPr>
              <w:t>Proces komunikacji z kobietą niepełnosprawną.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4D96D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3346A3">
              <w:rPr>
                <w:rFonts w:ascii="Times New Roman" w:hAnsi="Times New Roman"/>
                <w:lang w:eastAsia="pl-PL"/>
              </w:rPr>
              <w:t>6</w:t>
            </w:r>
          </w:p>
        </w:tc>
      </w:tr>
      <w:tr w:rsidR="003346A3" w:rsidRPr="003346A3" w14:paraId="5FEF2FFA" w14:textId="77777777" w:rsidTr="00DD2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54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E6AAB" w14:textId="77777777" w:rsidR="003346A3" w:rsidRPr="003346A3" w:rsidRDefault="003346A3" w:rsidP="00DD2690">
            <w:pPr>
              <w:pStyle w:val="NormalnyWeb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3346A3">
              <w:rPr>
                <w:b/>
                <w:bCs/>
                <w:sz w:val="22"/>
                <w:szCs w:val="22"/>
              </w:rPr>
              <w:t>Poradnictwo laktacyjne</w:t>
            </w:r>
          </w:p>
          <w:p w14:paraId="36CEE2A3" w14:textId="77777777" w:rsidR="003346A3" w:rsidRPr="003346A3" w:rsidRDefault="003346A3" w:rsidP="00DD2690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3346A3">
              <w:rPr>
                <w:rFonts w:ascii="Times New Roman" w:eastAsia="Times New Roman" w:hAnsi="Times New Roman"/>
                <w:lang w:eastAsia="pl-PL"/>
              </w:rPr>
              <w:t xml:space="preserve">Edukator </w:t>
            </w:r>
            <w:proofErr w:type="spellStart"/>
            <w:r w:rsidRPr="003346A3">
              <w:rPr>
                <w:rFonts w:ascii="Times New Roman" w:eastAsia="Times New Roman" w:hAnsi="Times New Roman"/>
                <w:lang w:eastAsia="pl-PL"/>
              </w:rPr>
              <w:t>ds</w:t>
            </w:r>
            <w:proofErr w:type="spellEnd"/>
            <w:r w:rsidRPr="003346A3">
              <w:rPr>
                <w:rFonts w:ascii="Times New Roman" w:eastAsia="Times New Roman" w:hAnsi="Times New Roman"/>
                <w:lang w:eastAsia="pl-PL"/>
              </w:rPr>
              <w:t xml:space="preserve"> laktacji. CDL i IBCLC.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949C0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3346A3">
              <w:rPr>
                <w:rFonts w:ascii="Times New Roman" w:hAnsi="Times New Roman"/>
                <w:lang w:eastAsia="pl-PL"/>
              </w:rPr>
              <w:t>7</w:t>
            </w:r>
          </w:p>
        </w:tc>
      </w:tr>
      <w:tr w:rsidR="003346A3" w:rsidRPr="003346A3" w14:paraId="202CAF03" w14:textId="77777777" w:rsidTr="00DD2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54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072DE" w14:textId="77777777" w:rsidR="003346A3" w:rsidRPr="003346A3" w:rsidRDefault="003346A3" w:rsidP="00DD26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3346A3">
              <w:rPr>
                <w:rFonts w:ascii="Times New Roman" w:eastAsia="Times New Roman" w:hAnsi="Times New Roman"/>
                <w:b/>
                <w:bCs/>
                <w:lang w:eastAsia="pl-PL"/>
              </w:rPr>
              <w:t>Edukacja w opiece położniczej i ginekologicznej</w:t>
            </w:r>
          </w:p>
          <w:p w14:paraId="7013A1D0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3346A3">
              <w:rPr>
                <w:rFonts w:ascii="Times New Roman" w:hAnsi="Times New Roman"/>
                <w:lang w:eastAsia="pl-PL"/>
              </w:rPr>
              <w:t>Przygotowanie planu edukacji pacjentki chorej na cukrzycę (3h) oraz z zaburzeniami odżywiania (3h)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38972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3346A3">
              <w:rPr>
                <w:rFonts w:ascii="Times New Roman" w:hAnsi="Times New Roman"/>
                <w:lang w:eastAsia="pl-PL"/>
              </w:rPr>
              <w:t>6</w:t>
            </w:r>
          </w:p>
        </w:tc>
      </w:tr>
      <w:tr w:rsidR="003346A3" w:rsidRPr="003346A3" w14:paraId="52019ACE" w14:textId="77777777" w:rsidTr="00DD2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54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2BC56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  <w:b/>
                <w:bCs/>
                <w:lang w:eastAsia="pl-PL"/>
              </w:rPr>
            </w:pPr>
            <w:r w:rsidRPr="003346A3">
              <w:rPr>
                <w:rFonts w:ascii="Times New Roman" w:hAnsi="Times New Roman"/>
                <w:b/>
                <w:bCs/>
                <w:lang w:eastAsia="pl-PL"/>
              </w:rPr>
              <w:t>Szkoła rodzenia</w:t>
            </w:r>
          </w:p>
          <w:p w14:paraId="34401C90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3346A3">
              <w:rPr>
                <w:rFonts w:ascii="Times New Roman" w:hAnsi="Times New Roman"/>
                <w:lang w:eastAsia="pl-PL"/>
              </w:rPr>
              <w:t>Przygotowanie planu edukacji przedporodowej dla rodziców w przypadku ciąży fizjologicznej (3h) i powikłanej (4h)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49AC1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3346A3">
              <w:rPr>
                <w:rFonts w:ascii="Times New Roman" w:hAnsi="Times New Roman"/>
                <w:lang w:eastAsia="pl-PL"/>
              </w:rPr>
              <w:t>7</w:t>
            </w:r>
          </w:p>
        </w:tc>
      </w:tr>
      <w:tr w:rsidR="003346A3" w:rsidRPr="003346A3" w14:paraId="5312947D" w14:textId="77777777" w:rsidTr="00DD2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54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CAF9F" w14:textId="77777777" w:rsidR="003346A3" w:rsidRPr="003346A3" w:rsidRDefault="003346A3" w:rsidP="00DD269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3346A3">
              <w:rPr>
                <w:rFonts w:ascii="Times New Roman" w:eastAsia="Times New Roman" w:hAnsi="Times New Roman"/>
                <w:b/>
                <w:lang w:eastAsia="pl-PL"/>
              </w:rPr>
              <w:t>21.3 Ćwiczenia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A37FB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3346A3">
              <w:rPr>
                <w:rFonts w:ascii="Times New Roman" w:eastAsia="Times New Roman" w:hAnsi="Times New Roman"/>
                <w:b/>
                <w:lang w:eastAsia="pl-PL"/>
              </w:rPr>
              <w:t>28</w:t>
            </w:r>
          </w:p>
        </w:tc>
      </w:tr>
      <w:tr w:rsidR="003346A3" w:rsidRPr="003346A3" w14:paraId="1E531D8A" w14:textId="77777777" w:rsidTr="00DD2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54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76671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346A3">
              <w:rPr>
                <w:rFonts w:ascii="Times New Roman" w:hAnsi="Times New Roman"/>
                <w:b/>
                <w:bCs/>
                <w:lang w:eastAsia="pl-PL"/>
              </w:rPr>
              <w:t>Edukacja zdrowotna dziewcząt i kobiet niepełnosprawnych:</w:t>
            </w:r>
            <w:r w:rsidRPr="003346A3">
              <w:rPr>
                <w:rFonts w:ascii="Times New Roman" w:hAnsi="Times New Roman"/>
                <w:color w:val="000000"/>
              </w:rPr>
              <w:br/>
              <w:t xml:space="preserve">Zasady tworzenia edukacyjnych programów zdrowotnych przeznaczonych dla osób niepełnosprawnych intelektualnie oraz osób niepełnosprawnych fizycznie w różnych okresach życia oraz rodzin osób niepełnosprawnych. </w:t>
            </w:r>
          </w:p>
          <w:p w14:paraId="0481A72A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3346A3">
              <w:rPr>
                <w:rFonts w:ascii="Times New Roman" w:hAnsi="Times New Roman"/>
                <w:color w:val="000000"/>
              </w:rPr>
              <w:t xml:space="preserve">Programy edukacyjne dla niepełnosprawnych i ich rodzin – ocena działań własnych i współuczestników zajęć.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6ACE1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3346A3">
              <w:rPr>
                <w:rFonts w:ascii="Times New Roman" w:hAnsi="Times New Roman"/>
                <w:lang w:eastAsia="pl-PL"/>
              </w:rPr>
              <w:t>8</w:t>
            </w:r>
          </w:p>
        </w:tc>
      </w:tr>
      <w:tr w:rsidR="003346A3" w:rsidRPr="003346A3" w14:paraId="2CF1E1DD" w14:textId="77777777" w:rsidTr="00DD2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54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0FCE3" w14:textId="77777777" w:rsidR="003346A3" w:rsidRPr="003346A3" w:rsidRDefault="003346A3" w:rsidP="00DD2690">
            <w:pPr>
              <w:pStyle w:val="NormalnyWeb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3346A3">
              <w:rPr>
                <w:b/>
                <w:bCs/>
                <w:sz w:val="22"/>
                <w:szCs w:val="22"/>
              </w:rPr>
              <w:t>Poradnictwo laktacyjne</w:t>
            </w:r>
          </w:p>
          <w:p w14:paraId="3C1294CA" w14:textId="77777777" w:rsidR="003346A3" w:rsidRPr="003346A3" w:rsidRDefault="003346A3" w:rsidP="00DD2690">
            <w:pPr>
              <w:pStyle w:val="NormalnyWeb"/>
              <w:spacing w:before="0" w:beforeAutospacing="0" w:after="0" w:afterAutospacing="0"/>
              <w:rPr>
                <w:sz w:val="22"/>
                <w:szCs w:val="22"/>
              </w:rPr>
            </w:pPr>
            <w:r w:rsidRPr="003346A3">
              <w:rPr>
                <w:sz w:val="22"/>
                <w:szCs w:val="22"/>
              </w:rPr>
              <w:t>Rola położnej w promocji karmienia piersią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2DAD5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3346A3">
              <w:rPr>
                <w:rFonts w:ascii="Times New Roman" w:hAnsi="Times New Roman"/>
                <w:lang w:eastAsia="pl-PL"/>
              </w:rPr>
              <w:t>7</w:t>
            </w:r>
          </w:p>
        </w:tc>
      </w:tr>
      <w:tr w:rsidR="003346A3" w:rsidRPr="003346A3" w14:paraId="0E46E742" w14:textId="77777777" w:rsidTr="00DD2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620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2B5DF" w14:textId="77777777" w:rsidR="003346A3" w:rsidRPr="003346A3" w:rsidRDefault="003346A3" w:rsidP="00DD26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3346A3">
              <w:rPr>
                <w:rFonts w:ascii="Times New Roman" w:eastAsia="Times New Roman" w:hAnsi="Times New Roman"/>
                <w:b/>
                <w:bCs/>
                <w:lang w:eastAsia="pl-PL"/>
              </w:rPr>
              <w:t>Edukacja w opiece położniczej i ginekologicznej</w:t>
            </w:r>
          </w:p>
          <w:p w14:paraId="09B81D02" w14:textId="77777777" w:rsidR="003346A3" w:rsidRPr="003346A3" w:rsidRDefault="003346A3" w:rsidP="00DD2690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3346A3">
              <w:rPr>
                <w:rFonts w:ascii="Times New Roman" w:eastAsia="Times New Roman" w:hAnsi="Times New Roman"/>
                <w:lang w:eastAsia="pl-PL"/>
              </w:rPr>
              <w:t>Rola zawodowa położnej w profilaktyce raka szyjki macicy i samobadaniu piersi.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D85E7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3346A3">
              <w:rPr>
                <w:rFonts w:ascii="Times New Roman" w:hAnsi="Times New Roman"/>
                <w:lang w:eastAsia="pl-PL"/>
              </w:rPr>
              <w:t>6</w:t>
            </w:r>
          </w:p>
        </w:tc>
      </w:tr>
      <w:tr w:rsidR="003346A3" w:rsidRPr="003346A3" w14:paraId="7C734AAA" w14:textId="77777777" w:rsidTr="00DD2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54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277A9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  <w:b/>
                <w:bCs/>
                <w:lang w:eastAsia="pl-PL"/>
              </w:rPr>
            </w:pPr>
            <w:r w:rsidRPr="003346A3">
              <w:rPr>
                <w:rFonts w:ascii="Times New Roman" w:hAnsi="Times New Roman"/>
                <w:b/>
                <w:bCs/>
                <w:lang w:eastAsia="pl-PL"/>
              </w:rPr>
              <w:t>Szkoła rodzenia</w:t>
            </w:r>
          </w:p>
          <w:p w14:paraId="32558070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3346A3">
              <w:rPr>
                <w:rFonts w:ascii="Times New Roman" w:hAnsi="Times New Roman"/>
                <w:lang w:eastAsia="pl-PL"/>
              </w:rPr>
              <w:t xml:space="preserve">Przeprowadzenie edukacji przedporodowej dla rodziców w przypadku ciąży fizjologicznej (2h) i powikłanej (2h). Ewaluacja zajęć edukacyjnych (1h).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D0DB3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3346A3">
              <w:rPr>
                <w:rFonts w:ascii="Times New Roman" w:hAnsi="Times New Roman"/>
                <w:lang w:eastAsia="pl-PL"/>
              </w:rPr>
              <w:t>7</w:t>
            </w:r>
          </w:p>
        </w:tc>
      </w:tr>
      <w:tr w:rsidR="003346A3" w:rsidRPr="003346A3" w14:paraId="1CCACF48" w14:textId="77777777" w:rsidTr="00DD2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54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45643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  <w:b/>
                <w:bCs/>
                <w:lang w:eastAsia="pl-PL"/>
              </w:rPr>
            </w:pPr>
            <w:r w:rsidRPr="003346A3">
              <w:rPr>
                <w:rFonts w:ascii="Times New Roman" w:eastAsia="Times New Roman" w:hAnsi="Times New Roman"/>
                <w:b/>
                <w:lang w:eastAsia="pl-PL"/>
              </w:rPr>
              <w:lastRenderedPageBreak/>
              <w:t>21.4 Zajęcia praktyczne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E47F2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 w:rsidRPr="003346A3">
              <w:rPr>
                <w:rFonts w:ascii="Times New Roman" w:hAnsi="Times New Roman"/>
                <w:b/>
                <w:bCs/>
                <w:lang w:eastAsia="pl-PL"/>
              </w:rPr>
              <w:t>15</w:t>
            </w:r>
          </w:p>
        </w:tc>
      </w:tr>
      <w:tr w:rsidR="003346A3" w:rsidRPr="003346A3" w14:paraId="08A3F1CF" w14:textId="77777777" w:rsidTr="00DD2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54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EB1C2" w14:textId="77777777" w:rsidR="003346A3" w:rsidRPr="003346A3" w:rsidRDefault="003346A3" w:rsidP="00DD2690">
            <w:pPr>
              <w:pStyle w:val="NormalnyWeb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3346A3">
              <w:rPr>
                <w:b/>
                <w:bCs/>
                <w:sz w:val="22"/>
                <w:szCs w:val="22"/>
              </w:rPr>
              <w:t>Poradnictwo laktacyjne</w:t>
            </w:r>
          </w:p>
          <w:p w14:paraId="36762696" w14:textId="77777777" w:rsidR="003346A3" w:rsidRPr="003346A3" w:rsidRDefault="003346A3" w:rsidP="00DD269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3346A3">
              <w:rPr>
                <w:rFonts w:ascii="Times New Roman" w:hAnsi="Times New Roman"/>
              </w:rPr>
              <w:t xml:space="preserve">Ocena wskaźników skutecznego karmienia oraz zasady udzielania porady laktacyjnej.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30A6D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3346A3">
              <w:rPr>
                <w:rFonts w:ascii="Times New Roman" w:hAnsi="Times New Roman"/>
                <w:lang w:eastAsia="pl-PL"/>
              </w:rPr>
              <w:t>5</w:t>
            </w:r>
          </w:p>
        </w:tc>
      </w:tr>
      <w:tr w:rsidR="003346A3" w:rsidRPr="003346A3" w14:paraId="300E1ABF" w14:textId="77777777" w:rsidTr="00DD2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54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04F92" w14:textId="77777777" w:rsidR="003346A3" w:rsidRPr="003346A3" w:rsidRDefault="003346A3" w:rsidP="00DD26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3346A3">
              <w:rPr>
                <w:rFonts w:ascii="Times New Roman" w:eastAsia="Times New Roman" w:hAnsi="Times New Roman"/>
                <w:b/>
                <w:bCs/>
                <w:lang w:eastAsia="pl-PL"/>
              </w:rPr>
              <w:t>Edukacja w opiece położniczej i ginekologicznej</w:t>
            </w:r>
          </w:p>
          <w:p w14:paraId="19793E73" w14:textId="77777777" w:rsidR="003346A3" w:rsidRPr="003346A3" w:rsidRDefault="003346A3" w:rsidP="00DD2690">
            <w:pPr>
              <w:pStyle w:val="NormalnyWeb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3346A3">
              <w:rPr>
                <w:sz w:val="22"/>
                <w:szCs w:val="22"/>
              </w:rPr>
              <w:t>Rola zawodowa położnej w profilaktyce raka szyjki macicy i samobadaniu piersi.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D9446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3346A3">
              <w:rPr>
                <w:rFonts w:ascii="Times New Roman" w:hAnsi="Times New Roman"/>
                <w:lang w:eastAsia="pl-PL"/>
              </w:rPr>
              <w:t>5</w:t>
            </w:r>
          </w:p>
        </w:tc>
      </w:tr>
      <w:tr w:rsidR="003346A3" w:rsidRPr="003346A3" w14:paraId="5D8B7172" w14:textId="77777777" w:rsidTr="00DD2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54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4D8A5" w14:textId="77777777" w:rsidR="003346A3" w:rsidRPr="003346A3" w:rsidRDefault="003346A3" w:rsidP="00DD2690">
            <w:pPr>
              <w:spacing w:after="0" w:line="240" w:lineRule="auto"/>
              <w:rPr>
                <w:rFonts w:ascii="Times New Roman" w:hAnsi="Times New Roman"/>
                <w:b/>
                <w:bCs/>
                <w:lang w:eastAsia="pl-PL"/>
              </w:rPr>
            </w:pPr>
            <w:r w:rsidRPr="003346A3">
              <w:rPr>
                <w:rFonts w:ascii="Times New Roman" w:hAnsi="Times New Roman"/>
                <w:b/>
                <w:bCs/>
                <w:lang w:eastAsia="pl-PL"/>
              </w:rPr>
              <w:t>Szkoła rodzenia</w:t>
            </w:r>
          </w:p>
          <w:p w14:paraId="289801D1" w14:textId="77777777" w:rsidR="003346A3" w:rsidRPr="003346A3" w:rsidRDefault="003346A3" w:rsidP="00DD2690">
            <w:pPr>
              <w:pStyle w:val="NormalnyWeb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3346A3">
              <w:rPr>
                <w:sz w:val="22"/>
                <w:szCs w:val="22"/>
              </w:rPr>
              <w:t xml:space="preserve">Przeprowadzenie edukacji przedporodowej dla rodziców w przypadku ciąży fizjologicznej (2h) i powikłanej (2h). Ewaluacja zajęć edukacyjnych (1h).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A7A87" w14:textId="77777777" w:rsidR="003346A3" w:rsidRPr="003346A3" w:rsidRDefault="003346A3" w:rsidP="00DD2690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3346A3">
              <w:rPr>
                <w:rFonts w:ascii="Times New Roman" w:hAnsi="Times New Roman"/>
                <w:lang w:eastAsia="pl-PL"/>
              </w:rPr>
              <w:t>5</w:t>
            </w:r>
          </w:p>
        </w:tc>
      </w:tr>
      <w:tr w:rsidR="003346A3" w:rsidRPr="003346A3" w14:paraId="1CA380E8" w14:textId="77777777" w:rsidTr="00DD2690">
        <w:tc>
          <w:tcPr>
            <w:tcW w:w="9640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498C0B8A" w14:textId="77777777" w:rsidR="003346A3" w:rsidRPr="003346A3" w:rsidRDefault="003346A3" w:rsidP="00DD2690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3346A3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3346A3" w:rsidRPr="003346A3" w14:paraId="3E0595D8" w14:textId="77777777" w:rsidTr="00DD2690">
        <w:tc>
          <w:tcPr>
            <w:tcW w:w="9640" w:type="dxa"/>
            <w:gridSpan w:val="5"/>
            <w:shd w:val="clear" w:color="auto" w:fill="auto"/>
            <w:vAlign w:val="center"/>
          </w:tcPr>
          <w:p w14:paraId="4794FA9B" w14:textId="77777777" w:rsidR="003346A3" w:rsidRPr="003346A3" w:rsidRDefault="003346A3" w:rsidP="003346A3">
            <w:pPr>
              <w:numPr>
                <w:ilvl w:val="0"/>
                <w:numId w:val="42"/>
              </w:numPr>
              <w:spacing w:after="0" w:line="240" w:lineRule="auto"/>
              <w:ind w:left="366"/>
              <w:rPr>
                <w:rFonts w:ascii="Times New Roman" w:hAnsi="Times New Roman"/>
                <w:bCs/>
              </w:rPr>
            </w:pPr>
            <w:proofErr w:type="spellStart"/>
            <w:r w:rsidRPr="003346A3">
              <w:rPr>
                <w:rFonts w:ascii="Times New Roman" w:hAnsi="Times New Roman"/>
                <w:bCs/>
              </w:rPr>
              <w:t>Iwanowicz</w:t>
            </w:r>
            <w:proofErr w:type="spellEnd"/>
            <w:r w:rsidRPr="003346A3">
              <w:rPr>
                <w:rFonts w:ascii="Times New Roman" w:hAnsi="Times New Roman"/>
                <w:bCs/>
              </w:rPr>
              <w:t>-Palus G, Bień A. Edukacja przedporodowa. PZWL, Warszawa 2020</w:t>
            </w:r>
          </w:p>
          <w:p w14:paraId="395EDA3C" w14:textId="77777777" w:rsidR="003346A3" w:rsidRPr="003346A3" w:rsidRDefault="003346A3" w:rsidP="003346A3">
            <w:pPr>
              <w:numPr>
                <w:ilvl w:val="0"/>
                <w:numId w:val="42"/>
              </w:numPr>
              <w:spacing w:after="0" w:line="240" w:lineRule="auto"/>
              <w:ind w:left="366"/>
              <w:rPr>
                <w:rFonts w:ascii="Times New Roman" w:hAnsi="Times New Roman"/>
                <w:bCs/>
              </w:rPr>
            </w:pPr>
            <w:r w:rsidRPr="003346A3">
              <w:rPr>
                <w:rFonts w:ascii="Times New Roman" w:hAnsi="Times New Roman"/>
                <w:bCs/>
              </w:rPr>
              <w:t>Nehring-Gugulska M, Żukowska-Rubik M, Pietkiewicz A. Karmienie piersią w teorii i praktyce. MP Kraków 2017.</w:t>
            </w:r>
          </w:p>
          <w:p w14:paraId="06E7060B" w14:textId="77777777" w:rsidR="003346A3" w:rsidRPr="003346A3" w:rsidRDefault="003346A3" w:rsidP="003346A3">
            <w:pPr>
              <w:numPr>
                <w:ilvl w:val="0"/>
                <w:numId w:val="42"/>
              </w:numPr>
              <w:spacing w:after="0" w:line="240" w:lineRule="auto"/>
              <w:ind w:left="366"/>
              <w:rPr>
                <w:rFonts w:ascii="Times New Roman" w:hAnsi="Times New Roman"/>
                <w:bCs/>
              </w:rPr>
            </w:pPr>
            <w:proofErr w:type="spellStart"/>
            <w:r w:rsidRPr="003346A3">
              <w:rPr>
                <w:rFonts w:ascii="Times New Roman" w:hAnsi="Times New Roman"/>
                <w:bCs/>
              </w:rPr>
              <w:t>Radowicki</w:t>
            </w:r>
            <w:proofErr w:type="spellEnd"/>
            <w:r w:rsidRPr="003346A3">
              <w:rPr>
                <w:rFonts w:ascii="Times New Roman" w:hAnsi="Times New Roman"/>
                <w:bCs/>
              </w:rPr>
              <w:t xml:space="preserve"> S, </w:t>
            </w:r>
            <w:proofErr w:type="spellStart"/>
            <w:r w:rsidRPr="003346A3">
              <w:rPr>
                <w:rFonts w:ascii="Times New Roman" w:hAnsi="Times New Roman"/>
                <w:bCs/>
              </w:rPr>
              <w:t>Skrzypulec</w:t>
            </w:r>
            <w:proofErr w:type="spellEnd"/>
            <w:r w:rsidRPr="003346A3">
              <w:rPr>
                <w:rFonts w:ascii="Times New Roman" w:hAnsi="Times New Roman"/>
                <w:bCs/>
              </w:rPr>
              <w:t xml:space="preserve">-Plinta V. Wybrane zagadnienia z ginekologii dziecięcej i dziewczęcej. </w:t>
            </w:r>
            <w:proofErr w:type="spellStart"/>
            <w:r w:rsidRPr="003346A3">
              <w:rPr>
                <w:rFonts w:ascii="Times New Roman" w:hAnsi="Times New Roman"/>
                <w:bCs/>
              </w:rPr>
              <w:t>Medical</w:t>
            </w:r>
            <w:proofErr w:type="spellEnd"/>
            <w:r w:rsidRPr="003346A3">
              <w:rPr>
                <w:rFonts w:ascii="Times New Roman" w:hAnsi="Times New Roman"/>
                <w:bCs/>
              </w:rPr>
              <w:t xml:space="preserve"> Projekt, Bielsko-Biała 2011.</w:t>
            </w:r>
          </w:p>
          <w:p w14:paraId="67DF8A18" w14:textId="77777777" w:rsidR="003346A3" w:rsidRPr="003346A3" w:rsidRDefault="003346A3" w:rsidP="003346A3">
            <w:pPr>
              <w:numPr>
                <w:ilvl w:val="0"/>
                <w:numId w:val="42"/>
              </w:numPr>
              <w:spacing w:after="0" w:line="240" w:lineRule="auto"/>
              <w:ind w:left="366"/>
              <w:rPr>
                <w:rFonts w:ascii="Times New Roman" w:hAnsi="Times New Roman"/>
                <w:bCs/>
              </w:rPr>
            </w:pPr>
            <w:r w:rsidRPr="003346A3">
              <w:rPr>
                <w:rFonts w:ascii="Times New Roman" w:hAnsi="Times New Roman"/>
              </w:rPr>
              <w:t xml:space="preserve">Sierakowska M, Wrońska I. </w:t>
            </w:r>
            <w:r w:rsidRPr="003346A3">
              <w:rPr>
                <w:rFonts w:ascii="Times New Roman" w:hAnsi="Times New Roman"/>
                <w:color w:val="30353B"/>
              </w:rPr>
              <w:t>Edukacja zdrowotna w praktyce pielęgniarskiej. PZWL, Warszawa 2019.</w:t>
            </w:r>
          </w:p>
          <w:p w14:paraId="05C19A1B" w14:textId="77777777" w:rsidR="003346A3" w:rsidRPr="003346A3" w:rsidRDefault="003346A3" w:rsidP="003346A3">
            <w:pPr>
              <w:numPr>
                <w:ilvl w:val="0"/>
                <w:numId w:val="42"/>
              </w:numPr>
              <w:spacing w:after="0" w:line="240" w:lineRule="auto"/>
              <w:ind w:left="366"/>
              <w:rPr>
                <w:rFonts w:ascii="Times New Roman" w:hAnsi="Times New Roman"/>
                <w:bCs/>
              </w:rPr>
            </w:pPr>
            <w:proofErr w:type="spellStart"/>
            <w:r w:rsidRPr="003346A3">
              <w:rPr>
                <w:rFonts w:ascii="Times New Roman" w:hAnsi="Times New Roman"/>
                <w:bCs/>
              </w:rPr>
              <w:t>Skrzypulec</w:t>
            </w:r>
            <w:proofErr w:type="spellEnd"/>
            <w:r w:rsidRPr="003346A3">
              <w:rPr>
                <w:rFonts w:ascii="Times New Roman" w:hAnsi="Times New Roman"/>
                <w:bCs/>
              </w:rPr>
              <w:t xml:space="preserve">-Plinta V, </w:t>
            </w:r>
            <w:proofErr w:type="spellStart"/>
            <w:r w:rsidRPr="003346A3">
              <w:rPr>
                <w:rFonts w:ascii="Times New Roman" w:hAnsi="Times New Roman"/>
                <w:bCs/>
              </w:rPr>
              <w:t>Drosdzol</w:t>
            </w:r>
            <w:proofErr w:type="spellEnd"/>
            <w:r w:rsidRPr="003346A3">
              <w:rPr>
                <w:rFonts w:ascii="Times New Roman" w:hAnsi="Times New Roman"/>
                <w:bCs/>
              </w:rPr>
              <w:t>-Cop A. Wybrane aspekty prawne w ginekologii dziecięcej i dziewczęcej. 2014.</w:t>
            </w:r>
          </w:p>
          <w:p w14:paraId="6F41BA0C" w14:textId="77777777" w:rsidR="003346A3" w:rsidRPr="003346A3" w:rsidRDefault="003346A3" w:rsidP="003346A3">
            <w:pPr>
              <w:numPr>
                <w:ilvl w:val="0"/>
                <w:numId w:val="42"/>
              </w:numPr>
              <w:spacing w:after="0" w:line="240" w:lineRule="auto"/>
              <w:ind w:left="366"/>
              <w:rPr>
                <w:rFonts w:ascii="Times New Roman" w:hAnsi="Times New Roman"/>
                <w:bCs/>
              </w:rPr>
            </w:pPr>
            <w:proofErr w:type="spellStart"/>
            <w:r w:rsidRPr="003346A3">
              <w:rPr>
                <w:rFonts w:ascii="Times New Roman" w:hAnsi="Times New Roman"/>
                <w:bCs/>
              </w:rPr>
              <w:t>Skrzypulec</w:t>
            </w:r>
            <w:proofErr w:type="spellEnd"/>
            <w:r w:rsidRPr="003346A3">
              <w:rPr>
                <w:rFonts w:ascii="Times New Roman" w:hAnsi="Times New Roman"/>
                <w:bCs/>
              </w:rPr>
              <w:t xml:space="preserve">-Plinta V, </w:t>
            </w:r>
            <w:proofErr w:type="spellStart"/>
            <w:r w:rsidRPr="003346A3">
              <w:rPr>
                <w:rFonts w:ascii="Times New Roman" w:hAnsi="Times New Roman"/>
                <w:bCs/>
              </w:rPr>
              <w:t>Drosdzol</w:t>
            </w:r>
            <w:proofErr w:type="spellEnd"/>
            <w:r w:rsidRPr="003346A3">
              <w:rPr>
                <w:rFonts w:ascii="Times New Roman" w:hAnsi="Times New Roman"/>
                <w:bCs/>
              </w:rPr>
              <w:t>-Cop A. Ginekologia dziecięca i dziewczęca. PZWL, Warszawa 2016.</w:t>
            </w:r>
          </w:p>
          <w:p w14:paraId="478B600F" w14:textId="77777777" w:rsidR="003346A3" w:rsidRPr="003346A3" w:rsidRDefault="003346A3" w:rsidP="003346A3">
            <w:pPr>
              <w:numPr>
                <w:ilvl w:val="0"/>
                <w:numId w:val="42"/>
              </w:numPr>
              <w:spacing w:after="0" w:line="240" w:lineRule="auto"/>
              <w:ind w:left="366"/>
              <w:rPr>
                <w:rFonts w:ascii="Times New Roman" w:hAnsi="Times New Roman"/>
                <w:bCs/>
              </w:rPr>
            </w:pPr>
            <w:r w:rsidRPr="003346A3">
              <w:rPr>
                <w:rFonts w:ascii="Times New Roman" w:hAnsi="Times New Roman"/>
              </w:rPr>
              <w:t>Szymańska-Świątnicka E, Pietrusińska J. Komunikacja interpersonalna. „Jak porozumiewać się skutecznie” 1 część; „Jak rozmawiać z pacjentem diabetologicznym. Informacje dla pielęgniarki” 2 część; Materiał edukacyjny PFED, Warszawa 2012</w:t>
            </w:r>
            <w:r w:rsidRPr="003346A3">
              <w:rPr>
                <w:rFonts w:ascii="Times New Roman" w:hAnsi="Times New Roman"/>
                <w:bCs/>
              </w:rPr>
              <w:t>.</w:t>
            </w:r>
          </w:p>
          <w:p w14:paraId="48F10979" w14:textId="77777777" w:rsidR="003346A3" w:rsidRPr="003346A3" w:rsidRDefault="003346A3" w:rsidP="003346A3">
            <w:pPr>
              <w:numPr>
                <w:ilvl w:val="0"/>
                <w:numId w:val="42"/>
              </w:numPr>
              <w:spacing w:after="0" w:line="240" w:lineRule="auto"/>
              <w:ind w:left="366"/>
              <w:rPr>
                <w:rFonts w:ascii="Times New Roman" w:hAnsi="Times New Roman"/>
                <w:bCs/>
              </w:rPr>
            </w:pPr>
            <w:r w:rsidRPr="003346A3">
              <w:rPr>
                <w:rFonts w:ascii="Times New Roman" w:hAnsi="Times New Roman"/>
                <w:bCs/>
              </w:rPr>
              <w:t xml:space="preserve">Wybrane programy edukacji zdrowotnej w pediatrii. Praktyczny poradnik dla pielęgniarek, studentów pielęgniarstwa i zdrowia publicznego. Praca zbiorowa. </w:t>
            </w:r>
            <w:proofErr w:type="spellStart"/>
            <w:r w:rsidRPr="003346A3">
              <w:rPr>
                <w:rFonts w:ascii="Times New Roman" w:hAnsi="Times New Roman"/>
                <w:bCs/>
              </w:rPr>
              <w:t>Dashofer</w:t>
            </w:r>
            <w:proofErr w:type="spellEnd"/>
            <w:r w:rsidRPr="003346A3">
              <w:rPr>
                <w:rFonts w:ascii="Times New Roman" w:hAnsi="Times New Roman"/>
                <w:bCs/>
              </w:rPr>
              <w:t>, 2010.</w:t>
            </w:r>
          </w:p>
          <w:p w14:paraId="6205419E" w14:textId="77777777" w:rsidR="003346A3" w:rsidRPr="003346A3" w:rsidRDefault="003346A3" w:rsidP="003346A3">
            <w:pPr>
              <w:numPr>
                <w:ilvl w:val="0"/>
                <w:numId w:val="42"/>
              </w:numPr>
              <w:spacing w:after="0" w:line="240" w:lineRule="auto"/>
              <w:ind w:left="366"/>
              <w:rPr>
                <w:rFonts w:ascii="Times New Roman" w:hAnsi="Times New Roman"/>
                <w:bCs/>
              </w:rPr>
            </w:pPr>
            <w:r w:rsidRPr="003346A3">
              <w:rPr>
                <w:rFonts w:ascii="Times New Roman" w:hAnsi="Times New Roman"/>
              </w:rPr>
              <w:t xml:space="preserve">Polskie Towarzystwo Diabetologiczne - Zalecenia kliniczne dotyczące postępowania u chorych na cukrzycę. </w:t>
            </w:r>
          </w:p>
          <w:p w14:paraId="7EB3425B" w14:textId="77777777" w:rsidR="003346A3" w:rsidRPr="003346A3" w:rsidRDefault="003346A3" w:rsidP="00DD269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</w:rPr>
            </w:pPr>
          </w:p>
        </w:tc>
      </w:tr>
      <w:tr w:rsidR="003346A3" w:rsidRPr="003346A3" w14:paraId="6ADBA1FC" w14:textId="77777777" w:rsidTr="00DD2690">
        <w:tc>
          <w:tcPr>
            <w:tcW w:w="8647" w:type="dxa"/>
            <w:gridSpan w:val="4"/>
            <w:shd w:val="clear" w:color="auto" w:fill="BFBFBF"/>
            <w:vAlign w:val="center"/>
          </w:tcPr>
          <w:p w14:paraId="775251D0" w14:textId="77777777" w:rsidR="003346A3" w:rsidRPr="003346A3" w:rsidRDefault="003346A3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3346A3">
              <w:rPr>
                <w:rFonts w:ascii="Times New Roman" w:hAnsi="Times New Roman"/>
                <w:b/>
              </w:rPr>
              <w:t>23. Kryteria oceny – szczegóły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2C198A4E" w14:textId="77777777" w:rsidR="003346A3" w:rsidRPr="003346A3" w:rsidRDefault="003346A3" w:rsidP="00DD269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346A3" w:rsidRPr="003346A3" w14:paraId="10C80260" w14:textId="77777777" w:rsidTr="00DD2690">
        <w:tc>
          <w:tcPr>
            <w:tcW w:w="9640" w:type="dxa"/>
            <w:gridSpan w:val="5"/>
            <w:vAlign w:val="center"/>
          </w:tcPr>
          <w:p w14:paraId="06E21D9D" w14:textId="77777777" w:rsidR="003346A3" w:rsidRPr="003346A3" w:rsidRDefault="003346A3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</w:p>
          <w:p w14:paraId="2B96B43A" w14:textId="77777777" w:rsidR="003346A3" w:rsidRPr="003346A3" w:rsidRDefault="003346A3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Zgodnie z zaleceniami organów kontrolujących.</w:t>
            </w:r>
          </w:p>
          <w:p w14:paraId="4F8CE4A5" w14:textId="77777777" w:rsidR="003346A3" w:rsidRPr="003346A3" w:rsidRDefault="003346A3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6B2C6408" w14:textId="77777777" w:rsidR="003346A3" w:rsidRPr="003346A3" w:rsidRDefault="003346A3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3346A3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  <w:p w14:paraId="21067BCC" w14:textId="77777777" w:rsidR="003346A3" w:rsidRPr="003346A3" w:rsidRDefault="003346A3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</w:p>
        </w:tc>
      </w:tr>
      <w:bookmarkEnd w:id="0"/>
    </w:tbl>
    <w:p w14:paraId="5EF9A4DC" w14:textId="77777777" w:rsidR="003346A3" w:rsidRPr="008A2BA2" w:rsidRDefault="003346A3" w:rsidP="003A7E52">
      <w:pPr>
        <w:spacing w:after="0" w:line="240" w:lineRule="auto"/>
        <w:rPr>
          <w:rFonts w:ascii="Times New Roman" w:hAnsi="Times New Roman"/>
        </w:rPr>
      </w:pPr>
    </w:p>
    <w:sectPr w:rsidR="003346A3" w:rsidRPr="008A2BA2" w:rsidSect="00216F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450479" w14:textId="77777777" w:rsidR="00605230" w:rsidRDefault="00605230" w:rsidP="00AE6E29">
      <w:pPr>
        <w:spacing w:after="0" w:line="240" w:lineRule="auto"/>
      </w:pPr>
      <w:r>
        <w:separator/>
      </w:r>
    </w:p>
  </w:endnote>
  <w:endnote w:type="continuationSeparator" w:id="0">
    <w:p w14:paraId="75F48730" w14:textId="77777777" w:rsidR="00605230" w:rsidRDefault="00605230" w:rsidP="00AE6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7F82C6" w14:textId="77777777" w:rsidR="00605230" w:rsidRDefault="00605230" w:rsidP="00AE6E29">
      <w:pPr>
        <w:spacing w:after="0" w:line="240" w:lineRule="auto"/>
      </w:pPr>
      <w:r>
        <w:separator/>
      </w:r>
    </w:p>
  </w:footnote>
  <w:footnote w:type="continuationSeparator" w:id="0">
    <w:p w14:paraId="218E78F2" w14:textId="77777777" w:rsidR="00605230" w:rsidRDefault="00605230" w:rsidP="00AE6E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092BA9"/>
    <w:multiLevelType w:val="hybridMultilevel"/>
    <w:tmpl w:val="9AA656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0EBB592F"/>
    <w:multiLevelType w:val="hybridMultilevel"/>
    <w:tmpl w:val="80D2958E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497BB5"/>
    <w:multiLevelType w:val="hybridMultilevel"/>
    <w:tmpl w:val="4934C5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E917AF"/>
    <w:multiLevelType w:val="hybridMultilevel"/>
    <w:tmpl w:val="68F632D4"/>
    <w:lvl w:ilvl="0" w:tplc="BEE86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28207EC"/>
    <w:multiLevelType w:val="hybridMultilevel"/>
    <w:tmpl w:val="F9888BB6"/>
    <w:lvl w:ilvl="0" w:tplc="C1B266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FE435B"/>
    <w:multiLevelType w:val="hybridMultilevel"/>
    <w:tmpl w:val="982EAD4C"/>
    <w:lvl w:ilvl="0" w:tplc="BEE86732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8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C85557"/>
    <w:multiLevelType w:val="hybridMultilevel"/>
    <w:tmpl w:val="4C5271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</w:num>
  <w:num w:numId="2">
    <w:abstractNumId w:val="17"/>
  </w:num>
  <w:num w:numId="3">
    <w:abstractNumId w:val="26"/>
  </w:num>
  <w:num w:numId="4">
    <w:abstractNumId w:val="29"/>
  </w:num>
  <w:num w:numId="5">
    <w:abstractNumId w:val="37"/>
  </w:num>
  <w:num w:numId="6">
    <w:abstractNumId w:val="12"/>
  </w:num>
  <w:num w:numId="7">
    <w:abstractNumId w:val="31"/>
  </w:num>
  <w:num w:numId="8">
    <w:abstractNumId w:val="36"/>
  </w:num>
  <w:num w:numId="9">
    <w:abstractNumId w:val="24"/>
  </w:num>
  <w:num w:numId="10">
    <w:abstractNumId w:val="11"/>
  </w:num>
  <w:num w:numId="11">
    <w:abstractNumId w:val="33"/>
  </w:num>
  <w:num w:numId="12">
    <w:abstractNumId w:val="42"/>
  </w:num>
  <w:num w:numId="13">
    <w:abstractNumId w:val="35"/>
  </w:num>
  <w:num w:numId="14">
    <w:abstractNumId w:val="20"/>
  </w:num>
  <w:num w:numId="15">
    <w:abstractNumId w:val="34"/>
  </w:num>
  <w:num w:numId="16">
    <w:abstractNumId w:val="41"/>
  </w:num>
  <w:num w:numId="17">
    <w:abstractNumId w:val="25"/>
  </w:num>
  <w:num w:numId="18">
    <w:abstractNumId w:val="23"/>
  </w:num>
  <w:num w:numId="19">
    <w:abstractNumId w:val="32"/>
  </w:num>
  <w:num w:numId="20">
    <w:abstractNumId w:val="28"/>
  </w:num>
  <w:num w:numId="21">
    <w:abstractNumId w:val="13"/>
  </w:num>
  <w:num w:numId="22">
    <w:abstractNumId w:val="38"/>
  </w:num>
  <w:num w:numId="23">
    <w:abstractNumId w:val="19"/>
  </w:num>
  <w:num w:numId="24">
    <w:abstractNumId w:val="16"/>
  </w:num>
  <w:num w:numId="25">
    <w:abstractNumId w:val="30"/>
  </w:num>
  <w:num w:numId="26">
    <w:abstractNumId w:val="1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15"/>
  </w:num>
  <w:num w:numId="38">
    <w:abstractNumId w:val="21"/>
  </w:num>
  <w:num w:numId="39">
    <w:abstractNumId w:val="27"/>
  </w:num>
  <w:num w:numId="40">
    <w:abstractNumId w:val="40"/>
  </w:num>
  <w:num w:numId="41">
    <w:abstractNumId w:val="18"/>
  </w:num>
  <w:num w:numId="42">
    <w:abstractNumId w:val="22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525D"/>
    <w:rsid w:val="0000224E"/>
    <w:rsid w:val="00002809"/>
    <w:rsid w:val="00005BF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C0FE2"/>
    <w:rsid w:val="000C1755"/>
    <w:rsid w:val="000C2779"/>
    <w:rsid w:val="000C290F"/>
    <w:rsid w:val="000C4933"/>
    <w:rsid w:val="000D323C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4CF"/>
    <w:rsid w:val="001066A7"/>
    <w:rsid w:val="001076A9"/>
    <w:rsid w:val="00122867"/>
    <w:rsid w:val="00123C43"/>
    <w:rsid w:val="00123F2B"/>
    <w:rsid w:val="00124889"/>
    <w:rsid w:val="00125F9D"/>
    <w:rsid w:val="001450F6"/>
    <w:rsid w:val="001472E8"/>
    <w:rsid w:val="0015155D"/>
    <w:rsid w:val="00157924"/>
    <w:rsid w:val="00171EEF"/>
    <w:rsid w:val="001739F9"/>
    <w:rsid w:val="00180716"/>
    <w:rsid w:val="001847F0"/>
    <w:rsid w:val="00187A60"/>
    <w:rsid w:val="001A1986"/>
    <w:rsid w:val="001B79E1"/>
    <w:rsid w:val="001B7D65"/>
    <w:rsid w:val="001C45A4"/>
    <w:rsid w:val="001C5A3F"/>
    <w:rsid w:val="001D7341"/>
    <w:rsid w:val="001D796C"/>
    <w:rsid w:val="001F0265"/>
    <w:rsid w:val="00206990"/>
    <w:rsid w:val="002078B1"/>
    <w:rsid w:val="00215C51"/>
    <w:rsid w:val="00215E68"/>
    <w:rsid w:val="00216FAD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106E"/>
    <w:rsid w:val="0025190C"/>
    <w:rsid w:val="00254DE8"/>
    <w:rsid w:val="00260A0C"/>
    <w:rsid w:val="00261A80"/>
    <w:rsid w:val="002775A9"/>
    <w:rsid w:val="00285E68"/>
    <w:rsid w:val="002867EC"/>
    <w:rsid w:val="002936EF"/>
    <w:rsid w:val="00296237"/>
    <w:rsid w:val="002B6AA8"/>
    <w:rsid w:val="002C1EC4"/>
    <w:rsid w:val="002C7D17"/>
    <w:rsid w:val="002D397C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46A3"/>
    <w:rsid w:val="00335E9B"/>
    <w:rsid w:val="003435C3"/>
    <w:rsid w:val="0035397B"/>
    <w:rsid w:val="00354B49"/>
    <w:rsid w:val="00356018"/>
    <w:rsid w:val="0036304F"/>
    <w:rsid w:val="00366A8A"/>
    <w:rsid w:val="00370D4E"/>
    <w:rsid w:val="00373984"/>
    <w:rsid w:val="00373CE0"/>
    <w:rsid w:val="00381734"/>
    <w:rsid w:val="00385B6D"/>
    <w:rsid w:val="00393F0A"/>
    <w:rsid w:val="003A32C8"/>
    <w:rsid w:val="003A46EC"/>
    <w:rsid w:val="003A7223"/>
    <w:rsid w:val="003A7E52"/>
    <w:rsid w:val="003B1A44"/>
    <w:rsid w:val="003B53B3"/>
    <w:rsid w:val="003B69D9"/>
    <w:rsid w:val="003C1251"/>
    <w:rsid w:val="003C33AB"/>
    <w:rsid w:val="003C50AC"/>
    <w:rsid w:val="003C5BB6"/>
    <w:rsid w:val="003C669D"/>
    <w:rsid w:val="003C67B2"/>
    <w:rsid w:val="003D6F8F"/>
    <w:rsid w:val="003E3AE2"/>
    <w:rsid w:val="003E48FB"/>
    <w:rsid w:val="003E4D71"/>
    <w:rsid w:val="003F1E2B"/>
    <w:rsid w:val="003F79DA"/>
    <w:rsid w:val="00405FEA"/>
    <w:rsid w:val="004341D7"/>
    <w:rsid w:val="0044078F"/>
    <w:rsid w:val="004423CA"/>
    <w:rsid w:val="00442D3F"/>
    <w:rsid w:val="00453BA1"/>
    <w:rsid w:val="00454CCD"/>
    <w:rsid w:val="00457868"/>
    <w:rsid w:val="0046179D"/>
    <w:rsid w:val="004666C7"/>
    <w:rsid w:val="004677A8"/>
    <w:rsid w:val="00467D73"/>
    <w:rsid w:val="004749A4"/>
    <w:rsid w:val="00477E0A"/>
    <w:rsid w:val="00484187"/>
    <w:rsid w:val="00490FE7"/>
    <w:rsid w:val="00491FB6"/>
    <w:rsid w:val="004957A9"/>
    <w:rsid w:val="004A340F"/>
    <w:rsid w:val="004B0AE0"/>
    <w:rsid w:val="004B289C"/>
    <w:rsid w:val="004C1142"/>
    <w:rsid w:val="004C7F69"/>
    <w:rsid w:val="004D23B2"/>
    <w:rsid w:val="004D27D2"/>
    <w:rsid w:val="004D2A28"/>
    <w:rsid w:val="004D5788"/>
    <w:rsid w:val="004D5BD6"/>
    <w:rsid w:val="004E0AFA"/>
    <w:rsid w:val="00500EDC"/>
    <w:rsid w:val="005016F4"/>
    <w:rsid w:val="005027BA"/>
    <w:rsid w:val="005042E7"/>
    <w:rsid w:val="0051531E"/>
    <w:rsid w:val="0052329B"/>
    <w:rsid w:val="00526169"/>
    <w:rsid w:val="0052669A"/>
    <w:rsid w:val="0053683C"/>
    <w:rsid w:val="00536CE8"/>
    <w:rsid w:val="005445BE"/>
    <w:rsid w:val="00547917"/>
    <w:rsid w:val="0055145A"/>
    <w:rsid w:val="005523D4"/>
    <w:rsid w:val="0055279F"/>
    <w:rsid w:val="00554FD1"/>
    <w:rsid w:val="00557E12"/>
    <w:rsid w:val="00567BAF"/>
    <w:rsid w:val="00577537"/>
    <w:rsid w:val="00587D39"/>
    <w:rsid w:val="00594791"/>
    <w:rsid w:val="005A0C2C"/>
    <w:rsid w:val="005A191A"/>
    <w:rsid w:val="005B36D6"/>
    <w:rsid w:val="005B5497"/>
    <w:rsid w:val="005C19CE"/>
    <w:rsid w:val="005C3D63"/>
    <w:rsid w:val="005C7E86"/>
    <w:rsid w:val="005D29DC"/>
    <w:rsid w:val="005D4AA5"/>
    <w:rsid w:val="005E2DF6"/>
    <w:rsid w:val="005E4C3F"/>
    <w:rsid w:val="005E5B26"/>
    <w:rsid w:val="005E7AC6"/>
    <w:rsid w:val="00601B46"/>
    <w:rsid w:val="00602892"/>
    <w:rsid w:val="00605230"/>
    <w:rsid w:val="00606D9E"/>
    <w:rsid w:val="006117B7"/>
    <w:rsid w:val="00612866"/>
    <w:rsid w:val="00617F39"/>
    <w:rsid w:val="00623D31"/>
    <w:rsid w:val="00630EFE"/>
    <w:rsid w:val="00635A19"/>
    <w:rsid w:val="00636538"/>
    <w:rsid w:val="00643FDA"/>
    <w:rsid w:val="006455D2"/>
    <w:rsid w:val="00645B58"/>
    <w:rsid w:val="00652519"/>
    <w:rsid w:val="006605C6"/>
    <w:rsid w:val="006609BB"/>
    <w:rsid w:val="00664BEE"/>
    <w:rsid w:val="00670D90"/>
    <w:rsid w:val="00670E92"/>
    <w:rsid w:val="00675A25"/>
    <w:rsid w:val="00683F5F"/>
    <w:rsid w:val="00686563"/>
    <w:rsid w:val="0068783E"/>
    <w:rsid w:val="00694D11"/>
    <w:rsid w:val="00697EAB"/>
    <w:rsid w:val="006A2C2D"/>
    <w:rsid w:val="006A5818"/>
    <w:rsid w:val="006A6251"/>
    <w:rsid w:val="006A6BEB"/>
    <w:rsid w:val="006A6C5F"/>
    <w:rsid w:val="006B18A8"/>
    <w:rsid w:val="006B3180"/>
    <w:rsid w:val="006B7905"/>
    <w:rsid w:val="006B7A49"/>
    <w:rsid w:val="006B7AC6"/>
    <w:rsid w:val="006D2A28"/>
    <w:rsid w:val="006D4D72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322D0"/>
    <w:rsid w:val="00735B73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715"/>
    <w:rsid w:val="007D3B13"/>
    <w:rsid w:val="007D5447"/>
    <w:rsid w:val="007D5B3B"/>
    <w:rsid w:val="007D6F46"/>
    <w:rsid w:val="007E08A3"/>
    <w:rsid w:val="007E0E9C"/>
    <w:rsid w:val="007E2867"/>
    <w:rsid w:val="007F3CE4"/>
    <w:rsid w:val="00806F97"/>
    <w:rsid w:val="00813F6E"/>
    <w:rsid w:val="0081777C"/>
    <w:rsid w:val="00820611"/>
    <w:rsid w:val="00820D5B"/>
    <w:rsid w:val="00822333"/>
    <w:rsid w:val="00822808"/>
    <w:rsid w:val="00823B20"/>
    <w:rsid w:val="00825E3A"/>
    <w:rsid w:val="00832FF0"/>
    <w:rsid w:val="00834A18"/>
    <w:rsid w:val="008447DC"/>
    <w:rsid w:val="00847D2F"/>
    <w:rsid w:val="00853C55"/>
    <w:rsid w:val="00854EE2"/>
    <w:rsid w:val="00855A5A"/>
    <w:rsid w:val="00857CF2"/>
    <w:rsid w:val="008612A3"/>
    <w:rsid w:val="00862C8A"/>
    <w:rsid w:val="008632CE"/>
    <w:rsid w:val="00874678"/>
    <w:rsid w:val="00876C0B"/>
    <w:rsid w:val="008875D3"/>
    <w:rsid w:val="008962FD"/>
    <w:rsid w:val="008A2BA2"/>
    <w:rsid w:val="008A4AC4"/>
    <w:rsid w:val="008B1C40"/>
    <w:rsid w:val="008C2B7B"/>
    <w:rsid w:val="008C58E7"/>
    <w:rsid w:val="008D3273"/>
    <w:rsid w:val="008D6168"/>
    <w:rsid w:val="008D7F46"/>
    <w:rsid w:val="008E058F"/>
    <w:rsid w:val="008E0C68"/>
    <w:rsid w:val="008E300A"/>
    <w:rsid w:val="008E6D90"/>
    <w:rsid w:val="008E7989"/>
    <w:rsid w:val="008F681D"/>
    <w:rsid w:val="008F6BB0"/>
    <w:rsid w:val="00913431"/>
    <w:rsid w:val="0091370A"/>
    <w:rsid w:val="00920EA1"/>
    <w:rsid w:val="00921DA0"/>
    <w:rsid w:val="00934BC5"/>
    <w:rsid w:val="00935E2D"/>
    <w:rsid w:val="009429AF"/>
    <w:rsid w:val="00947D4E"/>
    <w:rsid w:val="00950203"/>
    <w:rsid w:val="00953361"/>
    <w:rsid w:val="009547D3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1B41"/>
    <w:rsid w:val="009836E2"/>
    <w:rsid w:val="00983D1D"/>
    <w:rsid w:val="009A6ADF"/>
    <w:rsid w:val="009C7E46"/>
    <w:rsid w:val="009D2106"/>
    <w:rsid w:val="009D2361"/>
    <w:rsid w:val="009E3A77"/>
    <w:rsid w:val="009E42BE"/>
    <w:rsid w:val="00A10D71"/>
    <w:rsid w:val="00A11A6C"/>
    <w:rsid w:val="00A17C58"/>
    <w:rsid w:val="00A23872"/>
    <w:rsid w:val="00A2511E"/>
    <w:rsid w:val="00A31BF5"/>
    <w:rsid w:val="00A35E5B"/>
    <w:rsid w:val="00A36390"/>
    <w:rsid w:val="00A369D4"/>
    <w:rsid w:val="00A45243"/>
    <w:rsid w:val="00A516C5"/>
    <w:rsid w:val="00A52355"/>
    <w:rsid w:val="00A524A6"/>
    <w:rsid w:val="00A553D2"/>
    <w:rsid w:val="00A56ABC"/>
    <w:rsid w:val="00A56DA9"/>
    <w:rsid w:val="00A57174"/>
    <w:rsid w:val="00A60AD2"/>
    <w:rsid w:val="00A64EF5"/>
    <w:rsid w:val="00A6612F"/>
    <w:rsid w:val="00A8469F"/>
    <w:rsid w:val="00A964BE"/>
    <w:rsid w:val="00AA32AE"/>
    <w:rsid w:val="00AA596B"/>
    <w:rsid w:val="00AC18D9"/>
    <w:rsid w:val="00AC4A83"/>
    <w:rsid w:val="00AD1623"/>
    <w:rsid w:val="00AD301D"/>
    <w:rsid w:val="00AD423A"/>
    <w:rsid w:val="00AD7828"/>
    <w:rsid w:val="00AD78EC"/>
    <w:rsid w:val="00AE0666"/>
    <w:rsid w:val="00AE0B45"/>
    <w:rsid w:val="00AE1941"/>
    <w:rsid w:val="00AE6342"/>
    <w:rsid w:val="00AE6E29"/>
    <w:rsid w:val="00AF5602"/>
    <w:rsid w:val="00AF718D"/>
    <w:rsid w:val="00B01F36"/>
    <w:rsid w:val="00B1178C"/>
    <w:rsid w:val="00B11D72"/>
    <w:rsid w:val="00B13E4B"/>
    <w:rsid w:val="00B15322"/>
    <w:rsid w:val="00B167FE"/>
    <w:rsid w:val="00B21C1F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6D8D"/>
    <w:rsid w:val="00B70BA8"/>
    <w:rsid w:val="00B76686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C475B"/>
    <w:rsid w:val="00BD2192"/>
    <w:rsid w:val="00BD415E"/>
    <w:rsid w:val="00BE0CAC"/>
    <w:rsid w:val="00BE161D"/>
    <w:rsid w:val="00BF471A"/>
    <w:rsid w:val="00BF6817"/>
    <w:rsid w:val="00C005B7"/>
    <w:rsid w:val="00C01F2E"/>
    <w:rsid w:val="00C2303D"/>
    <w:rsid w:val="00C24621"/>
    <w:rsid w:val="00C24A66"/>
    <w:rsid w:val="00C2652F"/>
    <w:rsid w:val="00C370CF"/>
    <w:rsid w:val="00C374BB"/>
    <w:rsid w:val="00C43106"/>
    <w:rsid w:val="00C43383"/>
    <w:rsid w:val="00C53C3A"/>
    <w:rsid w:val="00C57782"/>
    <w:rsid w:val="00C57F34"/>
    <w:rsid w:val="00C63F70"/>
    <w:rsid w:val="00C6641C"/>
    <w:rsid w:val="00C67DC5"/>
    <w:rsid w:val="00C71CD4"/>
    <w:rsid w:val="00C7688E"/>
    <w:rsid w:val="00C823A3"/>
    <w:rsid w:val="00C82ED7"/>
    <w:rsid w:val="00C857C1"/>
    <w:rsid w:val="00C9553A"/>
    <w:rsid w:val="00CA2F64"/>
    <w:rsid w:val="00CA4921"/>
    <w:rsid w:val="00CB2B97"/>
    <w:rsid w:val="00CB4773"/>
    <w:rsid w:val="00CC17C4"/>
    <w:rsid w:val="00CC4138"/>
    <w:rsid w:val="00CC6757"/>
    <w:rsid w:val="00CC7B4C"/>
    <w:rsid w:val="00CE1561"/>
    <w:rsid w:val="00CE6C46"/>
    <w:rsid w:val="00CF22FD"/>
    <w:rsid w:val="00CF77E7"/>
    <w:rsid w:val="00D02F18"/>
    <w:rsid w:val="00D03246"/>
    <w:rsid w:val="00D06D97"/>
    <w:rsid w:val="00D11605"/>
    <w:rsid w:val="00D15808"/>
    <w:rsid w:val="00D25660"/>
    <w:rsid w:val="00D34CE3"/>
    <w:rsid w:val="00D360CB"/>
    <w:rsid w:val="00D44629"/>
    <w:rsid w:val="00D455EC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B21D1"/>
    <w:rsid w:val="00DB56DC"/>
    <w:rsid w:val="00DB6009"/>
    <w:rsid w:val="00DC02CA"/>
    <w:rsid w:val="00DC10AB"/>
    <w:rsid w:val="00DC7CAB"/>
    <w:rsid w:val="00DD50B8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1294"/>
    <w:rsid w:val="00E13720"/>
    <w:rsid w:val="00E1398D"/>
    <w:rsid w:val="00E16607"/>
    <w:rsid w:val="00E2054F"/>
    <w:rsid w:val="00E20F03"/>
    <w:rsid w:val="00E21054"/>
    <w:rsid w:val="00E250DC"/>
    <w:rsid w:val="00E2576B"/>
    <w:rsid w:val="00E336B1"/>
    <w:rsid w:val="00E343FF"/>
    <w:rsid w:val="00E44F8E"/>
    <w:rsid w:val="00E45144"/>
    <w:rsid w:val="00E45CF9"/>
    <w:rsid w:val="00E625C5"/>
    <w:rsid w:val="00E62921"/>
    <w:rsid w:val="00E676C3"/>
    <w:rsid w:val="00E72E8E"/>
    <w:rsid w:val="00E80574"/>
    <w:rsid w:val="00E83A1E"/>
    <w:rsid w:val="00E84800"/>
    <w:rsid w:val="00E87362"/>
    <w:rsid w:val="00E87F38"/>
    <w:rsid w:val="00E90295"/>
    <w:rsid w:val="00E95D96"/>
    <w:rsid w:val="00E962A5"/>
    <w:rsid w:val="00E9648B"/>
    <w:rsid w:val="00EA3FFE"/>
    <w:rsid w:val="00EA4731"/>
    <w:rsid w:val="00EA560C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2407B"/>
    <w:rsid w:val="00F44BDD"/>
    <w:rsid w:val="00F51984"/>
    <w:rsid w:val="00F523EC"/>
    <w:rsid w:val="00F53B8E"/>
    <w:rsid w:val="00F60C21"/>
    <w:rsid w:val="00F74CB5"/>
    <w:rsid w:val="00F752B9"/>
    <w:rsid w:val="00F83585"/>
    <w:rsid w:val="00FA165D"/>
    <w:rsid w:val="00FB166B"/>
    <w:rsid w:val="00FC5742"/>
    <w:rsid w:val="00FC7099"/>
    <w:rsid w:val="00FD4422"/>
    <w:rsid w:val="00FE09CB"/>
    <w:rsid w:val="00FE5EBF"/>
    <w:rsid w:val="00FE5F76"/>
    <w:rsid w:val="00FF1DEE"/>
    <w:rsid w:val="00FF5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0DC54"/>
  <w15:docId w15:val="{50410BA7-8629-47A1-BDEA-84E3BDD9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3C5B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uiPriority w:val="99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C5BB6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56A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40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tedrazdrowiakobiety.sum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katedrazdrowiakobiety.sum.edu.pl/?r=artykul/view&amp;id=2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147BF-5E34-4BFF-AF90-39AC388CD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1746</Words>
  <Characters>10477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12199</CharactersWithSpaces>
  <SharedDoc>false</SharedDoc>
  <HLinks>
    <vt:vector size="12" baseType="variant">
      <vt:variant>
        <vt:i4>2359322</vt:i4>
      </vt:variant>
      <vt:variant>
        <vt:i4>3</vt:i4>
      </vt:variant>
      <vt:variant>
        <vt:i4>0</vt:i4>
      </vt:variant>
      <vt:variant>
        <vt:i4>5</vt:i4>
      </vt:variant>
      <vt:variant>
        <vt:lpwstr>mailto:bkotlarz@sumedu.pl</vt:lpwstr>
      </vt:variant>
      <vt:variant>
        <vt:lpwstr/>
      </vt:variant>
      <vt:variant>
        <vt:i4>1507353</vt:i4>
      </vt:variant>
      <vt:variant>
        <vt:i4>0</vt:i4>
      </vt:variant>
      <vt:variant>
        <vt:i4>0</vt:i4>
      </vt:variant>
      <vt:variant>
        <vt:i4>5</vt:i4>
      </vt:variant>
      <vt:variant>
        <vt:lpwstr>http://www.katedrazdrowiakobiety.sum.edu.pl/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Ewa Urbańska</dc:creator>
  <cp:lastModifiedBy>Katarzyna Opiela</cp:lastModifiedBy>
  <cp:revision>8</cp:revision>
  <cp:lastPrinted>2024-02-15T09:00:00Z</cp:lastPrinted>
  <dcterms:created xsi:type="dcterms:W3CDTF">2024-02-28T11:42:00Z</dcterms:created>
  <dcterms:modified xsi:type="dcterms:W3CDTF">2024-10-25T09:37:00Z</dcterms:modified>
</cp:coreProperties>
</file>