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28CEA" w14:textId="77777777" w:rsidR="008050C4" w:rsidRPr="006F1883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6F1883">
        <w:rPr>
          <w:b/>
          <w:i/>
          <w:sz w:val="22"/>
        </w:rPr>
        <w:t>Załącznik nr 1b</w:t>
      </w:r>
    </w:p>
    <w:p w14:paraId="0175CF40" w14:textId="77777777" w:rsidR="006F1883" w:rsidRDefault="008050C4" w:rsidP="008050C4">
      <w:pPr>
        <w:pStyle w:val="Nagwek1"/>
        <w:ind w:right="611"/>
        <w:rPr>
          <w:sz w:val="22"/>
        </w:rPr>
      </w:pPr>
      <w:r w:rsidRPr="006F1883">
        <w:rPr>
          <w:sz w:val="22"/>
        </w:rPr>
        <w:t xml:space="preserve">Karta przedmiotu - praktyka zawodowa </w:t>
      </w:r>
    </w:p>
    <w:p w14:paraId="4B58B995" w14:textId="75CE2BDE" w:rsidR="008050C4" w:rsidRPr="006F1883" w:rsidRDefault="008050C4" w:rsidP="008050C4">
      <w:pPr>
        <w:pStyle w:val="Nagwek1"/>
        <w:ind w:right="611"/>
        <w:rPr>
          <w:sz w:val="22"/>
        </w:rPr>
      </w:pPr>
      <w:r w:rsidRPr="006F1883">
        <w:rPr>
          <w:sz w:val="22"/>
        </w:rPr>
        <w:t xml:space="preserve">Cz. 1 </w:t>
      </w:r>
    </w:p>
    <w:tbl>
      <w:tblPr>
        <w:tblStyle w:val="TableGrid"/>
        <w:tblW w:w="9286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766"/>
        <w:gridCol w:w="283"/>
        <w:gridCol w:w="294"/>
        <w:gridCol w:w="840"/>
        <w:gridCol w:w="1718"/>
        <w:gridCol w:w="2393"/>
        <w:gridCol w:w="992"/>
      </w:tblGrid>
      <w:tr w:rsidR="008050C4" w:rsidRPr="006F1883" w14:paraId="62C574A8" w14:textId="77777777" w:rsidTr="009F2B5B">
        <w:trPr>
          <w:trHeight w:val="262"/>
        </w:trPr>
        <w:tc>
          <w:tcPr>
            <w:tcW w:w="9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47627" w14:textId="77777777" w:rsidR="008050C4" w:rsidRPr="006F1883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F1883" w14:paraId="7E7C9CB8" w14:textId="77777777" w:rsidTr="009F2B5B">
        <w:trPr>
          <w:trHeight w:val="517"/>
        </w:trPr>
        <w:tc>
          <w:tcPr>
            <w:tcW w:w="3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3D9A" w14:textId="77777777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>1. Kierunek studiów: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Pielęgniarstwo</w:t>
            </w:r>
          </w:p>
        </w:tc>
        <w:tc>
          <w:tcPr>
            <w:tcW w:w="5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1E59" w14:textId="6BD44A34" w:rsidR="008050C4" w:rsidRPr="006F1883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>Poziom kształcenia: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II stop</w:t>
            </w:r>
            <w:r w:rsidR="006F1883">
              <w:rPr>
                <w:sz w:val="22"/>
              </w:rPr>
              <w:t>ień</w:t>
            </w:r>
            <w:r w:rsidR="003B5840" w:rsidRPr="006F1883">
              <w:rPr>
                <w:sz w:val="22"/>
              </w:rPr>
              <w:t xml:space="preserve"> / profil </w:t>
            </w:r>
            <w:proofErr w:type="spellStart"/>
            <w:r w:rsidR="003B5840" w:rsidRPr="006F1883">
              <w:rPr>
                <w:sz w:val="22"/>
              </w:rPr>
              <w:t>ogólnoakademicki</w:t>
            </w:r>
            <w:proofErr w:type="spellEnd"/>
          </w:p>
          <w:p w14:paraId="326241A1" w14:textId="5C42F473" w:rsidR="008050C4" w:rsidRPr="006F1883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>Forma studiów: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6F1883" w:rsidRPr="006F1883">
              <w:rPr>
                <w:sz w:val="22"/>
              </w:rPr>
              <w:t>studia</w:t>
            </w:r>
            <w:r w:rsidR="006F1883">
              <w:rPr>
                <w:b/>
                <w:sz w:val="22"/>
              </w:rPr>
              <w:t xml:space="preserve"> </w:t>
            </w:r>
            <w:r w:rsidR="003C2AFA" w:rsidRPr="006F1883">
              <w:rPr>
                <w:sz w:val="22"/>
              </w:rPr>
              <w:t>nie</w:t>
            </w:r>
            <w:r w:rsidR="00E94260" w:rsidRPr="006F1883">
              <w:rPr>
                <w:sz w:val="22"/>
              </w:rPr>
              <w:t>stacjonarne</w:t>
            </w:r>
          </w:p>
        </w:tc>
      </w:tr>
      <w:tr w:rsidR="008050C4" w:rsidRPr="006F1883" w14:paraId="3C8E1E95" w14:textId="77777777" w:rsidTr="009F2B5B">
        <w:trPr>
          <w:trHeight w:val="262"/>
        </w:trPr>
        <w:tc>
          <w:tcPr>
            <w:tcW w:w="3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39E1" w14:textId="0FA8C7EE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>4. Rok: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I</w:t>
            </w:r>
            <w:r w:rsidR="006F1883">
              <w:rPr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/ cykl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2024-2026</w:t>
            </w:r>
          </w:p>
        </w:tc>
        <w:tc>
          <w:tcPr>
            <w:tcW w:w="5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2A1B" w14:textId="1C9DDE44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5. Semestr: </w:t>
            </w:r>
            <w:r w:rsidR="00E94260" w:rsidRPr="006F1883">
              <w:rPr>
                <w:sz w:val="22"/>
              </w:rPr>
              <w:t>I</w:t>
            </w:r>
            <w:r w:rsidR="003B5840" w:rsidRPr="006F1883">
              <w:rPr>
                <w:sz w:val="22"/>
              </w:rPr>
              <w:t>I</w:t>
            </w:r>
          </w:p>
        </w:tc>
      </w:tr>
      <w:tr w:rsidR="008050C4" w:rsidRPr="006F1883" w14:paraId="08492F71" w14:textId="77777777" w:rsidTr="009F2B5B">
        <w:trPr>
          <w:trHeight w:val="264"/>
        </w:trPr>
        <w:tc>
          <w:tcPr>
            <w:tcW w:w="9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0CA0" w14:textId="77777777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>6. Nazwa przedmiotu: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Endoskopia</w:t>
            </w:r>
          </w:p>
        </w:tc>
      </w:tr>
      <w:tr w:rsidR="008050C4" w:rsidRPr="006F1883" w14:paraId="7810AB92" w14:textId="77777777" w:rsidTr="009F2B5B">
        <w:trPr>
          <w:trHeight w:val="262"/>
        </w:trPr>
        <w:tc>
          <w:tcPr>
            <w:tcW w:w="9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C94E" w14:textId="77777777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>7. Status przedmiotu:</w:t>
            </w:r>
            <w:r w:rsidR="00E94260" w:rsidRPr="006F1883">
              <w:rPr>
                <w:b/>
                <w:sz w:val="22"/>
              </w:rPr>
              <w:t xml:space="preserve"> </w:t>
            </w:r>
            <w:r w:rsidR="00E94260" w:rsidRPr="006F1883">
              <w:rPr>
                <w:sz w:val="22"/>
              </w:rPr>
              <w:t>Obowiązkowy</w:t>
            </w:r>
          </w:p>
        </w:tc>
      </w:tr>
      <w:tr w:rsidR="008050C4" w:rsidRPr="006F1883" w14:paraId="5EE057A8" w14:textId="77777777" w:rsidTr="009F2B5B">
        <w:trPr>
          <w:trHeight w:val="2612"/>
        </w:trPr>
        <w:tc>
          <w:tcPr>
            <w:tcW w:w="9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F228" w14:textId="77777777" w:rsidR="008050C4" w:rsidRPr="006F1883" w:rsidRDefault="008050C4" w:rsidP="00F01FED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8.  Cel/-e przedmiotu  </w:t>
            </w:r>
          </w:p>
          <w:p w14:paraId="4A60B495" w14:textId="77777777" w:rsidR="00E94260" w:rsidRPr="006F1883" w:rsidRDefault="00E94260" w:rsidP="00F01FED">
            <w:pPr>
              <w:spacing w:after="0" w:line="239" w:lineRule="auto"/>
              <w:ind w:left="14" w:right="0" w:firstLine="0"/>
              <w:rPr>
                <w:sz w:val="22"/>
              </w:rPr>
            </w:pPr>
            <w:r w:rsidRPr="006F1883">
              <w:rPr>
                <w:rFonts w:eastAsia="Calibri"/>
                <w:sz w:val="22"/>
              </w:rPr>
              <w:t xml:space="preserve">C1 - Wykształcenie umiejętności planowania i realizowania specjalistycznej opieki pielęgniarskiej  z uwzględnieniem metody procesu pielęgnowania  i priorytetów opieki. </w:t>
            </w:r>
          </w:p>
          <w:p w14:paraId="7AFC9FFA" w14:textId="6DFA82D1" w:rsidR="00E94260" w:rsidRPr="006F1883" w:rsidRDefault="00E94260" w:rsidP="00F01FED">
            <w:pPr>
              <w:spacing w:after="0" w:line="240" w:lineRule="auto"/>
              <w:ind w:left="14" w:right="0" w:firstLine="0"/>
              <w:rPr>
                <w:sz w:val="22"/>
              </w:rPr>
            </w:pPr>
            <w:r w:rsidRPr="006F1883">
              <w:rPr>
                <w:rFonts w:eastAsia="Calibri"/>
                <w:sz w:val="22"/>
              </w:rPr>
              <w:t>C2- Przygotowanie do wykonywania specjalistycznych świadcze</w:t>
            </w:r>
            <w:r w:rsidR="003B5840" w:rsidRPr="006F1883">
              <w:rPr>
                <w:rFonts w:eastAsia="Calibri"/>
                <w:sz w:val="22"/>
              </w:rPr>
              <w:t>ń</w:t>
            </w:r>
            <w:r w:rsidRPr="006F1883">
              <w:rPr>
                <w:rFonts w:eastAsia="Calibri"/>
                <w:sz w:val="22"/>
              </w:rPr>
              <w:t xml:space="preserve"> diagnostycznych, leczniczych  zgodnie z obowiązującymi przepisami. </w:t>
            </w:r>
          </w:p>
          <w:p w14:paraId="48923095" w14:textId="77777777" w:rsidR="00E94260" w:rsidRPr="006F1883" w:rsidRDefault="00E94260" w:rsidP="00F01FED">
            <w:pPr>
              <w:spacing w:after="0" w:line="239" w:lineRule="auto"/>
              <w:ind w:left="14" w:right="0" w:firstLine="0"/>
              <w:rPr>
                <w:sz w:val="22"/>
              </w:rPr>
            </w:pPr>
            <w:r w:rsidRPr="006F1883">
              <w:rPr>
                <w:rFonts w:eastAsia="Calibri"/>
                <w:sz w:val="22"/>
              </w:rPr>
              <w:t xml:space="preserve">C3 - Kształtowanie umiejętności promocji i edukacji zdrowotnej w różnych obszarach opieki specjalistycznej. </w:t>
            </w:r>
          </w:p>
          <w:p w14:paraId="2B5E9A39" w14:textId="77777777" w:rsidR="008050C4" w:rsidRPr="006F1883" w:rsidRDefault="00E94260" w:rsidP="00F01FED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rFonts w:eastAsia="Calibri"/>
                <w:sz w:val="22"/>
              </w:rPr>
              <w:t>C4 - Doskonalenie umiejętności działania w roli uczestnika specjalistycznych zespołów opieki zdrowotnej.</w:t>
            </w:r>
          </w:p>
          <w:p w14:paraId="21013580" w14:textId="77777777" w:rsidR="006F1883" w:rsidRPr="006F1883" w:rsidRDefault="006F1883" w:rsidP="006F1883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Efekty uczenia się/odniesienie do efektów uczenia się </w:t>
            </w:r>
            <w:r w:rsidRPr="006F1883">
              <w:rPr>
                <w:sz w:val="22"/>
              </w:rPr>
              <w:t xml:space="preserve">zawartych w </w:t>
            </w:r>
            <w:r w:rsidRPr="006F1883">
              <w:rPr>
                <w:i/>
                <w:sz w:val="22"/>
              </w:rPr>
              <w:t>(właściwe podkreślić)</w:t>
            </w:r>
            <w:r w:rsidRPr="006F1883">
              <w:rPr>
                <w:sz w:val="22"/>
              </w:rPr>
              <w:t xml:space="preserve">: </w:t>
            </w:r>
          </w:p>
          <w:p w14:paraId="466E38DB" w14:textId="77777777" w:rsidR="006F1883" w:rsidRPr="006F1883" w:rsidRDefault="006F1883" w:rsidP="006F1883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6F1883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6F1883">
              <w:rPr>
                <w:sz w:val="22"/>
              </w:rPr>
              <w:t xml:space="preserve">)/Uchwale Senatu SUM </w:t>
            </w:r>
            <w:r w:rsidRPr="006F188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6F1883">
              <w:rPr>
                <w:sz w:val="22"/>
              </w:rPr>
              <w:t xml:space="preserve"> </w:t>
            </w:r>
          </w:p>
          <w:p w14:paraId="2662E499" w14:textId="77777777" w:rsidR="008050C4" w:rsidRPr="006F1883" w:rsidRDefault="008050C4" w:rsidP="006F1883">
            <w:pPr>
              <w:spacing w:after="0" w:line="277" w:lineRule="auto"/>
              <w:ind w:left="11" w:right="0" w:firstLine="0"/>
              <w:rPr>
                <w:sz w:val="22"/>
              </w:rPr>
            </w:pPr>
            <w:r w:rsidRPr="006F1883">
              <w:rPr>
                <w:sz w:val="22"/>
              </w:rPr>
              <w:t>w zakresie wiedzy student zna i rozumie:</w:t>
            </w:r>
            <w:r w:rsidR="00E94260" w:rsidRPr="006F1883">
              <w:rPr>
                <w:sz w:val="22"/>
              </w:rPr>
              <w:t xml:space="preserve"> B.W8. , B.W9. ,B.W10. </w:t>
            </w:r>
          </w:p>
          <w:p w14:paraId="3AE87BA7" w14:textId="77777777" w:rsidR="00E94260" w:rsidRPr="006F1883" w:rsidRDefault="008050C4" w:rsidP="006F1883">
            <w:pPr>
              <w:spacing w:after="0"/>
              <w:ind w:left="11" w:right="0" w:firstLine="0"/>
              <w:rPr>
                <w:sz w:val="22"/>
              </w:rPr>
            </w:pPr>
            <w:r w:rsidRPr="006F1883">
              <w:rPr>
                <w:sz w:val="22"/>
              </w:rPr>
              <w:t>w zakresie umiejętności student potrafi:</w:t>
            </w:r>
            <w:r w:rsidR="00E94260" w:rsidRPr="006F1883">
              <w:rPr>
                <w:sz w:val="22"/>
              </w:rPr>
              <w:t xml:space="preserve"> B.U8. , B.U9. , B.U10.  </w:t>
            </w:r>
          </w:p>
          <w:p w14:paraId="03DC86BF" w14:textId="77777777" w:rsidR="00E94260" w:rsidRPr="006F1883" w:rsidRDefault="008050C4" w:rsidP="006F1883">
            <w:pPr>
              <w:spacing w:after="0" w:line="297" w:lineRule="auto"/>
              <w:ind w:left="11" w:right="0" w:firstLine="0"/>
              <w:rPr>
                <w:sz w:val="22"/>
              </w:rPr>
            </w:pPr>
            <w:r w:rsidRPr="006F1883">
              <w:rPr>
                <w:sz w:val="22"/>
              </w:rPr>
              <w:t>w zakresie kompetencji społecznych student:</w:t>
            </w:r>
            <w:r w:rsidR="00E94260" w:rsidRPr="006F1883">
              <w:rPr>
                <w:sz w:val="22"/>
              </w:rPr>
              <w:t xml:space="preserve"> </w:t>
            </w:r>
          </w:p>
          <w:p w14:paraId="3E29EF08" w14:textId="77777777" w:rsidR="00E94260" w:rsidRPr="006F1883" w:rsidRDefault="00E94260" w:rsidP="006F1883">
            <w:pPr>
              <w:spacing w:after="0" w:line="297" w:lineRule="auto"/>
              <w:ind w:left="11" w:right="0" w:firstLine="0"/>
              <w:rPr>
                <w:sz w:val="22"/>
              </w:rPr>
            </w:pPr>
            <w:r w:rsidRPr="006F1883">
              <w:rPr>
                <w:sz w:val="22"/>
              </w:rPr>
              <w:t xml:space="preserve">-okazuje dbałość o prestiż związany z wykonywaniem zawodu pielęgniarki i solidarność zawodową; </w:t>
            </w:r>
          </w:p>
          <w:p w14:paraId="17DEF16B" w14:textId="4A9DE07C" w:rsidR="00E94260" w:rsidRPr="006F1883" w:rsidRDefault="00E94260" w:rsidP="006F1883">
            <w:pPr>
              <w:spacing w:after="0" w:line="259" w:lineRule="auto"/>
              <w:ind w:left="11" w:right="0" w:firstLine="0"/>
              <w:jc w:val="left"/>
              <w:rPr>
                <w:sz w:val="22"/>
              </w:rPr>
            </w:pPr>
            <w:r w:rsidRPr="006F1883">
              <w:rPr>
                <w:sz w:val="22"/>
              </w:rPr>
              <w:t>-ponosi odpowiedzialność za realizowane świadczenia zdrowotne;</w:t>
            </w:r>
          </w:p>
        </w:tc>
      </w:tr>
      <w:tr w:rsidR="008050C4" w:rsidRPr="006F1883" w14:paraId="60A72387" w14:textId="77777777" w:rsidTr="009F2B5B">
        <w:trPr>
          <w:trHeight w:val="512"/>
        </w:trPr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B44D" w14:textId="77777777" w:rsidR="008050C4" w:rsidRPr="006F1883" w:rsidRDefault="008050C4" w:rsidP="003B584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704D9DF" w14:textId="585D9B98" w:rsidR="008050C4" w:rsidRPr="006F1883" w:rsidRDefault="003B5840" w:rsidP="006F1883">
            <w:pPr>
              <w:spacing w:after="0" w:line="259" w:lineRule="auto"/>
              <w:ind w:left="29" w:right="0" w:firstLine="0"/>
              <w:jc w:val="center"/>
              <w:rPr>
                <w:b/>
                <w:sz w:val="22"/>
              </w:rPr>
            </w:pPr>
            <w:r w:rsidRPr="006F1883">
              <w:rPr>
                <w:b/>
                <w:sz w:val="22"/>
              </w:rPr>
              <w:t>40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70912" w14:textId="77777777" w:rsidR="008050C4" w:rsidRPr="006F1883" w:rsidRDefault="008050C4" w:rsidP="003B5840">
            <w:pPr>
              <w:spacing w:after="0" w:line="259" w:lineRule="auto"/>
              <w:ind w:left="17" w:right="0" w:firstLine="0"/>
              <w:jc w:val="left"/>
              <w:rPr>
                <w:b/>
                <w:sz w:val="22"/>
              </w:rPr>
            </w:pPr>
            <w:r w:rsidRPr="006F188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493AED5" w14:textId="1A270C29" w:rsidR="008050C4" w:rsidRPr="006F1883" w:rsidRDefault="003B5840" w:rsidP="003B5840">
            <w:pPr>
              <w:spacing w:after="0" w:line="259" w:lineRule="auto"/>
              <w:ind w:left="131" w:right="0" w:firstLine="0"/>
              <w:jc w:val="left"/>
              <w:rPr>
                <w:b/>
                <w:sz w:val="22"/>
              </w:rPr>
            </w:pPr>
            <w:r w:rsidRPr="006F1883">
              <w:rPr>
                <w:b/>
                <w:sz w:val="22"/>
              </w:rPr>
              <w:t>2</w:t>
            </w:r>
          </w:p>
        </w:tc>
      </w:tr>
      <w:tr w:rsidR="008050C4" w:rsidRPr="006F1883" w14:paraId="4955740F" w14:textId="77777777" w:rsidTr="009F2B5B">
        <w:trPr>
          <w:trHeight w:val="266"/>
        </w:trPr>
        <w:tc>
          <w:tcPr>
            <w:tcW w:w="9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EDE7" w14:textId="39EF514A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11. Forma zaliczenia przedmiotu: </w:t>
            </w:r>
            <w:r w:rsidRPr="006F1883">
              <w:rPr>
                <w:sz w:val="22"/>
              </w:rPr>
              <w:t>zaliczenie</w:t>
            </w:r>
          </w:p>
        </w:tc>
      </w:tr>
      <w:tr w:rsidR="008050C4" w:rsidRPr="006F1883" w14:paraId="65480311" w14:textId="77777777" w:rsidTr="009F2B5B">
        <w:trPr>
          <w:trHeight w:val="259"/>
        </w:trPr>
        <w:tc>
          <w:tcPr>
            <w:tcW w:w="9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5245AD" w14:textId="77777777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F1883" w14:paraId="0A22F071" w14:textId="77777777" w:rsidTr="009F2B5B">
        <w:trPr>
          <w:trHeight w:val="265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A1E2" w14:textId="77777777" w:rsidR="008050C4" w:rsidRPr="006F1883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 xml:space="preserve">Efekty uczenia się </w:t>
            </w:r>
          </w:p>
        </w:tc>
        <w:tc>
          <w:tcPr>
            <w:tcW w:w="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1480" w14:textId="77777777" w:rsidR="008050C4" w:rsidRPr="006F1883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 xml:space="preserve">Sposoby weryfikacji 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2B38" w14:textId="77777777" w:rsidR="008050C4" w:rsidRPr="006F1883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 xml:space="preserve">Sposoby oceny*/zaliczenie </w:t>
            </w:r>
          </w:p>
        </w:tc>
      </w:tr>
      <w:tr w:rsidR="008050C4" w:rsidRPr="006F1883" w14:paraId="3AA6C0A5" w14:textId="77777777" w:rsidTr="009F2B5B">
        <w:trPr>
          <w:trHeight w:val="331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E482" w14:textId="77777777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sz w:val="22"/>
              </w:rPr>
              <w:t xml:space="preserve">W zakresie wiedzy </w:t>
            </w:r>
          </w:p>
        </w:tc>
        <w:tc>
          <w:tcPr>
            <w:tcW w:w="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37AE" w14:textId="77777777" w:rsidR="008050C4" w:rsidRPr="006F1883" w:rsidRDefault="00E94260" w:rsidP="008050C4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>*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C9C8" w14:textId="77777777" w:rsidR="008050C4" w:rsidRPr="006F1883" w:rsidRDefault="00E94260" w:rsidP="00E94260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>*</w:t>
            </w:r>
          </w:p>
        </w:tc>
      </w:tr>
      <w:tr w:rsidR="008050C4" w:rsidRPr="006F1883" w14:paraId="54FDBEE9" w14:textId="77777777" w:rsidTr="009F2B5B">
        <w:trPr>
          <w:trHeight w:val="334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3C41" w14:textId="77777777" w:rsidR="008050C4" w:rsidRPr="006F188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sz w:val="22"/>
              </w:rPr>
              <w:t xml:space="preserve">W zakresie umiejętności </w:t>
            </w:r>
          </w:p>
        </w:tc>
        <w:tc>
          <w:tcPr>
            <w:tcW w:w="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59EF" w14:textId="77777777" w:rsidR="008050C4" w:rsidRPr="006F1883" w:rsidRDefault="00E94260" w:rsidP="00E94260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>Obserwacja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1B3C" w14:textId="77777777" w:rsidR="008050C4" w:rsidRPr="006F1883" w:rsidRDefault="00E94260" w:rsidP="00E94260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>Zaliczenie</w:t>
            </w:r>
          </w:p>
        </w:tc>
      </w:tr>
      <w:tr w:rsidR="008050C4" w:rsidRPr="006F1883" w14:paraId="6631D287" w14:textId="77777777" w:rsidTr="009F2B5B">
        <w:trPr>
          <w:trHeight w:val="332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E310" w14:textId="77777777" w:rsidR="008050C4" w:rsidRPr="006F1883" w:rsidRDefault="008050C4" w:rsidP="003B584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F1883">
              <w:rPr>
                <w:sz w:val="22"/>
              </w:rPr>
              <w:t xml:space="preserve">W zakresie kompetencji </w:t>
            </w:r>
          </w:p>
        </w:tc>
        <w:tc>
          <w:tcPr>
            <w:tcW w:w="3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9E4C" w14:textId="77777777" w:rsidR="008050C4" w:rsidRPr="006F1883" w:rsidRDefault="00E94260" w:rsidP="003B5840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>Obserwacja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C05F" w14:textId="77777777" w:rsidR="008050C4" w:rsidRPr="006F1883" w:rsidRDefault="00E94260" w:rsidP="003B5840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6F1883">
              <w:rPr>
                <w:sz w:val="22"/>
              </w:rPr>
              <w:t>Zaliczenie</w:t>
            </w:r>
          </w:p>
        </w:tc>
      </w:tr>
    </w:tbl>
    <w:p w14:paraId="197411CF" w14:textId="77777777" w:rsidR="00C77497" w:rsidRPr="00C77497" w:rsidRDefault="00C77497" w:rsidP="00C77497">
      <w:pPr>
        <w:spacing w:after="0" w:line="260" w:lineRule="atLeast"/>
        <w:rPr>
          <w:color w:val="auto"/>
          <w:sz w:val="22"/>
        </w:rPr>
      </w:pPr>
      <w:r w:rsidRPr="00C77497">
        <w:rPr>
          <w:b/>
          <w:sz w:val="22"/>
        </w:rPr>
        <w:t>*</w:t>
      </w:r>
      <w:r w:rsidRPr="00C77497">
        <w:rPr>
          <w:sz w:val="22"/>
        </w:rPr>
        <w:t xml:space="preserve">w przypadku egzaminu/zaliczenia na ocenę zakłada się, że ocena oznacza na poziomie: </w:t>
      </w:r>
    </w:p>
    <w:p w14:paraId="14DBF3B1" w14:textId="77777777" w:rsidR="00C77497" w:rsidRPr="00C77497" w:rsidRDefault="00C77497" w:rsidP="00C77497">
      <w:pPr>
        <w:spacing w:after="0" w:line="260" w:lineRule="atLeast"/>
        <w:rPr>
          <w:sz w:val="22"/>
        </w:rPr>
      </w:pPr>
    </w:p>
    <w:p w14:paraId="55208E56" w14:textId="77777777" w:rsidR="00C77497" w:rsidRPr="00C77497" w:rsidRDefault="00C77497" w:rsidP="00C77497">
      <w:pPr>
        <w:spacing w:after="0" w:line="260" w:lineRule="atLeast"/>
        <w:rPr>
          <w:sz w:val="22"/>
        </w:rPr>
      </w:pPr>
      <w:r w:rsidRPr="00C77497">
        <w:rPr>
          <w:b/>
          <w:sz w:val="22"/>
        </w:rPr>
        <w:t>Bardzo dobry (5,0)</w:t>
      </w:r>
      <w:r w:rsidRPr="00C77497">
        <w:rPr>
          <w:sz w:val="22"/>
        </w:rPr>
        <w:t xml:space="preserve"> - zakładane efekty uczenia się zostały osiągnięte i znacznym stopniu przekraczają wymagany poziom</w:t>
      </w:r>
    </w:p>
    <w:p w14:paraId="5D016C8E" w14:textId="77777777" w:rsidR="00C77497" w:rsidRPr="00C77497" w:rsidRDefault="00C77497" w:rsidP="00C77497">
      <w:pPr>
        <w:spacing w:after="0" w:line="260" w:lineRule="atLeast"/>
        <w:rPr>
          <w:sz w:val="22"/>
        </w:rPr>
      </w:pPr>
      <w:r w:rsidRPr="00C77497">
        <w:rPr>
          <w:b/>
          <w:sz w:val="22"/>
        </w:rPr>
        <w:t>Ponad dobry (4,5)</w:t>
      </w:r>
      <w:r w:rsidRPr="00C77497">
        <w:rPr>
          <w:sz w:val="22"/>
        </w:rPr>
        <w:t xml:space="preserve"> - zakładane efekty uczenia się zostały osiągnięte i w niewielkim stopniu przekraczają wymagany poziom</w:t>
      </w:r>
    </w:p>
    <w:p w14:paraId="1AAE7255" w14:textId="77777777" w:rsidR="00C77497" w:rsidRPr="00C77497" w:rsidRDefault="00C77497" w:rsidP="00C77497">
      <w:pPr>
        <w:spacing w:after="0" w:line="260" w:lineRule="atLeast"/>
        <w:rPr>
          <w:sz w:val="22"/>
        </w:rPr>
      </w:pPr>
      <w:r w:rsidRPr="00C77497">
        <w:rPr>
          <w:b/>
          <w:sz w:val="22"/>
        </w:rPr>
        <w:t>Dobry (4,0)</w:t>
      </w:r>
      <w:r w:rsidRPr="00C77497">
        <w:rPr>
          <w:sz w:val="22"/>
        </w:rPr>
        <w:t xml:space="preserve"> – zakładane efekty uczenia się zostały osiągnięte na wymaganym poziomie</w:t>
      </w:r>
    </w:p>
    <w:p w14:paraId="3164EC30" w14:textId="77777777" w:rsidR="00C77497" w:rsidRPr="00C77497" w:rsidRDefault="00C77497" w:rsidP="00C77497">
      <w:pPr>
        <w:spacing w:after="0" w:line="260" w:lineRule="atLeast"/>
        <w:rPr>
          <w:sz w:val="22"/>
        </w:rPr>
      </w:pPr>
      <w:r w:rsidRPr="00C77497">
        <w:rPr>
          <w:b/>
          <w:sz w:val="22"/>
        </w:rPr>
        <w:t>Dość dobry (3,5)</w:t>
      </w:r>
      <w:r w:rsidRPr="00C77497">
        <w:rPr>
          <w:sz w:val="22"/>
        </w:rPr>
        <w:t xml:space="preserve"> – zakładane efekty uczenia się zostały osiągnięte na średnim wymaganym poziomie</w:t>
      </w:r>
    </w:p>
    <w:p w14:paraId="07C5C7F4" w14:textId="77777777" w:rsidR="00C77497" w:rsidRPr="00C77497" w:rsidRDefault="00C77497" w:rsidP="00C77497">
      <w:pPr>
        <w:spacing w:after="0" w:line="260" w:lineRule="atLeast"/>
        <w:rPr>
          <w:sz w:val="22"/>
        </w:rPr>
      </w:pPr>
      <w:r w:rsidRPr="00C77497">
        <w:rPr>
          <w:b/>
          <w:sz w:val="22"/>
        </w:rPr>
        <w:t>Dostateczny (3,0)</w:t>
      </w:r>
      <w:r w:rsidRPr="00C77497">
        <w:rPr>
          <w:sz w:val="22"/>
        </w:rPr>
        <w:t xml:space="preserve"> - zakładane efekty uczenia się zostały osiągnięte na minimalnym wymaganym poziomie</w:t>
      </w:r>
    </w:p>
    <w:p w14:paraId="49949F4D" w14:textId="77777777" w:rsidR="00C77497" w:rsidRPr="00C77497" w:rsidRDefault="00C77497" w:rsidP="00C77497">
      <w:pPr>
        <w:spacing w:after="0" w:line="260" w:lineRule="atLeast"/>
        <w:rPr>
          <w:color w:val="auto"/>
          <w:sz w:val="22"/>
        </w:rPr>
      </w:pPr>
      <w:r w:rsidRPr="00C77497">
        <w:rPr>
          <w:b/>
          <w:sz w:val="22"/>
        </w:rPr>
        <w:t>Niedostateczny (2,0)</w:t>
      </w:r>
      <w:r w:rsidRPr="00C77497">
        <w:rPr>
          <w:sz w:val="22"/>
        </w:rPr>
        <w:t xml:space="preserve"> – zakładane efekty uczenia się nie zostały uzyskane.</w:t>
      </w:r>
    </w:p>
    <w:p w14:paraId="5DFBB3C8" w14:textId="6F35D344" w:rsidR="008050C4" w:rsidRDefault="008050C4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7EF6BA15" w14:textId="5A4DA480" w:rsidR="007732C2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6FAC997D" w14:textId="4B894C31" w:rsidR="007732C2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6D3CD056" w14:textId="51115998" w:rsidR="007732C2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21A6FADB" w14:textId="1DF266D9" w:rsidR="007732C2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77604AA7" w14:textId="441CCEDF" w:rsidR="007732C2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20391190" w14:textId="48637EE7" w:rsidR="007732C2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p w14:paraId="54FC38B7" w14:textId="77777777" w:rsidR="007732C2" w:rsidRPr="003B5840" w:rsidRDefault="007732C2" w:rsidP="007732C2">
      <w:pPr>
        <w:pStyle w:val="Nagwek1"/>
        <w:spacing w:after="100"/>
        <w:ind w:right="611"/>
      </w:pPr>
      <w:r w:rsidRPr="003B5840">
        <w:lastRenderedPageBreak/>
        <w:t xml:space="preserve">Karta przedmiotu - praktyka zawodowa Cz. 2 </w:t>
      </w:r>
    </w:p>
    <w:p w14:paraId="6B189EEB" w14:textId="77777777" w:rsidR="007732C2" w:rsidRPr="003B5840" w:rsidRDefault="007732C2" w:rsidP="007732C2">
      <w:pPr>
        <w:spacing w:after="0" w:line="259" w:lineRule="auto"/>
        <w:ind w:left="341" w:right="0" w:firstLine="0"/>
        <w:jc w:val="left"/>
      </w:pPr>
    </w:p>
    <w:tbl>
      <w:tblPr>
        <w:tblStyle w:val="TableGrid"/>
        <w:tblW w:w="9213" w:type="dxa"/>
        <w:tblInd w:w="421" w:type="dxa"/>
        <w:tblLayout w:type="fixed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842"/>
        <w:gridCol w:w="280"/>
        <w:gridCol w:w="4682"/>
        <w:gridCol w:w="2409"/>
      </w:tblGrid>
      <w:tr w:rsidR="007732C2" w:rsidRPr="007732C2" w14:paraId="446CB488" w14:textId="77777777" w:rsidTr="007732C2">
        <w:trPr>
          <w:trHeight w:val="25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95806E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732C2" w:rsidRPr="007732C2" w14:paraId="205ECE3B" w14:textId="77777777" w:rsidTr="007732C2">
        <w:trPr>
          <w:trHeight w:val="772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A491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13. Jednostka realizująca przedmiot, adres, e-mail: </w:t>
            </w:r>
          </w:p>
          <w:p w14:paraId="2BF41C61" w14:textId="77777777" w:rsidR="007732C2" w:rsidRPr="007732C2" w:rsidRDefault="007732C2" w:rsidP="00AD6A6B">
            <w:pPr>
              <w:spacing w:after="13" w:line="259" w:lineRule="auto"/>
              <w:ind w:left="0" w:firstLine="0"/>
              <w:rPr>
                <w:sz w:val="22"/>
              </w:rPr>
            </w:pPr>
            <w:r w:rsidRPr="007732C2">
              <w:rPr>
                <w:i/>
                <w:sz w:val="22"/>
              </w:rPr>
              <w:t xml:space="preserve">Zakład Pielęgniarstwa Chirurgicznego i Propedeutyki Chirurgii  </w:t>
            </w:r>
          </w:p>
          <w:p w14:paraId="4EF17693" w14:textId="77777777" w:rsidR="007732C2" w:rsidRPr="007732C2" w:rsidRDefault="007732C2" w:rsidP="00AD6A6B">
            <w:pPr>
              <w:spacing w:after="0" w:line="257" w:lineRule="auto"/>
              <w:ind w:left="0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Szpital Specjalistyczny nr 1 w Bytomiu ul. Żeromskiego 7 41-902 Bytom sekretariat tel. (32) 396-32-03 Email: chirurgia@szpital1.bytom.pl </w:t>
            </w:r>
            <w:hyperlink r:id="rId8">
              <w:r w:rsidRPr="007732C2">
                <w:rPr>
                  <w:color w:val="0563C1"/>
                  <w:sz w:val="22"/>
                  <w:u w:val="single" w:color="0563C1"/>
                </w:rPr>
                <w:t>http://chirurgiazaklad.sum.edu.pl</w:t>
              </w:r>
            </w:hyperlink>
            <w:hyperlink r:id="rId9"/>
          </w:p>
        </w:tc>
      </w:tr>
      <w:tr w:rsidR="007732C2" w:rsidRPr="007732C2" w14:paraId="19281071" w14:textId="77777777" w:rsidTr="007732C2">
        <w:trPr>
          <w:trHeight w:val="523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6554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14. Imię i nazwisko opiekuna praktyki zawodowej </w:t>
            </w:r>
          </w:p>
          <w:p w14:paraId="3FAE34B0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>Mgr Marzena Rybak</w:t>
            </w:r>
          </w:p>
        </w:tc>
      </w:tr>
      <w:tr w:rsidR="007732C2" w:rsidRPr="007732C2" w14:paraId="3F2E8465" w14:textId="77777777" w:rsidTr="007732C2">
        <w:trPr>
          <w:trHeight w:val="768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83FC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1D33896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>Opanowanie materiału teoretycznego oraz praktycznego z zakresu zajęć praktycznych z przedmiotu: Endoskopia</w:t>
            </w:r>
          </w:p>
        </w:tc>
      </w:tr>
      <w:tr w:rsidR="007732C2" w:rsidRPr="007732C2" w14:paraId="30E50530" w14:textId="77777777" w:rsidTr="007732C2">
        <w:trPr>
          <w:trHeight w:val="265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EF7A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24E4" w14:textId="77777777" w:rsidR="007732C2" w:rsidRPr="007732C2" w:rsidRDefault="007732C2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Zgodna z Zarządzeniem Rektora SUM </w:t>
            </w:r>
          </w:p>
        </w:tc>
      </w:tr>
      <w:tr w:rsidR="007732C2" w:rsidRPr="007732C2" w14:paraId="455BDA39" w14:textId="77777777" w:rsidTr="007732C2">
        <w:trPr>
          <w:trHeight w:val="264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CB6B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9E91" w14:textId="77777777" w:rsidR="007732C2" w:rsidRPr="007732C2" w:rsidRDefault="007732C2" w:rsidP="00AD6A6B">
            <w:pPr>
              <w:tabs>
                <w:tab w:val="left" w:pos="1038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>Zapewnia placówka realizująca praktykę zawodową</w:t>
            </w:r>
            <w:r w:rsidRPr="007732C2">
              <w:rPr>
                <w:sz w:val="22"/>
              </w:rPr>
              <w:tab/>
            </w:r>
          </w:p>
        </w:tc>
      </w:tr>
      <w:tr w:rsidR="007732C2" w:rsidRPr="007732C2" w14:paraId="2A0138F0" w14:textId="77777777" w:rsidTr="007732C2">
        <w:trPr>
          <w:trHeight w:val="516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835D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6BA4" w14:textId="77777777" w:rsidR="007732C2" w:rsidRPr="007732C2" w:rsidRDefault="007732C2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>Wskazane przez studenta</w:t>
            </w:r>
          </w:p>
        </w:tc>
      </w:tr>
      <w:tr w:rsidR="007732C2" w:rsidRPr="007732C2" w14:paraId="5296DCF8" w14:textId="77777777" w:rsidTr="007732C2">
        <w:trPr>
          <w:trHeight w:val="517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182C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0050" w14:textId="77777777" w:rsidR="007732C2" w:rsidRPr="007732C2" w:rsidRDefault="007732C2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>Według harmonogramu dyżurów Zakładu Pielęgniarstwa Chirurgicznego i Propedeutyki Chirurgii</w:t>
            </w:r>
          </w:p>
        </w:tc>
      </w:tr>
      <w:tr w:rsidR="007732C2" w:rsidRPr="007732C2" w14:paraId="488C5463" w14:textId="77777777" w:rsidTr="007732C2">
        <w:trPr>
          <w:trHeight w:val="25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A8031E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>20. Efekty uczenia się</w:t>
            </w:r>
          </w:p>
        </w:tc>
      </w:tr>
      <w:tr w:rsidR="007732C2" w:rsidRPr="007732C2" w14:paraId="68E3EBAB" w14:textId="77777777" w:rsidTr="007732C2">
        <w:trPr>
          <w:trHeight w:val="93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4689" w14:textId="77777777" w:rsidR="007732C2" w:rsidRPr="007732C2" w:rsidRDefault="007732C2" w:rsidP="00AD6A6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Numer przedmiotowego </w:t>
            </w:r>
          </w:p>
          <w:p w14:paraId="4F34E2A4" w14:textId="77777777" w:rsidR="007732C2" w:rsidRPr="007732C2" w:rsidRDefault="007732C2" w:rsidP="00AD6A6B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efektu uczenia </w:t>
            </w:r>
          </w:p>
          <w:p w14:paraId="3AE7847F" w14:textId="77777777" w:rsidR="007732C2" w:rsidRPr="007732C2" w:rsidRDefault="007732C2" w:rsidP="00AD6A6B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się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2CA96" w14:textId="77777777" w:rsidR="007732C2" w:rsidRPr="007732C2" w:rsidRDefault="007732C2" w:rsidP="00AD6A6B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Przedmiotowe efekty uczenia się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BD26" w14:textId="77777777" w:rsidR="007732C2" w:rsidRPr="007732C2" w:rsidRDefault="007732C2" w:rsidP="00AD6A6B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Odniesienie do efektów uczenia się zawartych w </w:t>
            </w:r>
            <w:r w:rsidRPr="007732C2">
              <w:rPr>
                <w:i/>
                <w:sz w:val="22"/>
              </w:rPr>
              <w:t>(właściwe podkreślić)</w:t>
            </w:r>
            <w:r w:rsidRPr="007732C2">
              <w:rPr>
                <w:sz w:val="22"/>
              </w:rPr>
              <w:t xml:space="preserve">: </w:t>
            </w:r>
          </w:p>
          <w:p w14:paraId="7F0F40C7" w14:textId="77777777" w:rsidR="007732C2" w:rsidRPr="007732C2" w:rsidRDefault="007732C2" w:rsidP="00AD6A6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bookmarkStart w:id="0" w:name="_GoBack"/>
            <w:r w:rsidRPr="007732C2">
              <w:rPr>
                <w:sz w:val="22"/>
                <w:u w:val="single"/>
              </w:rPr>
              <w:t>standardach kształcenia</w:t>
            </w:r>
            <w:bookmarkEnd w:id="0"/>
            <w:r w:rsidRPr="007732C2">
              <w:rPr>
                <w:sz w:val="22"/>
              </w:rPr>
              <w:t xml:space="preserve">/ </w:t>
            </w:r>
          </w:p>
          <w:p w14:paraId="07351AAB" w14:textId="77777777" w:rsidR="007732C2" w:rsidRPr="007732C2" w:rsidRDefault="007732C2" w:rsidP="00AD6A6B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zatwierdzonych przez </w:t>
            </w:r>
          </w:p>
          <w:p w14:paraId="1B4CB5B7" w14:textId="77777777" w:rsidR="007732C2" w:rsidRPr="007732C2" w:rsidRDefault="007732C2" w:rsidP="00AD6A6B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7732C2">
              <w:rPr>
                <w:sz w:val="22"/>
              </w:rPr>
              <w:t xml:space="preserve">Senat SUM </w:t>
            </w:r>
          </w:p>
        </w:tc>
      </w:tr>
      <w:tr w:rsidR="007732C2" w:rsidRPr="007732C2" w14:paraId="36D9D77C" w14:textId="77777777" w:rsidTr="007732C2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F630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P_W01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349B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Zna organizację i funkcjonowanie pracowni endoskopowej oraz zasady wykonywania procedur endoskopowych.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D562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B.W8. </w:t>
            </w:r>
          </w:p>
        </w:tc>
      </w:tr>
      <w:tr w:rsidR="007732C2" w:rsidRPr="007732C2" w14:paraId="273B53AC" w14:textId="77777777" w:rsidTr="007732C2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8371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P_W02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6642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Zna diagnostyczne i terapeutyczne możliwości endoskopii w zakresie przewodu pokarmowego, dróg oddechowych, urologii, ginekologii, laryngologii, anestezjologii i ortopedii.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ED481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B.W9. </w:t>
            </w:r>
          </w:p>
        </w:tc>
      </w:tr>
      <w:tr w:rsidR="007732C2" w:rsidRPr="007732C2" w14:paraId="714D9A36" w14:textId="77777777" w:rsidTr="007732C2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BC3C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P_W03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1FF7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Zna zasady prowadzenia dokumentacji medycznej obowiązujące w pracowni endoskopowej.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1C3A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B.W10. </w:t>
            </w:r>
          </w:p>
        </w:tc>
      </w:tr>
      <w:tr w:rsidR="007732C2" w:rsidRPr="007732C2" w14:paraId="12A2957D" w14:textId="77777777" w:rsidTr="007732C2">
        <w:trPr>
          <w:trHeight w:val="11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1EBD9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P_U01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C2C4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Potrafi uczyć pacjenta i jego rodzinę postępowania przed planowanym i po wykonanym procesie diagnostyki i terapii endoskopowej.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B85E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B.U8. </w:t>
            </w:r>
          </w:p>
        </w:tc>
      </w:tr>
      <w:tr w:rsidR="007732C2" w:rsidRPr="007732C2" w14:paraId="56CA6BFB" w14:textId="77777777" w:rsidTr="007732C2">
        <w:trPr>
          <w:trHeight w:val="11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9DC1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P_U02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A836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Potrafi współuczestniczyć w procesie diagnostyki i terapii endoskopowej.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1B2D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B.U9. </w:t>
            </w:r>
          </w:p>
        </w:tc>
      </w:tr>
      <w:tr w:rsidR="007732C2" w:rsidRPr="007732C2" w14:paraId="114CB481" w14:textId="77777777" w:rsidTr="007732C2">
        <w:trPr>
          <w:trHeight w:val="11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65D5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 P_U03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7A90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7732C2">
              <w:rPr>
                <w:sz w:val="22"/>
              </w:rPr>
              <w:t xml:space="preserve">Potrafi prowadzić dokumentację medyczną w pracowni endoskopowej.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CC84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B.U10. </w:t>
            </w:r>
          </w:p>
        </w:tc>
      </w:tr>
      <w:tr w:rsidR="007732C2" w:rsidRPr="007732C2" w14:paraId="76F34DC9" w14:textId="77777777" w:rsidTr="007732C2">
        <w:trPr>
          <w:trHeight w:val="68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B57674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P_K01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E25D2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Okazuje dbałość o prestiż związany z wykonywaniem </w:t>
            </w:r>
          </w:p>
          <w:p w14:paraId="7A4DAF6B" w14:textId="77777777" w:rsidR="007732C2" w:rsidRPr="007732C2" w:rsidRDefault="007732C2" w:rsidP="00AD6A6B">
            <w:pPr>
              <w:spacing w:after="0"/>
              <w:ind w:left="1" w:right="69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zawodu pielęgniarki i solidarność zawodową;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4F9CAD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Punkt 1.3 ogólnych </w:t>
            </w:r>
          </w:p>
          <w:p w14:paraId="363A559E" w14:textId="77777777" w:rsidR="007732C2" w:rsidRPr="007732C2" w:rsidRDefault="007732C2" w:rsidP="00AD6A6B">
            <w:pPr>
              <w:spacing w:after="0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efektów uczenia się </w:t>
            </w:r>
          </w:p>
        </w:tc>
      </w:tr>
      <w:tr w:rsidR="007732C2" w:rsidRPr="007732C2" w14:paraId="549D4401" w14:textId="77777777" w:rsidTr="007732C2">
        <w:trPr>
          <w:trHeight w:val="68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C0B7B" w14:textId="77777777" w:rsidR="007732C2" w:rsidRPr="007732C2" w:rsidRDefault="007732C2" w:rsidP="00AD6A6B">
            <w:pPr>
              <w:spacing w:after="0" w:line="259" w:lineRule="auto"/>
              <w:ind w:left="58" w:right="207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P_K02 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516A70" w14:textId="77777777" w:rsidR="007732C2" w:rsidRPr="007732C2" w:rsidRDefault="007732C2" w:rsidP="00AD6A6B">
            <w:pPr>
              <w:spacing w:after="0" w:line="259" w:lineRule="auto"/>
              <w:ind w:left="1" w:right="69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Ponosi odpowiedzialność za realizowane świadczenia zdrowotne;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6D352A" w14:textId="77777777" w:rsidR="007732C2" w:rsidRPr="007732C2" w:rsidRDefault="007732C2" w:rsidP="00AD6A6B">
            <w:pPr>
              <w:spacing w:after="0" w:line="259" w:lineRule="auto"/>
              <w:ind w:left="8" w:right="132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Punkt 1.3 ogólnych efektów uczenia się </w:t>
            </w:r>
          </w:p>
        </w:tc>
      </w:tr>
      <w:tr w:rsidR="007732C2" w:rsidRPr="007732C2" w14:paraId="6AFC35D4" w14:textId="77777777" w:rsidTr="007732C2">
        <w:trPr>
          <w:trHeight w:val="260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46B999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4AF741" w14:textId="77777777" w:rsidR="007732C2" w:rsidRPr="007732C2" w:rsidRDefault="007732C2" w:rsidP="00AD6A6B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Liczba godzin </w:t>
            </w:r>
          </w:p>
        </w:tc>
      </w:tr>
      <w:tr w:rsidR="007732C2" w:rsidRPr="007732C2" w14:paraId="0741CA6A" w14:textId="77777777" w:rsidTr="007732C2">
        <w:trPr>
          <w:trHeight w:val="265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EF36" w14:textId="77777777" w:rsidR="007732C2" w:rsidRPr="007732C2" w:rsidRDefault="007732C2" w:rsidP="007732C2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right="150"/>
              <w:rPr>
                <w:sz w:val="22"/>
              </w:rPr>
            </w:pPr>
            <w:r w:rsidRPr="007732C2">
              <w:rPr>
                <w:sz w:val="22"/>
              </w:rPr>
              <w:t xml:space="preserve">Zapoznanie się z zasadami prowadzenia pracowni endoskopowej. Rodzaje endoskopii przewodu pokarmowego: endoskopia diagnostyczna i zabiegowa.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EBB8" w14:textId="77777777" w:rsidR="007732C2" w:rsidRPr="007732C2" w:rsidRDefault="007732C2" w:rsidP="00AD6A6B">
            <w:pPr>
              <w:spacing w:after="0" w:line="259" w:lineRule="auto"/>
              <w:ind w:left="114" w:firstLine="0"/>
              <w:jc w:val="center"/>
              <w:rPr>
                <w:sz w:val="22"/>
              </w:rPr>
            </w:pPr>
            <w:r w:rsidRPr="007732C2">
              <w:rPr>
                <w:b/>
                <w:sz w:val="22"/>
              </w:rPr>
              <w:t>10</w:t>
            </w:r>
          </w:p>
        </w:tc>
      </w:tr>
      <w:tr w:rsidR="007732C2" w:rsidRPr="007732C2" w14:paraId="3EC29A93" w14:textId="77777777" w:rsidTr="007732C2">
        <w:trPr>
          <w:trHeight w:val="262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EC73" w14:textId="77777777" w:rsidR="007732C2" w:rsidRPr="007732C2" w:rsidRDefault="007732C2" w:rsidP="007732C2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right="150"/>
              <w:rPr>
                <w:sz w:val="22"/>
              </w:rPr>
            </w:pPr>
            <w:r w:rsidRPr="007732C2">
              <w:rPr>
                <w:sz w:val="22"/>
              </w:rPr>
              <w:lastRenderedPageBreak/>
              <w:t xml:space="preserve">Sposoby dezynfekcji sprzętu endoskopowego. Zasady dokumentacji badań.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A423" w14:textId="77777777" w:rsidR="007732C2" w:rsidRPr="007732C2" w:rsidRDefault="007732C2" w:rsidP="00AD6A6B">
            <w:pPr>
              <w:spacing w:after="0" w:line="259" w:lineRule="auto"/>
              <w:ind w:left="114" w:firstLine="0"/>
              <w:jc w:val="center"/>
              <w:rPr>
                <w:sz w:val="22"/>
              </w:rPr>
            </w:pPr>
            <w:r w:rsidRPr="007732C2">
              <w:rPr>
                <w:b/>
                <w:sz w:val="22"/>
              </w:rPr>
              <w:t>10</w:t>
            </w:r>
          </w:p>
        </w:tc>
      </w:tr>
      <w:tr w:rsidR="007732C2" w:rsidRPr="007732C2" w14:paraId="2EB95625" w14:textId="77777777" w:rsidTr="007732C2">
        <w:trPr>
          <w:trHeight w:val="264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CB4C" w14:textId="77777777" w:rsidR="007732C2" w:rsidRPr="007732C2" w:rsidRDefault="007732C2" w:rsidP="007732C2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right="150"/>
              <w:rPr>
                <w:sz w:val="22"/>
              </w:rPr>
            </w:pPr>
            <w:r w:rsidRPr="007732C2">
              <w:rPr>
                <w:sz w:val="22"/>
              </w:rPr>
              <w:t xml:space="preserve">Zasady przygotowania chorych do badań endoskopowych górnego i dolnego odcinka przewodu pokarmowego.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10E7" w14:textId="77777777" w:rsidR="007732C2" w:rsidRPr="007732C2" w:rsidRDefault="007732C2" w:rsidP="00AD6A6B">
            <w:pPr>
              <w:spacing w:after="0" w:line="259" w:lineRule="auto"/>
              <w:ind w:left="114" w:firstLine="0"/>
              <w:jc w:val="center"/>
              <w:rPr>
                <w:sz w:val="22"/>
              </w:rPr>
            </w:pPr>
            <w:r w:rsidRPr="007732C2">
              <w:rPr>
                <w:b/>
                <w:sz w:val="22"/>
              </w:rPr>
              <w:t>10</w:t>
            </w:r>
          </w:p>
        </w:tc>
      </w:tr>
      <w:tr w:rsidR="007732C2" w:rsidRPr="007732C2" w14:paraId="2443C337" w14:textId="77777777" w:rsidTr="007732C2">
        <w:trPr>
          <w:trHeight w:val="262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9665" w14:textId="77777777" w:rsidR="007732C2" w:rsidRPr="007732C2" w:rsidRDefault="007732C2" w:rsidP="007732C2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right="150"/>
              <w:rPr>
                <w:sz w:val="22"/>
              </w:rPr>
            </w:pPr>
            <w:r w:rsidRPr="007732C2">
              <w:rPr>
                <w:sz w:val="22"/>
              </w:rPr>
              <w:t xml:space="preserve">Edukacja pacjenta i jego rodziny w zakresie postępowania przed planowanym i po wykonanym procesie diagnostyki i terapii endoskopowej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6912" w14:textId="77777777" w:rsidR="007732C2" w:rsidRPr="007732C2" w:rsidRDefault="007732C2" w:rsidP="00AD6A6B">
            <w:pPr>
              <w:spacing w:after="0" w:line="259" w:lineRule="auto"/>
              <w:ind w:left="114" w:firstLine="0"/>
              <w:jc w:val="center"/>
              <w:rPr>
                <w:sz w:val="22"/>
              </w:rPr>
            </w:pPr>
            <w:r w:rsidRPr="007732C2">
              <w:rPr>
                <w:b/>
                <w:sz w:val="22"/>
              </w:rPr>
              <w:t>10</w:t>
            </w:r>
          </w:p>
        </w:tc>
      </w:tr>
      <w:tr w:rsidR="007732C2" w:rsidRPr="007732C2" w14:paraId="0AC4E104" w14:textId="77777777" w:rsidTr="007732C2">
        <w:trPr>
          <w:trHeight w:val="25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6A4C921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22. Literatura </w:t>
            </w:r>
          </w:p>
        </w:tc>
      </w:tr>
      <w:tr w:rsidR="007732C2" w:rsidRPr="007732C2" w14:paraId="18984B3E" w14:textId="77777777" w:rsidTr="007732C2">
        <w:trPr>
          <w:trHeight w:val="267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0AC1" w14:textId="77777777" w:rsidR="007732C2" w:rsidRPr="007732C2" w:rsidRDefault="007732C2" w:rsidP="00AD6A6B">
            <w:pPr>
              <w:spacing w:after="36" w:line="259" w:lineRule="auto"/>
              <w:ind w:left="0" w:firstLine="0"/>
              <w:rPr>
                <w:sz w:val="22"/>
              </w:rPr>
            </w:pPr>
            <w:r w:rsidRPr="007732C2">
              <w:rPr>
                <w:rFonts w:eastAsia="Calibri"/>
                <w:b/>
                <w:sz w:val="22"/>
              </w:rPr>
              <w:t>PODSTAWOWA</w:t>
            </w:r>
          </w:p>
          <w:p w14:paraId="161E5FB7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0" w:line="266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>Chirurgia : podręcznik dla studentów / pod red. Jana Fibaka ; aut. Wojciech Burchardt [i in.]. Wyd. 3.  Warszawa : Wydaw. Lekarskie PZWL, 2002.</w:t>
            </w:r>
          </w:p>
          <w:p w14:paraId="264A9B8A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28" w:line="242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Chirurgia : podręcznik dla studentów wydziałów nauk o zdrowiu / red. nauk. </w:t>
            </w:r>
            <w:proofErr w:type="spellStart"/>
            <w:r w:rsidRPr="007732C2">
              <w:rPr>
                <w:rFonts w:eastAsia="Calibri"/>
                <w:sz w:val="22"/>
              </w:rPr>
              <w:t>StanisławGłuszek</w:t>
            </w:r>
            <w:proofErr w:type="spellEnd"/>
            <w:r w:rsidRPr="007732C2">
              <w:rPr>
                <w:rFonts w:eastAsia="Calibri"/>
                <w:sz w:val="22"/>
              </w:rPr>
              <w:t xml:space="preserve">.  Lublin : </w:t>
            </w:r>
            <w:proofErr w:type="spellStart"/>
            <w:r w:rsidRPr="007732C2">
              <w:rPr>
                <w:rFonts w:eastAsia="Calibri"/>
                <w:sz w:val="22"/>
              </w:rPr>
              <w:t>Czelej</w:t>
            </w:r>
            <w:proofErr w:type="spellEnd"/>
            <w:r w:rsidRPr="007732C2">
              <w:rPr>
                <w:rFonts w:eastAsia="Calibri"/>
                <w:sz w:val="22"/>
              </w:rPr>
              <w:t xml:space="preserve">, 2008. </w:t>
            </w:r>
          </w:p>
          <w:p w14:paraId="173DCF7B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31" w:line="242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Endoskopia układu pokarmowego. T. 1 / [red.]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Meinhard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 Classen, Guido N. J.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Tytgat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, J.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Lightdale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 ;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współred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. </w:t>
            </w:r>
            <w:r w:rsidRPr="007732C2">
              <w:rPr>
                <w:rFonts w:eastAsia="Calibri"/>
                <w:sz w:val="22"/>
              </w:rPr>
              <w:t xml:space="preserve">Jacques J. G. J. M. Bergman [i in.]. Wyd. pol. /  Warszawa : </w:t>
            </w:r>
            <w:proofErr w:type="spellStart"/>
            <w:r w:rsidRPr="007732C2">
              <w:rPr>
                <w:rFonts w:eastAsia="Calibri"/>
                <w:sz w:val="22"/>
              </w:rPr>
              <w:t>Med</w:t>
            </w:r>
            <w:proofErr w:type="spellEnd"/>
            <w:r w:rsidRPr="007732C2">
              <w:rPr>
                <w:rFonts w:eastAsia="Calibri"/>
                <w:sz w:val="22"/>
              </w:rPr>
              <w:t xml:space="preserve">-Media, 2013. </w:t>
            </w:r>
          </w:p>
          <w:p w14:paraId="394D6D10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28" w:line="242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Endoskopia układu pokarmowego. T. 2 / [red.]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Meinhard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 Classen, Guido N. J.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Tytgat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, J.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Lightdale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 ;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współred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>. Jacques J. G. J. M. Bergman [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i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 in.]. </w:t>
            </w:r>
            <w:proofErr w:type="spellStart"/>
            <w:r w:rsidRPr="007732C2">
              <w:rPr>
                <w:rFonts w:eastAsia="Calibri"/>
                <w:sz w:val="22"/>
                <w:lang w:val="en-US"/>
              </w:rPr>
              <w:t>Wyd</w:t>
            </w:r>
            <w:proofErr w:type="spellEnd"/>
            <w:r w:rsidRPr="007732C2">
              <w:rPr>
                <w:rFonts w:eastAsia="Calibri"/>
                <w:sz w:val="22"/>
                <w:lang w:val="en-US"/>
              </w:rPr>
              <w:t xml:space="preserve">. pol. /.  </w:t>
            </w:r>
            <w:r w:rsidRPr="007732C2">
              <w:rPr>
                <w:rFonts w:eastAsia="Calibri"/>
                <w:sz w:val="22"/>
              </w:rPr>
              <w:t xml:space="preserve">Warszawa : </w:t>
            </w:r>
            <w:proofErr w:type="spellStart"/>
            <w:r w:rsidRPr="007732C2">
              <w:rPr>
                <w:rFonts w:eastAsia="Calibri"/>
                <w:sz w:val="22"/>
              </w:rPr>
              <w:t>Med</w:t>
            </w:r>
            <w:proofErr w:type="spellEnd"/>
            <w:r w:rsidRPr="007732C2">
              <w:rPr>
                <w:rFonts w:eastAsia="Calibri"/>
                <w:sz w:val="22"/>
              </w:rPr>
              <w:t xml:space="preserve">-Media, 2013. </w:t>
            </w:r>
          </w:p>
          <w:p w14:paraId="6A5DCE4F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47" w:line="242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Badania endoskopowe i opieka pielęgniarska nad chorym w pracowni endoskopii / Jolanta Bambrowicz, Katarzyna </w:t>
            </w:r>
            <w:proofErr w:type="spellStart"/>
            <w:r w:rsidRPr="007732C2">
              <w:rPr>
                <w:rFonts w:eastAsia="Calibri"/>
                <w:sz w:val="22"/>
              </w:rPr>
              <w:t>Cierzniakowska</w:t>
            </w:r>
            <w:proofErr w:type="spellEnd"/>
            <w:r w:rsidRPr="007732C2">
              <w:rPr>
                <w:rFonts w:eastAsia="Calibri"/>
                <w:sz w:val="22"/>
              </w:rPr>
              <w:t xml:space="preserve">, Maria T. Szewczyk, Aleksandra Popow, Zbigniew Banaszkiewicz, Arkadiusz </w:t>
            </w:r>
            <w:proofErr w:type="spellStart"/>
            <w:r w:rsidRPr="007732C2">
              <w:rPr>
                <w:rFonts w:eastAsia="Calibri"/>
                <w:sz w:val="22"/>
              </w:rPr>
              <w:t>Jawieo</w:t>
            </w:r>
            <w:proofErr w:type="spellEnd"/>
            <w:r w:rsidRPr="007732C2">
              <w:rPr>
                <w:rFonts w:eastAsia="Calibri"/>
                <w:sz w:val="22"/>
              </w:rPr>
              <w:t>. "</w:t>
            </w:r>
            <w:proofErr w:type="spellStart"/>
            <w:r w:rsidRPr="007732C2">
              <w:rPr>
                <w:rFonts w:eastAsia="Calibri"/>
                <w:sz w:val="22"/>
              </w:rPr>
              <w:t>PielęgniarstwoChirurgiczneiAngiologiczne</w:t>
            </w:r>
            <w:proofErr w:type="spellEnd"/>
            <w:r w:rsidRPr="007732C2">
              <w:rPr>
                <w:rFonts w:eastAsia="Calibri"/>
                <w:sz w:val="22"/>
              </w:rPr>
              <w:t xml:space="preserve">" 2011; nr 1, s. 1–6.  </w:t>
            </w:r>
          </w:p>
          <w:p w14:paraId="2BC0A230" w14:textId="77777777" w:rsidR="007732C2" w:rsidRPr="007732C2" w:rsidRDefault="007732C2" w:rsidP="00AD6A6B">
            <w:pPr>
              <w:spacing w:after="0" w:line="259" w:lineRule="auto"/>
              <w:ind w:left="0" w:firstLine="0"/>
              <w:rPr>
                <w:sz w:val="22"/>
              </w:rPr>
            </w:pPr>
            <w:r w:rsidRPr="007732C2">
              <w:rPr>
                <w:rFonts w:eastAsia="Calibri"/>
                <w:b/>
                <w:sz w:val="22"/>
              </w:rPr>
              <w:t>UZUPEŁNIAJĄCA:</w:t>
            </w:r>
          </w:p>
          <w:p w14:paraId="181ADE16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27" w:line="246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Endoskopia przewodu pokarmowego : terminologia, definicje i klasyfikacje w opisie </w:t>
            </w:r>
            <w:proofErr w:type="spellStart"/>
            <w:r w:rsidRPr="007732C2">
              <w:rPr>
                <w:rFonts w:eastAsia="Calibri"/>
                <w:sz w:val="22"/>
              </w:rPr>
              <w:t>badao</w:t>
            </w:r>
            <w:proofErr w:type="spellEnd"/>
            <w:r w:rsidRPr="007732C2">
              <w:rPr>
                <w:rFonts w:eastAsia="Calibri"/>
                <w:sz w:val="22"/>
              </w:rPr>
              <w:t xml:space="preserve"> diagnostycznych i terapeutycznych z ujednoliconym systemem raportowania / redaktorzy: Jerome D. </w:t>
            </w:r>
            <w:proofErr w:type="spellStart"/>
            <w:r w:rsidRPr="007732C2">
              <w:rPr>
                <w:rFonts w:eastAsia="Calibri"/>
                <w:sz w:val="22"/>
              </w:rPr>
              <w:t>Waye</w:t>
            </w:r>
            <w:proofErr w:type="spellEnd"/>
            <w:r w:rsidRPr="007732C2">
              <w:rPr>
                <w:rFonts w:eastAsia="Calibri"/>
                <w:sz w:val="22"/>
              </w:rPr>
              <w:t xml:space="preserve">, </w:t>
            </w:r>
            <w:proofErr w:type="spellStart"/>
            <w:r w:rsidRPr="007732C2">
              <w:rPr>
                <w:rFonts w:eastAsia="Calibri"/>
                <w:sz w:val="22"/>
              </w:rPr>
              <w:t>ZdeněkMařatka</w:t>
            </w:r>
            <w:proofErr w:type="spellEnd"/>
            <w:r w:rsidRPr="007732C2">
              <w:rPr>
                <w:rFonts w:eastAsia="Calibri"/>
                <w:sz w:val="22"/>
              </w:rPr>
              <w:t xml:space="preserve">, José </w:t>
            </w:r>
            <w:proofErr w:type="spellStart"/>
            <w:r w:rsidRPr="007732C2">
              <w:rPr>
                <w:rFonts w:eastAsia="Calibri"/>
                <w:sz w:val="22"/>
              </w:rPr>
              <w:t>RamónArmengol</w:t>
            </w:r>
            <w:proofErr w:type="spellEnd"/>
            <w:r w:rsidRPr="007732C2">
              <w:rPr>
                <w:rFonts w:eastAsia="Calibri"/>
                <w:sz w:val="22"/>
              </w:rPr>
              <w:t xml:space="preserve"> Miró. Wydanie I.  Lublin : </w:t>
            </w:r>
            <w:proofErr w:type="spellStart"/>
            <w:r w:rsidRPr="007732C2">
              <w:rPr>
                <w:rFonts w:eastAsia="Calibri"/>
                <w:sz w:val="22"/>
              </w:rPr>
              <w:t>WydawnictwoCzelej</w:t>
            </w:r>
            <w:proofErr w:type="spellEnd"/>
            <w:r w:rsidRPr="007732C2">
              <w:rPr>
                <w:rFonts w:eastAsia="Calibri"/>
                <w:sz w:val="22"/>
              </w:rPr>
              <w:t>, 2018.</w:t>
            </w:r>
          </w:p>
          <w:p w14:paraId="59C6B2E1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34" w:line="239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Endoskopia przewodu pokarmowego : podręczne kompendium / Andrzej </w:t>
            </w:r>
            <w:proofErr w:type="spellStart"/>
            <w:r w:rsidRPr="007732C2">
              <w:rPr>
                <w:rFonts w:eastAsia="Calibri"/>
                <w:sz w:val="22"/>
              </w:rPr>
              <w:t>Budzyoski</w:t>
            </w:r>
            <w:proofErr w:type="spellEnd"/>
            <w:r w:rsidRPr="007732C2">
              <w:rPr>
                <w:rFonts w:eastAsia="Calibri"/>
                <w:sz w:val="22"/>
              </w:rPr>
              <w:t xml:space="preserve"> [i 11 pozostałych] ; redakcja naukowa Jacek Sobocki. Wydanie I.  Lublin : </w:t>
            </w:r>
            <w:proofErr w:type="spellStart"/>
            <w:r w:rsidRPr="007732C2">
              <w:rPr>
                <w:rFonts w:eastAsia="Calibri"/>
                <w:sz w:val="22"/>
              </w:rPr>
              <w:t>WydawnictwoMakmed</w:t>
            </w:r>
            <w:proofErr w:type="spellEnd"/>
            <w:r w:rsidRPr="007732C2">
              <w:rPr>
                <w:rFonts w:eastAsia="Calibri"/>
                <w:sz w:val="22"/>
              </w:rPr>
              <w:t xml:space="preserve">, copyright 2019. </w:t>
            </w:r>
          </w:p>
          <w:p w14:paraId="36C9471E" w14:textId="77777777" w:rsidR="007732C2" w:rsidRPr="007732C2" w:rsidRDefault="007732C2" w:rsidP="007732C2">
            <w:pPr>
              <w:numPr>
                <w:ilvl w:val="0"/>
                <w:numId w:val="24"/>
              </w:numPr>
              <w:spacing w:after="0" w:line="239" w:lineRule="auto"/>
              <w:ind w:right="0" w:hanging="233"/>
              <w:jc w:val="left"/>
              <w:rPr>
                <w:sz w:val="22"/>
              </w:rPr>
            </w:pPr>
            <w:r w:rsidRPr="007732C2">
              <w:rPr>
                <w:rFonts w:eastAsia="Calibri"/>
                <w:sz w:val="22"/>
              </w:rPr>
              <w:t xml:space="preserve">Atlas </w:t>
            </w:r>
            <w:proofErr w:type="spellStart"/>
            <w:r w:rsidRPr="007732C2">
              <w:rPr>
                <w:rFonts w:eastAsia="Calibri"/>
                <w:sz w:val="22"/>
              </w:rPr>
              <w:t>kolonoskopii</w:t>
            </w:r>
            <w:proofErr w:type="spellEnd"/>
            <w:r w:rsidRPr="007732C2">
              <w:rPr>
                <w:rFonts w:eastAsia="Calibri"/>
                <w:sz w:val="22"/>
              </w:rPr>
              <w:t xml:space="preserve"> : technika, diagnostyka, zabiegi / Helmut </w:t>
            </w:r>
            <w:proofErr w:type="spellStart"/>
            <w:r w:rsidRPr="007732C2">
              <w:rPr>
                <w:rFonts w:eastAsia="Calibri"/>
                <w:sz w:val="22"/>
              </w:rPr>
              <w:t>Messmann</w:t>
            </w:r>
            <w:proofErr w:type="spellEnd"/>
            <w:r w:rsidRPr="007732C2">
              <w:rPr>
                <w:rFonts w:eastAsia="Calibri"/>
                <w:sz w:val="22"/>
              </w:rPr>
              <w:t xml:space="preserve"> ; red. nauk. wyd. pol. Jarosław Reguła, Jacek </w:t>
            </w:r>
            <w:proofErr w:type="spellStart"/>
            <w:r w:rsidRPr="007732C2">
              <w:rPr>
                <w:rFonts w:eastAsia="Calibri"/>
                <w:sz w:val="22"/>
              </w:rPr>
              <w:t>Pachlewski</w:t>
            </w:r>
            <w:proofErr w:type="spellEnd"/>
            <w:r w:rsidRPr="007732C2">
              <w:rPr>
                <w:rFonts w:eastAsia="Calibri"/>
                <w:sz w:val="22"/>
              </w:rPr>
              <w:t xml:space="preserve"> ; red. wyd. pol. Arkadiusz Jeziorski ; [</w:t>
            </w:r>
            <w:proofErr w:type="spellStart"/>
            <w:r w:rsidRPr="007732C2">
              <w:rPr>
                <w:rFonts w:eastAsia="Calibri"/>
                <w:sz w:val="22"/>
              </w:rPr>
              <w:t>zesp</w:t>
            </w:r>
            <w:proofErr w:type="spellEnd"/>
            <w:r w:rsidRPr="007732C2">
              <w:rPr>
                <w:rFonts w:eastAsia="Calibri"/>
                <w:sz w:val="22"/>
              </w:rPr>
              <w:t xml:space="preserve">. tł. Adam Bilski i in.].  Warszawa : </w:t>
            </w:r>
            <w:proofErr w:type="spellStart"/>
            <w:r w:rsidRPr="007732C2">
              <w:rPr>
                <w:rFonts w:eastAsia="Calibri"/>
                <w:sz w:val="22"/>
              </w:rPr>
              <w:t>Medipage</w:t>
            </w:r>
            <w:proofErr w:type="spellEnd"/>
            <w:r w:rsidRPr="007732C2">
              <w:rPr>
                <w:rFonts w:eastAsia="Calibri"/>
                <w:sz w:val="22"/>
              </w:rPr>
              <w:t xml:space="preserve">, 2007.Fibak J., Chirurgia. Podręcznik dla studentów, PZWL, Warszawa 1996 </w:t>
            </w:r>
          </w:p>
          <w:p w14:paraId="62BA1A85" w14:textId="77777777" w:rsidR="007732C2" w:rsidRPr="007732C2" w:rsidRDefault="007732C2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7732C2" w:rsidRPr="007732C2" w14:paraId="6AD80D59" w14:textId="77777777" w:rsidTr="007732C2">
        <w:trPr>
          <w:trHeight w:val="262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8B44B8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b/>
                <w:sz w:val="22"/>
              </w:rPr>
              <w:t xml:space="preserve">23. Kryteria oceny – szczegóły </w:t>
            </w:r>
          </w:p>
        </w:tc>
      </w:tr>
      <w:tr w:rsidR="007732C2" w:rsidRPr="007732C2" w14:paraId="77373950" w14:textId="77777777" w:rsidTr="007732C2">
        <w:trPr>
          <w:trHeight w:val="76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0C9C" w14:textId="77777777" w:rsidR="007732C2" w:rsidRPr="007732C2" w:rsidRDefault="007732C2" w:rsidP="00AD6A6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Zgodnie z zaleceniami organów kontrolujących. </w:t>
            </w:r>
          </w:p>
          <w:p w14:paraId="7441B17B" w14:textId="77777777" w:rsidR="007732C2" w:rsidRPr="007732C2" w:rsidRDefault="007732C2" w:rsidP="00AD6A6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Zaliczenie przedmiotu - student osiągnął zakładane efekty uczenia się. </w:t>
            </w:r>
          </w:p>
          <w:p w14:paraId="1742C2C8" w14:textId="77777777" w:rsidR="007732C2" w:rsidRPr="007732C2" w:rsidRDefault="007732C2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732C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C084999" w14:textId="77777777" w:rsidR="007732C2" w:rsidRPr="00C77497" w:rsidRDefault="007732C2" w:rsidP="00C77497">
      <w:pPr>
        <w:spacing w:after="0" w:line="254" w:lineRule="auto"/>
        <w:ind w:left="334" w:right="913" w:hanging="11"/>
        <w:jc w:val="left"/>
        <w:rPr>
          <w:sz w:val="22"/>
        </w:rPr>
      </w:pPr>
    </w:p>
    <w:sectPr w:rsidR="007732C2" w:rsidRPr="00C77497" w:rsidSect="006F1883">
      <w:footerReference w:type="even" r:id="rId10"/>
      <w:footerReference w:type="default" r:id="rId11"/>
      <w:footerReference w:type="first" r:id="rId12"/>
      <w:pgSz w:w="11906" w:h="16838"/>
      <w:pgMar w:top="1134" w:right="471" w:bottom="249" w:left="1077" w:header="709" w:footer="3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64BC" w14:textId="77777777" w:rsidR="008E6BC8" w:rsidRDefault="008E6BC8">
      <w:pPr>
        <w:spacing w:after="0" w:line="240" w:lineRule="auto"/>
      </w:pPr>
      <w:r>
        <w:separator/>
      </w:r>
    </w:p>
  </w:endnote>
  <w:endnote w:type="continuationSeparator" w:id="0">
    <w:p w14:paraId="30C48559" w14:textId="77777777" w:rsidR="008E6BC8" w:rsidRDefault="008E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0A222" w14:textId="77777777" w:rsidR="008050C4" w:rsidRDefault="00972C7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588893FE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F887B" w14:textId="176A4D34" w:rsidR="008050C4" w:rsidRDefault="00972C7D" w:rsidP="003B584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C2AFA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F689" w14:textId="77777777" w:rsidR="008050C4" w:rsidRDefault="00972C7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1C0D531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8D268" w14:textId="77777777" w:rsidR="008E6BC8" w:rsidRDefault="008E6BC8">
      <w:pPr>
        <w:spacing w:after="0" w:line="240" w:lineRule="auto"/>
      </w:pPr>
      <w:r>
        <w:separator/>
      </w:r>
    </w:p>
  </w:footnote>
  <w:footnote w:type="continuationSeparator" w:id="0">
    <w:p w14:paraId="39DB4F92" w14:textId="77777777" w:rsidR="008E6BC8" w:rsidRDefault="008E6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A03A56"/>
    <w:multiLevelType w:val="hybridMultilevel"/>
    <w:tmpl w:val="8FC85384"/>
    <w:lvl w:ilvl="0" w:tplc="57164350">
      <w:start w:val="1"/>
      <w:numFmt w:val="decimal"/>
      <w:lvlText w:val="%1.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ABDB4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FEF064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4E4894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181A50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E2146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4A11D8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097AA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7C041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396140"/>
    <w:multiLevelType w:val="hybridMultilevel"/>
    <w:tmpl w:val="4D04129E"/>
    <w:lvl w:ilvl="0" w:tplc="74DC9C80">
      <w:start w:val="1"/>
      <w:numFmt w:val="decimal"/>
      <w:lvlText w:val="%1."/>
      <w:lvlJc w:val="left"/>
      <w:pPr>
        <w:ind w:left="4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5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F71FC"/>
    <w:rsid w:val="00171A5E"/>
    <w:rsid w:val="001A76A8"/>
    <w:rsid w:val="00306823"/>
    <w:rsid w:val="003B5840"/>
    <w:rsid w:val="003C2AFA"/>
    <w:rsid w:val="00507DA5"/>
    <w:rsid w:val="005F598E"/>
    <w:rsid w:val="0063534E"/>
    <w:rsid w:val="006F1883"/>
    <w:rsid w:val="007732C2"/>
    <w:rsid w:val="007733B4"/>
    <w:rsid w:val="008050C4"/>
    <w:rsid w:val="008E6BC8"/>
    <w:rsid w:val="00962C4D"/>
    <w:rsid w:val="00972C7D"/>
    <w:rsid w:val="009F2B5B"/>
    <w:rsid w:val="00A157C7"/>
    <w:rsid w:val="00BC1B59"/>
    <w:rsid w:val="00BD5F48"/>
    <w:rsid w:val="00C22B0C"/>
    <w:rsid w:val="00C77497"/>
    <w:rsid w:val="00CC5EAF"/>
    <w:rsid w:val="00E4708E"/>
    <w:rsid w:val="00E8751A"/>
    <w:rsid w:val="00E94260"/>
    <w:rsid w:val="00EA0C1F"/>
    <w:rsid w:val="00EE7812"/>
    <w:rsid w:val="00F01FED"/>
    <w:rsid w:val="00F61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D439F"/>
  <w15:docId w15:val="{0907C8CB-3C40-4796-A1F6-8CC15925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5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84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22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rurgiazaklad.sum.edu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hirurgiazaklad.sum.edu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43BF7-23D8-4CE1-AD1E-A6F793A1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2024-02-28T15:09:00Z</dcterms:created>
  <dcterms:modified xsi:type="dcterms:W3CDTF">2024-08-27T09:23:00Z</dcterms:modified>
</cp:coreProperties>
</file>