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A82018" w14:textId="77777777" w:rsidR="0021754E" w:rsidRPr="00D40314" w:rsidRDefault="0021754E" w:rsidP="0021754E">
      <w:pPr>
        <w:spacing w:after="0"/>
        <w:jc w:val="right"/>
        <w:rPr>
          <w:rFonts w:ascii="Times New Roman" w:hAnsi="Times New Roman" w:cs="Times New Roman"/>
          <w:b/>
          <w:bCs/>
        </w:rPr>
      </w:pPr>
      <w:r w:rsidRPr="00D40314">
        <w:rPr>
          <w:rFonts w:ascii="Times New Roman" w:hAnsi="Times New Roman" w:cs="Times New Roman"/>
          <w:b/>
          <w:i/>
        </w:rPr>
        <w:t>Załącznik nr 1a</w:t>
      </w:r>
      <w:r w:rsidRPr="00D40314">
        <w:rPr>
          <w:rFonts w:ascii="Times New Roman" w:hAnsi="Times New Roman" w:cs="Times New Roman"/>
          <w:b/>
          <w:bCs/>
        </w:rPr>
        <w:t xml:space="preserve"> </w:t>
      </w:r>
    </w:p>
    <w:p w14:paraId="241A1130" w14:textId="77777777" w:rsidR="00D40314" w:rsidRDefault="00375304" w:rsidP="0021754E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40314">
        <w:rPr>
          <w:rFonts w:ascii="Times New Roman" w:hAnsi="Times New Roman" w:cs="Times New Roman"/>
          <w:b/>
          <w:bCs/>
        </w:rPr>
        <w:t>Karta przedmiotu</w:t>
      </w:r>
      <w:r w:rsidR="005A151D" w:rsidRPr="00D40314">
        <w:rPr>
          <w:rFonts w:ascii="Times New Roman" w:hAnsi="Times New Roman" w:cs="Times New Roman"/>
          <w:b/>
          <w:bCs/>
        </w:rPr>
        <w:t xml:space="preserve"> </w:t>
      </w:r>
    </w:p>
    <w:p w14:paraId="3EE3F32A" w14:textId="57885462" w:rsidR="00AA2483" w:rsidRPr="00D40314" w:rsidRDefault="00375304" w:rsidP="0021754E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40314">
        <w:rPr>
          <w:rFonts w:ascii="Times New Roman" w:hAnsi="Times New Roman" w:cs="Times New Roman"/>
          <w:b/>
          <w:bCs/>
        </w:rPr>
        <w:t>Cz. 1</w:t>
      </w:r>
    </w:p>
    <w:tbl>
      <w:tblPr>
        <w:tblStyle w:val="TableNormal"/>
        <w:tblW w:w="969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3"/>
        <w:gridCol w:w="738"/>
        <w:gridCol w:w="511"/>
        <w:gridCol w:w="198"/>
        <w:gridCol w:w="2381"/>
        <w:gridCol w:w="1917"/>
        <w:gridCol w:w="1004"/>
      </w:tblGrid>
      <w:tr w:rsidR="00AA2483" w:rsidRPr="00D40314" w14:paraId="3F0C61F7" w14:textId="77777777">
        <w:trPr>
          <w:trHeight w:val="241"/>
          <w:jc w:val="center"/>
        </w:trPr>
        <w:tc>
          <w:tcPr>
            <w:tcW w:w="96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45FCF" w14:textId="77777777" w:rsidR="00AA2483" w:rsidRPr="00D40314" w:rsidRDefault="003753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314">
              <w:rPr>
                <w:rFonts w:ascii="Times New Roman" w:hAnsi="Times New Roman" w:cs="Times New Roman"/>
                <w:b/>
                <w:bCs/>
              </w:rPr>
              <w:t xml:space="preserve">Informacje </w:t>
            </w:r>
            <w:proofErr w:type="spellStart"/>
            <w:r w:rsidRPr="00D40314">
              <w:rPr>
                <w:rFonts w:ascii="Times New Roman" w:hAnsi="Times New Roman" w:cs="Times New Roman"/>
                <w:b/>
                <w:bCs/>
              </w:rPr>
              <w:t>og</w:t>
            </w:r>
            <w:proofErr w:type="spellEnd"/>
            <w:r w:rsidRPr="00D40314">
              <w:rPr>
                <w:rFonts w:ascii="Times New Roman" w:hAnsi="Times New Roman" w:cs="Times New Roman"/>
                <w:b/>
                <w:bCs/>
                <w:lang w:val="es-ES_tradnl"/>
              </w:rPr>
              <w:t>ó</w:t>
            </w:r>
            <w:proofErr w:type="spellStart"/>
            <w:r w:rsidRPr="00D40314">
              <w:rPr>
                <w:rFonts w:ascii="Times New Roman" w:hAnsi="Times New Roman" w:cs="Times New Roman"/>
                <w:b/>
                <w:bCs/>
              </w:rPr>
              <w:t>lne</w:t>
            </w:r>
            <w:proofErr w:type="spellEnd"/>
            <w:r w:rsidRPr="00D40314">
              <w:rPr>
                <w:rFonts w:ascii="Times New Roman" w:hAnsi="Times New Roman" w:cs="Times New Roman"/>
                <w:b/>
                <w:bCs/>
              </w:rPr>
              <w:t xml:space="preserve"> o przedmiocie</w:t>
            </w:r>
          </w:p>
        </w:tc>
      </w:tr>
      <w:tr w:rsidR="00AA2483" w:rsidRPr="00D40314" w14:paraId="4481877E" w14:textId="77777777" w:rsidTr="005A151D">
        <w:trPr>
          <w:trHeight w:val="454"/>
          <w:jc w:val="center"/>
        </w:trPr>
        <w:tc>
          <w:tcPr>
            <w:tcW w:w="4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70B6F" w14:textId="77777777" w:rsidR="00AA2483" w:rsidRPr="00D40314" w:rsidRDefault="00375304" w:rsidP="005A151D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D40314">
              <w:rPr>
                <w:rFonts w:ascii="Times New Roman" w:hAnsi="Times New Roman" w:cs="Times New Roman"/>
                <w:b/>
                <w:bCs/>
              </w:rPr>
              <w:t>1. Kierunek studiów:</w:t>
            </w:r>
            <w:r w:rsidRPr="00D40314">
              <w:rPr>
                <w:rFonts w:ascii="Times New Roman" w:hAnsi="Times New Roman" w:cs="Times New Roman"/>
              </w:rPr>
              <w:t xml:space="preserve"> Pielęgniarstwo</w:t>
            </w:r>
          </w:p>
        </w:tc>
        <w:tc>
          <w:tcPr>
            <w:tcW w:w="55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E7ED5" w14:textId="77777777" w:rsidR="00AA2483" w:rsidRPr="00D40314" w:rsidRDefault="00375304" w:rsidP="005A151D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D40314">
              <w:rPr>
                <w:rFonts w:ascii="Times New Roman" w:hAnsi="Times New Roman" w:cs="Times New Roman"/>
                <w:b/>
                <w:bCs/>
              </w:rPr>
              <w:t>2. Poziom kształcenia:</w:t>
            </w:r>
            <w:r w:rsidRPr="00D40314">
              <w:rPr>
                <w:rFonts w:ascii="Times New Roman" w:hAnsi="Times New Roman" w:cs="Times New Roman"/>
              </w:rPr>
              <w:t xml:space="preserve"> II stopień/profil </w:t>
            </w:r>
            <w:proofErr w:type="spellStart"/>
            <w:r w:rsidRPr="00D40314">
              <w:rPr>
                <w:rFonts w:ascii="Times New Roman" w:hAnsi="Times New Roman" w:cs="Times New Roman"/>
              </w:rPr>
              <w:t>ogólnoakademicki</w:t>
            </w:r>
            <w:proofErr w:type="spellEnd"/>
          </w:p>
          <w:p w14:paraId="00F4A599" w14:textId="54C8ECD4" w:rsidR="00AA2483" w:rsidRPr="00D40314" w:rsidRDefault="00375304" w:rsidP="005A151D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D40314">
              <w:rPr>
                <w:rFonts w:ascii="Times New Roman" w:hAnsi="Times New Roman" w:cs="Times New Roman"/>
                <w:b/>
                <w:bCs/>
              </w:rPr>
              <w:t>3. Forma studiów:</w:t>
            </w:r>
            <w:r w:rsidRPr="00D40314">
              <w:rPr>
                <w:rFonts w:ascii="Times New Roman" w:hAnsi="Times New Roman" w:cs="Times New Roman"/>
              </w:rPr>
              <w:t xml:space="preserve"> </w:t>
            </w:r>
            <w:r w:rsidR="00D40314">
              <w:rPr>
                <w:rFonts w:ascii="Times New Roman" w:hAnsi="Times New Roman" w:cs="Times New Roman"/>
              </w:rPr>
              <w:t xml:space="preserve">studia </w:t>
            </w:r>
            <w:r w:rsidRPr="00D40314">
              <w:rPr>
                <w:rFonts w:ascii="Times New Roman" w:hAnsi="Times New Roman" w:cs="Times New Roman"/>
              </w:rPr>
              <w:t>niestacjonarne</w:t>
            </w:r>
          </w:p>
        </w:tc>
      </w:tr>
      <w:tr w:rsidR="00AA2483" w:rsidRPr="00D40314" w14:paraId="2DDD6D85" w14:textId="77777777">
        <w:trPr>
          <w:trHeight w:val="241"/>
          <w:jc w:val="center"/>
        </w:trPr>
        <w:tc>
          <w:tcPr>
            <w:tcW w:w="4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7CD5C" w14:textId="02F40872" w:rsidR="00AA2483" w:rsidRPr="00D40314" w:rsidRDefault="00375304" w:rsidP="005A151D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D40314">
              <w:rPr>
                <w:rFonts w:ascii="Times New Roman" w:hAnsi="Times New Roman" w:cs="Times New Roman"/>
                <w:b/>
                <w:bCs/>
              </w:rPr>
              <w:t>4. Rok:</w:t>
            </w:r>
            <w:r w:rsidR="00101CF1" w:rsidRPr="00D40314">
              <w:rPr>
                <w:rFonts w:ascii="Times New Roman" w:hAnsi="Times New Roman" w:cs="Times New Roman"/>
              </w:rPr>
              <w:t xml:space="preserve"> I</w:t>
            </w:r>
            <w:r w:rsidR="00D40314">
              <w:rPr>
                <w:rFonts w:ascii="Times New Roman" w:hAnsi="Times New Roman" w:cs="Times New Roman"/>
              </w:rPr>
              <w:t xml:space="preserve"> /</w:t>
            </w:r>
            <w:r w:rsidR="00101CF1" w:rsidRPr="00D40314">
              <w:rPr>
                <w:rFonts w:ascii="Times New Roman" w:hAnsi="Times New Roman" w:cs="Times New Roman"/>
              </w:rPr>
              <w:t xml:space="preserve"> cykl</w:t>
            </w:r>
            <w:r w:rsidR="00D40314">
              <w:rPr>
                <w:rFonts w:ascii="Times New Roman" w:hAnsi="Times New Roman" w:cs="Times New Roman"/>
              </w:rPr>
              <w:t xml:space="preserve"> </w:t>
            </w:r>
            <w:r w:rsidR="00101CF1" w:rsidRPr="00D40314">
              <w:rPr>
                <w:rFonts w:ascii="Times New Roman" w:hAnsi="Times New Roman" w:cs="Times New Roman"/>
              </w:rPr>
              <w:t>2024</w:t>
            </w:r>
            <w:r w:rsidR="00D40314">
              <w:rPr>
                <w:rFonts w:ascii="Times New Roman" w:hAnsi="Times New Roman" w:cs="Times New Roman"/>
              </w:rPr>
              <w:t>-</w:t>
            </w:r>
            <w:r w:rsidR="00101CF1" w:rsidRPr="00D40314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55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E0688" w14:textId="77777777" w:rsidR="00AA2483" w:rsidRPr="00D40314" w:rsidRDefault="00375304" w:rsidP="005A151D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D40314">
              <w:rPr>
                <w:rFonts w:ascii="Times New Roman" w:hAnsi="Times New Roman" w:cs="Times New Roman"/>
                <w:b/>
                <w:bCs/>
              </w:rPr>
              <w:t xml:space="preserve">5. Semestr: </w:t>
            </w:r>
            <w:r w:rsidRPr="00D40314">
              <w:rPr>
                <w:rFonts w:ascii="Times New Roman" w:hAnsi="Times New Roman" w:cs="Times New Roman"/>
                <w:bCs/>
              </w:rPr>
              <w:t>I</w:t>
            </w:r>
          </w:p>
        </w:tc>
      </w:tr>
      <w:tr w:rsidR="00AA2483" w:rsidRPr="00D40314" w14:paraId="1E0E461C" w14:textId="77777777">
        <w:trPr>
          <w:trHeight w:val="241"/>
          <w:jc w:val="center"/>
        </w:trPr>
        <w:tc>
          <w:tcPr>
            <w:tcW w:w="96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F4030" w14:textId="77777777" w:rsidR="00AA2483" w:rsidRPr="00D40314" w:rsidRDefault="00375304" w:rsidP="005A151D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D40314">
              <w:rPr>
                <w:rFonts w:ascii="Times New Roman" w:hAnsi="Times New Roman" w:cs="Times New Roman"/>
                <w:b/>
                <w:bCs/>
              </w:rPr>
              <w:t>6. Nazwa przedmiotu:</w:t>
            </w:r>
            <w:r w:rsidRPr="00D40314">
              <w:rPr>
                <w:rFonts w:ascii="Times New Roman" w:hAnsi="Times New Roman" w:cs="Times New Roman"/>
              </w:rPr>
              <w:t xml:space="preserve"> Onkologia i pielęgniarstwo onkologiczne</w:t>
            </w:r>
          </w:p>
        </w:tc>
      </w:tr>
      <w:tr w:rsidR="00AA2483" w:rsidRPr="00D40314" w14:paraId="509F882A" w14:textId="77777777">
        <w:trPr>
          <w:trHeight w:val="241"/>
          <w:jc w:val="center"/>
        </w:trPr>
        <w:tc>
          <w:tcPr>
            <w:tcW w:w="96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45D64" w14:textId="77777777" w:rsidR="00AA2483" w:rsidRPr="00D40314" w:rsidRDefault="00375304" w:rsidP="005A151D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D40314">
              <w:rPr>
                <w:rFonts w:ascii="Times New Roman" w:hAnsi="Times New Roman" w:cs="Times New Roman"/>
                <w:b/>
                <w:bCs/>
              </w:rPr>
              <w:t>7. Status przedmiotu:</w:t>
            </w:r>
            <w:r w:rsidRPr="00D40314">
              <w:rPr>
                <w:rFonts w:ascii="Times New Roman" w:hAnsi="Times New Roman" w:cs="Times New Roman"/>
              </w:rPr>
              <w:t xml:space="preserve"> obowiązkowy</w:t>
            </w:r>
          </w:p>
        </w:tc>
      </w:tr>
      <w:tr w:rsidR="00AA2483" w:rsidRPr="00D40314" w14:paraId="554F4833" w14:textId="77777777">
        <w:trPr>
          <w:trHeight w:val="246"/>
          <w:jc w:val="center"/>
        </w:trPr>
        <w:tc>
          <w:tcPr>
            <w:tcW w:w="9692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78E00" w14:textId="5AF39C24" w:rsidR="00AA2483" w:rsidRPr="00D40314" w:rsidRDefault="00375304" w:rsidP="005A151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D40314">
              <w:rPr>
                <w:rFonts w:ascii="Times New Roman" w:hAnsi="Times New Roman" w:cs="Times New Roman"/>
                <w:b/>
                <w:bCs/>
              </w:rPr>
              <w:t>8. </w:t>
            </w:r>
            <w:r w:rsidR="00D40314">
              <w:rPr>
                <w:rFonts w:ascii="Times New Roman" w:hAnsi="Times New Roman" w:cs="Times New Roman"/>
                <w:b/>
                <w:bCs/>
              </w:rPr>
              <w:t>Cel/-e przedmiotu</w:t>
            </w:r>
          </w:p>
        </w:tc>
      </w:tr>
      <w:tr w:rsidR="00AA2483" w:rsidRPr="00D40314" w14:paraId="525F75F3" w14:textId="77777777">
        <w:trPr>
          <w:trHeight w:val="2566"/>
          <w:jc w:val="center"/>
        </w:trPr>
        <w:tc>
          <w:tcPr>
            <w:tcW w:w="9692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D4786" w14:textId="77777777" w:rsidR="00AA2483" w:rsidRPr="00D40314" w:rsidRDefault="00375304" w:rsidP="005A15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0314">
              <w:rPr>
                <w:rFonts w:ascii="Times New Roman" w:hAnsi="Times New Roman" w:cs="Times New Roman"/>
              </w:rPr>
              <w:t xml:space="preserve">C1 - Nabycie specjalistycznej wiedzy, umiejętności, kompetencji społecznych do opieki pielęgniarskiej nad pacjentem z chorobą nowotworową i jego rodziną </w:t>
            </w:r>
          </w:p>
          <w:p w14:paraId="019DA78A" w14:textId="77777777" w:rsidR="00AA2483" w:rsidRPr="00D40314" w:rsidRDefault="00375304" w:rsidP="005A15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0314">
              <w:rPr>
                <w:rFonts w:ascii="Times New Roman" w:hAnsi="Times New Roman" w:cs="Times New Roman"/>
              </w:rPr>
              <w:t>C2 - Nabycie umiejętności komunikowania się z pacjentem onkologicznym i jego rodziną.</w:t>
            </w:r>
          </w:p>
          <w:p w14:paraId="18311407" w14:textId="77777777" w:rsidR="00AA2483" w:rsidRPr="00D40314" w:rsidRDefault="00375304" w:rsidP="005A15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0314">
              <w:rPr>
                <w:rFonts w:ascii="Times New Roman" w:hAnsi="Times New Roman" w:cs="Times New Roman"/>
              </w:rPr>
              <w:t>C3 - Rozpoznawać skutki uboczne terapii pacjentów onkologicznych.</w:t>
            </w:r>
          </w:p>
          <w:p w14:paraId="4F6474CC" w14:textId="77777777" w:rsidR="00D40314" w:rsidRDefault="00D40314" w:rsidP="005A15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278AD407" w14:textId="77777777" w:rsidR="001F0907" w:rsidRPr="001F0907" w:rsidRDefault="001F0907" w:rsidP="001F09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3" w:line="254" w:lineRule="auto"/>
              <w:ind w:left="28" w:right="140"/>
              <w:jc w:val="both"/>
              <w:rPr>
                <w:rFonts w:ascii="Times New Roman" w:eastAsia="Times New Roman" w:hAnsi="Times New Roman" w:cs="Times New Roman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1F0907">
              <w:rPr>
                <w:rFonts w:ascii="Times New Roman" w:eastAsia="Times New Roman" w:hAnsi="Times New Roman" w:cs="Times New Roman"/>
                <w:b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Efekty uczenia się/odniesienie do efektów uczenia się </w:t>
            </w:r>
            <w:r w:rsidRPr="001F0907">
              <w:rPr>
                <w:rFonts w:ascii="Times New Roman" w:eastAsia="Times New Roman" w:hAnsi="Times New Roman" w:cs="Times New Roman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zawartych w </w:t>
            </w:r>
            <w:r w:rsidRPr="001F0907">
              <w:rPr>
                <w:rFonts w:ascii="Times New Roman" w:eastAsia="Times New Roman" w:hAnsi="Times New Roman" w:cs="Times New Roman"/>
                <w:i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(właściwe podkreślić)</w:t>
            </w:r>
            <w:r w:rsidRPr="001F0907">
              <w:rPr>
                <w:rFonts w:ascii="Times New Roman" w:eastAsia="Times New Roman" w:hAnsi="Times New Roman" w:cs="Times New Roman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: </w:t>
            </w:r>
          </w:p>
          <w:p w14:paraId="13F4E61D" w14:textId="77777777" w:rsidR="001F0907" w:rsidRPr="001F0907" w:rsidRDefault="001F0907" w:rsidP="001F09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5" w:line="259" w:lineRule="auto"/>
              <w:ind w:left="28" w:right="140"/>
              <w:jc w:val="both"/>
              <w:rPr>
                <w:rFonts w:ascii="Times New Roman" w:eastAsia="Times New Roman" w:hAnsi="Times New Roman" w:cs="Times New Roman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1F0907">
              <w:rPr>
                <w:rFonts w:ascii="Times New Roman" w:eastAsia="Times New Roman" w:hAnsi="Times New Roman" w:cs="Times New Roman"/>
                <w:i/>
                <w:iCs/>
                <w:u w:val="single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standardach kształcenia (Rozporządzenie Ministra Nauki i Szkolnictwa Wyższego</w:t>
            </w:r>
            <w:r w:rsidRPr="001F0907">
              <w:rPr>
                <w:rFonts w:ascii="Times New Roman" w:eastAsia="Times New Roman" w:hAnsi="Times New Roman" w:cs="Times New Roman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)/Uchwale Senatu SUM </w:t>
            </w:r>
            <w:r w:rsidRPr="001F0907">
              <w:rPr>
                <w:rFonts w:ascii="Times New Roman" w:eastAsia="Times New Roman" w:hAnsi="Times New Roman" w:cs="Times New Roman"/>
                <w:i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(podać określenia zawarte w standardach kształcenia/symbole efektów zatwierdzone Uchwałą Senatu SUM)</w:t>
            </w:r>
            <w:r w:rsidRPr="001F0907">
              <w:rPr>
                <w:rFonts w:ascii="Times New Roman" w:eastAsia="Times New Roman" w:hAnsi="Times New Roman" w:cs="Times New Roman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  <w:p w14:paraId="24459E0A" w14:textId="77777777" w:rsidR="00AA2483" w:rsidRPr="00D40314" w:rsidRDefault="00375304" w:rsidP="005A15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0314">
              <w:rPr>
                <w:rFonts w:ascii="Times New Roman" w:hAnsi="Times New Roman" w:cs="Times New Roman"/>
              </w:rPr>
              <w:t xml:space="preserve">W zakresie wiedzy student zna i rozumie: B.W34.; B.W35.; B.W36.; B.W37. </w:t>
            </w:r>
          </w:p>
          <w:p w14:paraId="1DCC9ADF" w14:textId="77777777" w:rsidR="00AA2483" w:rsidRPr="00D40314" w:rsidRDefault="00375304" w:rsidP="005A15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0314">
              <w:rPr>
                <w:rFonts w:ascii="Times New Roman" w:hAnsi="Times New Roman" w:cs="Times New Roman"/>
              </w:rPr>
              <w:t>w zakresie umiejętności student potrafi: B.U37.; B.U38.;B.U39.</w:t>
            </w:r>
          </w:p>
          <w:p w14:paraId="4D5E25CE" w14:textId="77777777" w:rsidR="00AA2483" w:rsidRPr="00D40314" w:rsidRDefault="00375304" w:rsidP="005A15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0314">
              <w:rPr>
                <w:rFonts w:ascii="Times New Roman" w:hAnsi="Times New Roman" w:cs="Times New Roman"/>
              </w:rPr>
              <w:t>W zakresie kompetencji społecznych student jest gotów do:</w:t>
            </w:r>
          </w:p>
          <w:p w14:paraId="2FDD284A" w14:textId="77777777" w:rsidR="00AA2483" w:rsidRPr="00D40314" w:rsidRDefault="00375304" w:rsidP="005A15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0314">
              <w:rPr>
                <w:rFonts w:ascii="Times New Roman" w:hAnsi="Times New Roman" w:cs="Times New Roman"/>
              </w:rPr>
              <w:t xml:space="preserve"> Punkt 1.3 ogólnych efektów uczenia się</w:t>
            </w:r>
          </w:p>
        </w:tc>
      </w:tr>
      <w:tr w:rsidR="000F4DC8" w:rsidRPr="00D40314" w14:paraId="4C5CE8BC" w14:textId="77777777" w:rsidTr="00D40314">
        <w:trPr>
          <w:trHeight w:val="241"/>
          <w:jc w:val="center"/>
        </w:trPr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CC7AA" w14:textId="77777777" w:rsidR="000F4DC8" w:rsidRPr="00D40314" w:rsidRDefault="000F4DC8" w:rsidP="005A15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314">
              <w:rPr>
                <w:rFonts w:ascii="Times New Roman" w:hAnsi="Times New Roman" w:cs="Times New Roman"/>
                <w:b/>
                <w:bCs/>
              </w:rPr>
              <w:t>9. Liczba godzin z przedmiotu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DC49D2C" w14:textId="77777777" w:rsidR="000F4DC8" w:rsidRPr="00D40314" w:rsidRDefault="000F4DC8" w:rsidP="00D40314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314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4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E87B6" w14:textId="77777777" w:rsidR="000F4DC8" w:rsidRPr="00D40314" w:rsidRDefault="000F4DC8" w:rsidP="005A15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314">
              <w:rPr>
                <w:rFonts w:ascii="Times New Roman" w:hAnsi="Times New Roman" w:cs="Times New Roman"/>
                <w:b/>
                <w:bCs/>
              </w:rPr>
              <w:t>10. Liczba punktów ECTS dla przedmiotu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20392C15" w14:textId="77777777" w:rsidR="000F4DC8" w:rsidRPr="00D40314" w:rsidRDefault="000F4DC8" w:rsidP="005A151D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D40314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0F4DC8" w:rsidRPr="00D40314" w14:paraId="36422D6D" w14:textId="77777777" w:rsidTr="000F4DC8">
        <w:trPr>
          <w:trHeight w:val="241"/>
          <w:jc w:val="center"/>
        </w:trPr>
        <w:tc>
          <w:tcPr>
            <w:tcW w:w="96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95C99" w14:textId="77777777" w:rsidR="000F4DC8" w:rsidRPr="00D40314" w:rsidRDefault="000F4DC8" w:rsidP="005A15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314">
              <w:rPr>
                <w:rFonts w:ascii="Times New Roman" w:hAnsi="Times New Roman" w:cs="Times New Roman"/>
                <w:b/>
              </w:rPr>
              <w:t xml:space="preserve">11. Forma zaliczenia przedmiotu: </w:t>
            </w:r>
            <w:r w:rsidRPr="00D40314">
              <w:rPr>
                <w:rFonts w:ascii="Times New Roman" w:hAnsi="Times New Roman" w:cs="Times New Roman"/>
              </w:rPr>
              <w:t>egzamin</w:t>
            </w:r>
          </w:p>
        </w:tc>
      </w:tr>
      <w:tr w:rsidR="00AA2483" w:rsidRPr="00D40314" w14:paraId="5358916B" w14:textId="77777777">
        <w:trPr>
          <w:trHeight w:val="241"/>
          <w:jc w:val="center"/>
        </w:trPr>
        <w:tc>
          <w:tcPr>
            <w:tcW w:w="96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59241" w14:textId="77777777" w:rsidR="00AA2483" w:rsidRPr="00D40314" w:rsidRDefault="00375304" w:rsidP="005A151D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D40314">
              <w:rPr>
                <w:rFonts w:ascii="Times New Roman" w:hAnsi="Times New Roman" w:cs="Times New Roman"/>
                <w:b/>
                <w:bCs/>
              </w:rPr>
              <w:t>1</w:t>
            </w:r>
            <w:r w:rsidR="000F4DC8" w:rsidRPr="00D40314">
              <w:rPr>
                <w:rFonts w:ascii="Times New Roman" w:hAnsi="Times New Roman" w:cs="Times New Roman"/>
                <w:b/>
                <w:bCs/>
              </w:rPr>
              <w:t>2</w:t>
            </w:r>
            <w:r w:rsidRPr="00D40314">
              <w:rPr>
                <w:rFonts w:ascii="Times New Roman" w:hAnsi="Times New Roman" w:cs="Times New Roman"/>
                <w:b/>
                <w:bCs/>
              </w:rPr>
              <w:t>.</w:t>
            </w:r>
            <w:r w:rsidR="000F4DC8" w:rsidRPr="00D4031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D40314">
              <w:rPr>
                <w:rFonts w:ascii="Times New Roman" w:hAnsi="Times New Roman" w:cs="Times New Roman"/>
                <w:b/>
                <w:bCs/>
              </w:rPr>
              <w:t xml:space="preserve">Sposoby weryfikacji i oceny efektów uczenia się </w:t>
            </w:r>
          </w:p>
        </w:tc>
      </w:tr>
      <w:tr w:rsidR="00AA2483" w:rsidRPr="00D40314" w14:paraId="12B1C170" w14:textId="77777777">
        <w:trPr>
          <w:trHeight w:val="241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F8C7E" w14:textId="77777777" w:rsidR="00AA2483" w:rsidRPr="00D40314" w:rsidRDefault="00375304" w:rsidP="005A151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40314">
              <w:rPr>
                <w:rFonts w:ascii="Times New Roman" w:hAnsi="Times New Roman" w:cs="Times New Roman"/>
              </w:rPr>
              <w:t>Efekty uczenia się</w:t>
            </w:r>
          </w:p>
        </w:tc>
        <w:tc>
          <w:tcPr>
            <w:tcW w:w="38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D705A" w14:textId="77777777" w:rsidR="00AA2483" w:rsidRPr="00D40314" w:rsidRDefault="00375304" w:rsidP="005A15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314">
              <w:rPr>
                <w:rFonts w:ascii="Times New Roman" w:hAnsi="Times New Roman" w:cs="Times New Roman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BF779" w14:textId="55639800" w:rsidR="00AA2483" w:rsidRPr="00D40314" w:rsidRDefault="00375304" w:rsidP="005A15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314">
              <w:rPr>
                <w:rFonts w:ascii="Times New Roman" w:hAnsi="Times New Roman" w:cs="Times New Roman"/>
              </w:rPr>
              <w:t>Sposoby oceny*</w:t>
            </w:r>
            <w:r w:rsidR="00D40314">
              <w:rPr>
                <w:rFonts w:ascii="Times New Roman" w:hAnsi="Times New Roman" w:cs="Times New Roman"/>
              </w:rPr>
              <w:t>/zaliczenie</w:t>
            </w:r>
          </w:p>
        </w:tc>
      </w:tr>
      <w:tr w:rsidR="00AA2483" w:rsidRPr="00D40314" w14:paraId="73FA65D8" w14:textId="77777777">
        <w:trPr>
          <w:trHeight w:val="1021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6AF7E" w14:textId="77777777" w:rsidR="00AA2483" w:rsidRPr="00D40314" w:rsidRDefault="00375304" w:rsidP="005A15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314">
              <w:rPr>
                <w:rFonts w:ascii="Times New Roman" w:hAnsi="Times New Roman" w:cs="Times New Roman"/>
              </w:rPr>
              <w:t xml:space="preserve"> W zakresie wiedzy</w:t>
            </w:r>
          </w:p>
        </w:tc>
        <w:tc>
          <w:tcPr>
            <w:tcW w:w="38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74B64" w14:textId="77777777" w:rsidR="00AA2483" w:rsidRPr="00D40314" w:rsidRDefault="00375304" w:rsidP="005A15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314">
              <w:rPr>
                <w:rFonts w:ascii="Times New Roman" w:hAnsi="Times New Roman" w:cs="Times New Roman"/>
              </w:rPr>
              <w:t xml:space="preserve">Zaliczenie na podstawie obecności na zajęciach oraz obserwacji nabytych przez studenta umiejętności podczas zajęć praktycznych 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41446" w14:textId="77777777" w:rsidR="00AA2483" w:rsidRPr="00D40314" w:rsidRDefault="00375304" w:rsidP="005A15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314">
              <w:rPr>
                <w:rFonts w:ascii="Times New Roman" w:hAnsi="Times New Roman" w:cs="Times New Roman"/>
                <w:b/>
                <w:bCs/>
              </w:rPr>
              <w:t>*</w:t>
            </w:r>
          </w:p>
        </w:tc>
      </w:tr>
      <w:tr w:rsidR="00AA2483" w:rsidRPr="00D40314" w14:paraId="1FD468D4" w14:textId="77777777">
        <w:trPr>
          <w:trHeight w:val="260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6821F3F2" w14:textId="77777777" w:rsidR="00AA2483" w:rsidRPr="00D40314" w:rsidRDefault="00375304" w:rsidP="005A151D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D40314">
              <w:rPr>
                <w:rFonts w:ascii="Times New Roman" w:hAnsi="Times New Roman" w:cs="Times New Roman"/>
              </w:rPr>
              <w:t>W zakresie umiejętności</w:t>
            </w:r>
          </w:p>
        </w:tc>
        <w:tc>
          <w:tcPr>
            <w:tcW w:w="38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87B14" w14:textId="77777777" w:rsidR="00AA2483" w:rsidRPr="00D40314" w:rsidRDefault="00375304" w:rsidP="005A15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314">
              <w:rPr>
                <w:rFonts w:ascii="Times New Roman" w:hAnsi="Times New Roman" w:cs="Times New Roman"/>
              </w:rPr>
              <w:t>Egzamin pisemny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6AB3E" w14:textId="77777777" w:rsidR="00AA2483" w:rsidRPr="00D40314" w:rsidRDefault="00375304" w:rsidP="005A15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314">
              <w:rPr>
                <w:rFonts w:ascii="Times New Roman" w:hAnsi="Times New Roman" w:cs="Times New Roman"/>
                <w:b/>
                <w:bCs/>
              </w:rPr>
              <w:t>*</w:t>
            </w:r>
          </w:p>
        </w:tc>
      </w:tr>
      <w:tr w:rsidR="00AA2483" w:rsidRPr="00D40314" w14:paraId="47FE5D1F" w14:textId="77777777">
        <w:trPr>
          <w:trHeight w:val="260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32C657CC" w14:textId="77777777" w:rsidR="00AA2483" w:rsidRPr="00D40314" w:rsidRDefault="00375304" w:rsidP="005A151D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D40314">
              <w:rPr>
                <w:rFonts w:ascii="Times New Roman" w:hAnsi="Times New Roman" w:cs="Times New Roman"/>
              </w:rPr>
              <w:t>W zakresie kompetencji</w:t>
            </w:r>
          </w:p>
        </w:tc>
        <w:tc>
          <w:tcPr>
            <w:tcW w:w="38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2EB39" w14:textId="77777777" w:rsidR="00AA2483" w:rsidRPr="00D40314" w:rsidRDefault="00375304" w:rsidP="005A15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314">
              <w:rPr>
                <w:rFonts w:ascii="Times New Roman" w:hAnsi="Times New Roman" w:cs="Times New Roman"/>
              </w:rPr>
              <w:t>Obserwacja.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6D9CD" w14:textId="77777777" w:rsidR="00AA2483" w:rsidRPr="00D40314" w:rsidRDefault="00375304" w:rsidP="005A15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314">
              <w:rPr>
                <w:rFonts w:ascii="Times New Roman" w:hAnsi="Times New Roman" w:cs="Times New Roman"/>
                <w:b/>
                <w:bCs/>
              </w:rPr>
              <w:t>*</w:t>
            </w:r>
          </w:p>
        </w:tc>
      </w:tr>
    </w:tbl>
    <w:p w14:paraId="160637AB" w14:textId="77777777" w:rsidR="00FE3642" w:rsidRPr="00FE3642" w:rsidRDefault="00FE3642" w:rsidP="00FE36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0" w:lineRule="atLeast"/>
        <w:ind w:left="-284"/>
        <w:rPr>
          <w:rFonts w:ascii="Times New Roman" w:eastAsia="Calibri" w:hAnsi="Times New Roman" w:cs="Times New Roman"/>
          <w:color w:val="auto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  <w:r w:rsidRPr="00FE3642">
        <w:rPr>
          <w:rFonts w:ascii="Times New Roman" w:eastAsia="Calibri" w:hAnsi="Times New Roman" w:cs="Times New Roman"/>
          <w:b/>
          <w:color w:val="auto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*</w:t>
      </w:r>
      <w:r w:rsidRPr="00FE3642">
        <w:rPr>
          <w:rFonts w:ascii="Times New Roman" w:eastAsia="Calibri" w:hAnsi="Times New Roman" w:cs="Times New Roman"/>
          <w:color w:val="auto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w przypadku egzaminu/zaliczenia na ocenę zakłada się, że ocena oznacza na poziomie: </w:t>
      </w:r>
    </w:p>
    <w:p w14:paraId="4BB30C50" w14:textId="77777777" w:rsidR="00FE3642" w:rsidRDefault="00FE3642" w:rsidP="00FE36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0" w:lineRule="atLeast"/>
        <w:ind w:left="-284"/>
        <w:rPr>
          <w:rFonts w:ascii="Times New Roman" w:eastAsia="Calibri" w:hAnsi="Times New Roman" w:cs="Times New Roman"/>
          <w:color w:val="auto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</w:p>
    <w:p w14:paraId="138D6D5E" w14:textId="4F6E0B44" w:rsidR="00FE3642" w:rsidRPr="00FE3642" w:rsidRDefault="00FE3642" w:rsidP="00FE36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0" w:lineRule="atLeast"/>
        <w:ind w:left="-284"/>
        <w:rPr>
          <w:rFonts w:ascii="Times New Roman" w:eastAsia="Calibri" w:hAnsi="Times New Roman" w:cs="Times New Roman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  <w:r w:rsidRPr="00FE3642">
        <w:rPr>
          <w:rFonts w:ascii="Times New Roman" w:eastAsia="Calibri" w:hAnsi="Times New Roman" w:cs="Times New Roman"/>
          <w:b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Bardzo dobry (5,0)</w:t>
      </w:r>
      <w:r w:rsidRPr="00FE3642">
        <w:rPr>
          <w:rFonts w:ascii="Times New Roman" w:eastAsia="Calibri" w:hAnsi="Times New Roman" w:cs="Times New Roman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 - zakładane efekty uczenia się zostały osiągnięte i znacznym stopniu przekraczają wymagany poziom</w:t>
      </w:r>
    </w:p>
    <w:p w14:paraId="33A97356" w14:textId="77777777" w:rsidR="00FE3642" w:rsidRPr="00FE3642" w:rsidRDefault="00FE3642" w:rsidP="00FE36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0" w:lineRule="atLeast"/>
        <w:ind w:left="-284"/>
        <w:rPr>
          <w:rFonts w:ascii="Times New Roman" w:eastAsia="Calibri" w:hAnsi="Times New Roman" w:cs="Times New Roman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  <w:r w:rsidRPr="00FE3642">
        <w:rPr>
          <w:rFonts w:ascii="Times New Roman" w:eastAsia="Calibri" w:hAnsi="Times New Roman" w:cs="Times New Roman"/>
          <w:b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Ponad dobry (4,5)</w:t>
      </w:r>
      <w:r w:rsidRPr="00FE3642">
        <w:rPr>
          <w:rFonts w:ascii="Times New Roman" w:eastAsia="Calibri" w:hAnsi="Times New Roman" w:cs="Times New Roman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 - zakładane efekty uczenia się zostały osiągnięte i w niewielkim stopniu przekraczają wymagany poziom</w:t>
      </w:r>
    </w:p>
    <w:p w14:paraId="06BA68F6" w14:textId="77777777" w:rsidR="00FE3642" w:rsidRPr="00FE3642" w:rsidRDefault="00FE3642" w:rsidP="00FE36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0" w:lineRule="atLeast"/>
        <w:ind w:left="-284"/>
        <w:rPr>
          <w:rFonts w:ascii="Times New Roman" w:eastAsia="Calibri" w:hAnsi="Times New Roman" w:cs="Times New Roman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  <w:r w:rsidRPr="00FE3642">
        <w:rPr>
          <w:rFonts w:ascii="Times New Roman" w:eastAsia="Calibri" w:hAnsi="Times New Roman" w:cs="Times New Roman"/>
          <w:b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Dobry (4,0)</w:t>
      </w:r>
      <w:r w:rsidRPr="00FE3642">
        <w:rPr>
          <w:rFonts w:ascii="Times New Roman" w:eastAsia="Calibri" w:hAnsi="Times New Roman" w:cs="Times New Roman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 – zakładane efekty uczenia się zostały osiągnięte na wymaganym poziomie</w:t>
      </w:r>
    </w:p>
    <w:p w14:paraId="38595A1E" w14:textId="77777777" w:rsidR="00FE3642" w:rsidRPr="00FE3642" w:rsidRDefault="00FE3642" w:rsidP="00FE36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0" w:lineRule="atLeast"/>
        <w:ind w:left="-284"/>
        <w:rPr>
          <w:rFonts w:ascii="Times New Roman" w:eastAsia="Calibri" w:hAnsi="Times New Roman" w:cs="Times New Roman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  <w:r w:rsidRPr="00FE3642">
        <w:rPr>
          <w:rFonts w:ascii="Times New Roman" w:eastAsia="Calibri" w:hAnsi="Times New Roman" w:cs="Times New Roman"/>
          <w:b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Dość dobry (3,5)</w:t>
      </w:r>
      <w:r w:rsidRPr="00FE3642">
        <w:rPr>
          <w:rFonts w:ascii="Times New Roman" w:eastAsia="Calibri" w:hAnsi="Times New Roman" w:cs="Times New Roman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 – zakładane efekty uczenia się zostały osiągnięte na średnim wymaganym poziomie</w:t>
      </w:r>
    </w:p>
    <w:p w14:paraId="56E305F1" w14:textId="4576B192" w:rsidR="00FE3642" w:rsidRPr="00FE3642" w:rsidRDefault="00FE3642" w:rsidP="00FE36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0" w:lineRule="atLeast"/>
        <w:ind w:left="-284"/>
        <w:rPr>
          <w:rFonts w:ascii="Times New Roman" w:eastAsia="Calibri" w:hAnsi="Times New Roman" w:cs="Times New Roman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  <w:r w:rsidRPr="00FE3642">
        <w:rPr>
          <w:rFonts w:ascii="Times New Roman" w:eastAsia="Calibri" w:hAnsi="Times New Roman" w:cs="Times New Roman"/>
          <w:b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Dostateczny (3,0)</w:t>
      </w:r>
      <w:r w:rsidRPr="00FE3642">
        <w:rPr>
          <w:rFonts w:ascii="Times New Roman" w:eastAsia="Calibri" w:hAnsi="Times New Roman" w:cs="Times New Roman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 - zakładane efekty uczenia się zostały osiągnięte na minimalnym wymaganym </w:t>
      </w:r>
      <w:r>
        <w:rPr>
          <w:rFonts w:ascii="Times New Roman" w:eastAsia="Calibri" w:hAnsi="Times New Roman" w:cs="Times New Roman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         </w:t>
      </w:r>
      <w:r w:rsidRPr="00FE3642">
        <w:rPr>
          <w:rFonts w:ascii="Times New Roman" w:eastAsia="Calibri" w:hAnsi="Times New Roman" w:cs="Times New Roman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pozi</w:t>
      </w:r>
      <w:r>
        <w:rPr>
          <w:rFonts w:ascii="Times New Roman" w:eastAsia="Calibri" w:hAnsi="Times New Roman" w:cs="Times New Roman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o</w:t>
      </w:r>
      <w:r w:rsidRPr="00FE3642">
        <w:rPr>
          <w:rFonts w:ascii="Times New Roman" w:eastAsia="Calibri" w:hAnsi="Times New Roman" w:cs="Times New Roman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mie</w:t>
      </w:r>
    </w:p>
    <w:p w14:paraId="5E67CE9B" w14:textId="0ACB35AE" w:rsidR="00FE3642" w:rsidRDefault="00FE3642" w:rsidP="00FE36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0" w:lineRule="atLeast"/>
        <w:ind w:left="-284"/>
        <w:rPr>
          <w:rFonts w:ascii="Times New Roman" w:eastAsia="Calibri" w:hAnsi="Times New Roman" w:cs="Times New Roman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  <w:r w:rsidRPr="00FE3642">
        <w:rPr>
          <w:rFonts w:ascii="Times New Roman" w:eastAsia="Calibri" w:hAnsi="Times New Roman" w:cs="Times New Roman"/>
          <w:b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Niedostateczny (2,0)</w:t>
      </w:r>
      <w:r w:rsidRPr="00FE3642">
        <w:rPr>
          <w:rFonts w:ascii="Times New Roman" w:eastAsia="Calibri" w:hAnsi="Times New Roman" w:cs="Times New Roman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 – zakładane efekty uczenia się nie zostały uzyskane.</w:t>
      </w:r>
    </w:p>
    <w:p w14:paraId="30D70AD6" w14:textId="44C7772D" w:rsidR="00B70CBC" w:rsidRDefault="00B70CBC" w:rsidP="00FE36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0" w:lineRule="atLeast"/>
        <w:ind w:left="-284"/>
        <w:rPr>
          <w:rFonts w:ascii="Times New Roman" w:eastAsia="Calibri" w:hAnsi="Times New Roman" w:cs="Times New Roman"/>
          <w:color w:val="auto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</w:p>
    <w:p w14:paraId="3333E578" w14:textId="68F70A8D" w:rsidR="00B70CBC" w:rsidRDefault="00B70CBC" w:rsidP="00FE36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0" w:lineRule="atLeast"/>
        <w:ind w:left="-284"/>
        <w:rPr>
          <w:rFonts w:ascii="Times New Roman" w:eastAsia="Calibri" w:hAnsi="Times New Roman" w:cs="Times New Roman"/>
          <w:color w:val="auto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</w:p>
    <w:p w14:paraId="685CBAE2" w14:textId="487A4D03" w:rsidR="00B70CBC" w:rsidRDefault="00B70CBC" w:rsidP="00FE36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0" w:lineRule="atLeast"/>
        <w:ind w:left="-284"/>
        <w:rPr>
          <w:rFonts w:ascii="Times New Roman" w:eastAsia="Calibri" w:hAnsi="Times New Roman" w:cs="Times New Roman"/>
          <w:color w:val="auto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</w:p>
    <w:p w14:paraId="16E94EEC" w14:textId="0F857D9E" w:rsidR="00B70CBC" w:rsidRDefault="00B70CBC" w:rsidP="00FE36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0" w:lineRule="atLeast"/>
        <w:ind w:left="-284"/>
        <w:rPr>
          <w:rFonts w:ascii="Times New Roman" w:eastAsia="Calibri" w:hAnsi="Times New Roman" w:cs="Times New Roman"/>
          <w:color w:val="auto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</w:p>
    <w:p w14:paraId="0F30CDA0" w14:textId="5E4D2194" w:rsidR="00B70CBC" w:rsidRDefault="00B70CBC" w:rsidP="00FE36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0" w:lineRule="atLeast"/>
        <w:ind w:left="-284"/>
        <w:rPr>
          <w:rFonts w:ascii="Times New Roman" w:eastAsia="Calibri" w:hAnsi="Times New Roman" w:cs="Times New Roman"/>
          <w:color w:val="auto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</w:p>
    <w:p w14:paraId="500E1C48" w14:textId="485FD71D" w:rsidR="00B70CBC" w:rsidRDefault="00B70CBC" w:rsidP="00FE36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0" w:lineRule="atLeast"/>
        <w:ind w:left="-284"/>
        <w:rPr>
          <w:rFonts w:ascii="Times New Roman" w:eastAsia="Calibri" w:hAnsi="Times New Roman" w:cs="Times New Roman"/>
          <w:color w:val="auto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</w:p>
    <w:p w14:paraId="1FCC4F06" w14:textId="7C006AB3" w:rsidR="00B70CBC" w:rsidRDefault="00B70CBC" w:rsidP="00FE36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0" w:lineRule="atLeast"/>
        <w:ind w:left="-284"/>
        <w:rPr>
          <w:rFonts w:ascii="Times New Roman" w:eastAsia="Calibri" w:hAnsi="Times New Roman" w:cs="Times New Roman"/>
          <w:color w:val="auto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</w:p>
    <w:p w14:paraId="204CA303" w14:textId="77777777" w:rsidR="00B70CBC" w:rsidRPr="000F4DC8" w:rsidRDefault="00B70CBC" w:rsidP="00B70CBC">
      <w:pPr>
        <w:spacing w:after="0" w:line="259" w:lineRule="auto"/>
        <w:ind w:left="10" w:right="-6"/>
        <w:jc w:val="center"/>
        <w:rPr>
          <w:rFonts w:ascii="Times New Roman" w:hAnsi="Times New Roman" w:cs="Times New Roman"/>
        </w:rPr>
      </w:pPr>
      <w:r w:rsidRPr="000F4DC8">
        <w:rPr>
          <w:rFonts w:ascii="Times New Roman" w:hAnsi="Times New Roman" w:cs="Times New Roman"/>
          <w:b/>
          <w:sz w:val="28"/>
        </w:rPr>
        <w:t>Karta przedmiotu</w:t>
      </w:r>
    </w:p>
    <w:p w14:paraId="37167C10" w14:textId="77777777" w:rsidR="00B70CBC" w:rsidRPr="000F4DC8" w:rsidRDefault="00B70CBC" w:rsidP="00B70CBC">
      <w:pPr>
        <w:spacing w:after="0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4DC8">
        <w:rPr>
          <w:rFonts w:ascii="Times New Roman" w:hAnsi="Times New Roman" w:cs="Times New Roman"/>
          <w:b/>
          <w:sz w:val="28"/>
        </w:rPr>
        <w:t>Cz. 2</w:t>
      </w:r>
    </w:p>
    <w:tbl>
      <w:tblPr>
        <w:tblStyle w:val="TableNormal"/>
        <w:tblW w:w="964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05"/>
        <w:gridCol w:w="289"/>
        <w:gridCol w:w="4531"/>
        <w:gridCol w:w="1149"/>
        <w:gridCol w:w="1266"/>
      </w:tblGrid>
      <w:tr w:rsidR="00B70CBC" w:rsidRPr="000F4DC8" w14:paraId="0F996A3A" w14:textId="77777777" w:rsidTr="00B70CBC">
        <w:trPr>
          <w:trHeight w:val="241"/>
          <w:jc w:val="center"/>
        </w:trPr>
        <w:tc>
          <w:tcPr>
            <w:tcW w:w="9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240B6" w14:textId="77777777" w:rsidR="00B70CBC" w:rsidRPr="00B70CBC" w:rsidRDefault="00B70CBC" w:rsidP="00D6725B">
            <w:pPr>
              <w:rPr>
                <w:rFonts w:ascii="Times New Roman" w:hAnsi="Times New Roman" w:cs="Times New Roman"/>
              </w:rPr>
            </w:pPr>
            <w:r w:rsidRPr="00B70CBC">
              <w:rPr>
                <w:rFonts w:ascii="Times New Roman" w:hAnsi="Times New Roman" w:cs="Times New Roman"/>
                <w:b/>
                <w:bCs/>
              </w:rPr>
              <w:t>Inne przydatne informacje o przedmiocie</w:t>
            </w:r>
          </w:p>
        </w:tc>
      </w:tr>
      <w:tr w:rsidR="00B70CBC" w:rsidRPr="000F4DC8" w14:paraId="0F5A7A46" w14:textId="77777777" w:rsidTr="00B70CBC">
        <w:trPr>
          <w:trHeight w:val="907"/>
          <w:jc w:val="center"/>
        </w:trPr>
        <w:tc>
          <w:tcPr>
            <w:tcW w:w="9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CD9F6" w14:textId="77777777" w:rsidR="00B70CBC" w:rsidRPr="00B70CBC" w:rsidRDefault="00B70CBC" w:rsidP="00D6725B">
            <w:pPr>
              <w:pStyle w:val="Nagwek2"/>
              <w:keepNext w:val="0"/>
              <w:keepLines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Fonts w:ascii="Times New Roman" w:hAnsi="Times New Roman" w:cs="Times New Roman"/>
              </w:rPr>
              <w:t>13. Jednostka realizująca przedmiot,</w:t>
            </w:r>
            <w:r w:rsidRPr="00B70CBC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Pr="00B70CBC">
              <w:rPr>
                <w:rFonts w:ascii="Times New Roman" w:hAnsi="Times New Roman" w:cs="Times New Roman"/>
              </w:rPr>
              <w:t>adres, e-mail:</w:t>
            </w:r>
          </w:p>
          <w:p w14:paraId="35927042" w14:textId="77777777" w:rsidR="00B70CBC" w:rsidRPr="00B70CBC" w:rsidRDefault="00B70CBC" w:rsidP="00D6725B">
            <w:pPr>
              <w:pStyle w:val="Nagwek2"/>
              <w:keepNext w:val="0"/>
              <w:keepLines w:val="0"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B70CBC">
              <w:rPr>
                <w:rFonts w:ascii="Times New Roman" w:hAnsi="Times New Roman" w:cs="Times New Roman"/>
                <w:b w:val="0"/>
                <w:bCs w:val="0"/>
              </w:rPr>
              <w:t xml:space="preserve">Zakład Propedeutyki Chirurgii i Pielęgniarstwa Chirurgicznego Katedry Chirurgii </w:t>
            </w:r>
            <w:proofErr w:type="spellStart"/>
            <w:r w:rsidRPr="00B70CBC">
              <w:rPr>
                <w:rFonts w:ascii="Times New Roman" w:hAnsi="Times New Roman" w:cs="Times New Roman"/>
                <w:b w:val="0"/>
                <w:bCs w:val="0"/>
              </w:rPr>
              <w:t>Og</w:t>
            </w:r>
            <w:proofErr w:type="spellEnd"/>
            <w:r w:rsidRPr="00B70CBC">
              <w:rPr>
                <w:rFonts w:ascii="Times New Roman" w:hAnsi="Times New Roman" w:cs="Times New Roman"/>
                <w:b w:val="0"/>
                <w:bCs w:val="0"/>
                <w:lang w:val="es-ES_tradnl"/>
              </w:rPr>
              <w:t>ó</w:t>
            </w:r>
            <w:proofErr w:type="spellStart"/>
            <w:r w:rsidRPr="00B70CBC">
              <w:rPr>
                <w:rFonts w:ascii="Times New Roman" w:hAnsi="Times New Roman" w:cs="Times New Roman"/>
                <w:b w:val="0"/>
                <w:bCs w:val="0"/>
              </w:rPr>
              <w:t>lnej</w:t>
            </w:r>
            <w:proofErr w:type="spellEnd"/>
            <w:r w:rsidRPr="00B70CBC">
              <w:rPr>
                <w:rFonts w:ascii="Times New Roman" w:hAnsi="Times New Roman" w:cs="Times New Roman"/>
                <w:b w:val="0"/>
                <w:bCs w:val="0"/>
              </w:rPr>
              <w:t xml:space="preserve">, </w:t>
            </w:r>
            <w:proofErr w:type="spellStart"/>
            <w:r w:rsidRPr="00B70CBC">
              <w:rPr>
                <w:rFonts w:ascii="Times New Roman" w:hAnsi="Times New Roman" w:cs="Times New Roman"/>
                <w:b w:val="0"/>
                <w:bCs w:val="0"/>
              </w:rPr>
              <w:t>Kolorektalnej</w:t>
            </w:r>
            <w:proofErr w:type="spellEnd"/>
            <w:r w:rsidRPr="00B70CBC">
              <w:rPr>
                <w:rFonts w:ascii="Times New Roman" w:hAnsi="Times New Roman" w:cs="Times New Roman"/>
                <w:b w:val="0"/>
                <w:bCs w:val="0"/>
              </w:rPr>
              <w:t xml:space="preserve"> i Uraz</w:t>
            </w:r>
            <w:r w:rsidRPr="00B70CBC">
              <w:rPr>
                <w:rFonts w:ascii="Times New Roman" w:hAnsi="Times New Roman" w:cs="Times New Roman"/>
                <w:b w:val="0"/>
                <w:bCs w:val="0"/>
                <w:lang w:val="es-ES_tradnl"/>
              </w:rPr>
              <w:t>ó</w:t>
            </w:r>
            <w:r w:rsidRPr="00B70CBC">
              <w:rPr>
                <w:rFonts w:ascii="Times New Roman" w:hAnsi="Times New Roman" w:cs="Times New Roman"/>
                <w:b w:val="0"/>
                <w:bCs w:val="0"/>
              </w:rPr>
              <w:t>w Wielonarządowych,</w:t>
            </w:r>
          </w:p>
          <w:p w14:paraId="4DE96F2A" w14:textId="77777777" w:rsidR="00B70CBC" w:rsidRPr="00B70CBC" w:rsidRDefault="00B70CBC" w:rsidP="00D6725B">
            <w:pPr>
              <w:spacing w:after="0"/>
              <w:rPr>
                <w:rFonts w:ascii="Times New Roman" w:hAnsi="Times New Roman" w:cs="Times New Roman"/>
              </w:rPr>
            </w:pPr>
            <w:r w:rsidRPr="00B70CBC">
              <w:rPr>
                <w:rFonts w:ascii="Times New Roman" w:hAnsi="Times New Roman" w:cs="Times New Roman"/>
              </w:rPr>
              <w:t xml:space="preserve">ul. Żeromskiego 7, 41-902 Bytom, 32 281 94 64;  </w:t>
            </w:r>
            <w:hyperlink r:id="rId7" w:history="1">
              <w:r w:rsidRPr="00B70CBC">
                <w:rPr>
                  <w:rStyle w:val="Hyperlink0"/>
                  <w:rFonts w:ascii="Times New Roman" w:hAnsi="Times New Roman" w:cs="Times New Roman"/>
                </w:rPr>
                <w:t>chirurgiazaklad@sum.edu.pl</w:t>
              </w:r>
            </w:hyperlink>
          </w:p>
        </w:tc>
      </w:tr>
      <w:tr w:rsidR="00B70CBC" w:rsidRPr="000F4DC8" w14:paraId="590531F8" w14:textId="77777777" w:rsidTr="00B70CBC">
        <w:trPr>
          <w:trHeight w:val="340"/>
          <w:jc w:val="center"/>
        </w:trPr>
        <w:tc>
          <w:tcPr>
            <w:tcW w:w="9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18502" w14:textId="77777777" w:rsidR="00B70CBC" w:rsidRPr="00B70CBC" w:rsidRDefault="00B70CBC" w:rsidP="00D6725B">
            <w:pPr>
              <w:pStyle w:val="Akapitzlist"/>
              <w:spacing w:after="0" w:line="240" w:lineRule="auto"/>
              <w:ind w:left="0"/>
              <w:jc w:val="both"/>
              <w:rPr>
                <w:rStyle w:val="Brak"/>
                <w:rFonts w:ascii="Times New Roman" w:hAnsi="Times New Roman" w:cs="Times New Roman"/>
                <w:b/>
                <w:bCs/>
              </w:rPr>
            </w:pPr>
            <w:r w:rsidRPr="00B70CBC">
              <w:rPr>
                <w:rStyle w:val="Brak"/>
                <w:rFonts w:ascii="Times New Roman" w:hAnsi="Times New Roman" w:cs="Times New Roman"/>
                <w:b/>
                <w:bCs/>
              </w:rPr>
              <w:t>14. Imię i nazwisko osoby odpowiedzialnej za realizację przedmiotu:</w:t>
            </w:r>
          </w:p>
          <w:p w14:paraId="44284C55" w14:textId="77777777" w:rsidR="00B70CBC" w:rsidRPr="00B70CBC" w:rsidRDefault="00B70CBC" w:rsidP="00D6725B">
            <w:pPr>
              <w:spacing w:after="0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</w:rPr>
              <w:t>dr n. med. Marek Rudzki</w:t>
            </w:r>
          </w:p>
        </w:tc>
      </w:tr>
      <w:tr w:rsidR="00B70CBC" w:rsidRPr="000F4DC8" w14:paraId="6F93D72A" w14:textId="77777777" w:rsidTr="00B70CBC">
        <w:trPr>
          <w:trHeight w:val="740"/>
          <w:jc w:val="center"/>
        </w:trPr>
        <w:tc>
          <w:tcPr>
            <w:tcW w:w="9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ACFCF" w14:textId="77777777" w:rsidR="00B70CBC" w:rsidRPr="00B70CBC" w:rsidRDefault="00B70CBC" w:rsidP="00D6725B">
            <w:pPr>
              <w:pStyle w:val="Akapitzlist"/>
              <w:spacing w:after="0" w:line="240" w:lineRule="auto"/>
              <w:ind w:left="0"/>
              <w:jc w:val="both"/>
              <w:rPr>
                <w:rStyle w:val="Brak"/>
                <w:rFonts w:ascii="Times New Roman" w:hAnsi="Times New Roman" w:cs="Times New Roman"/>
                <w:b/>
                <w:bCs/>
              </w:rPr>
            </w:pPr>
            <w:r w:rsidRPr="00B70CBC">
              <w:rPr>
                <w:rStyle w:val="Brak"/>
                <w:rFonts w:ascii="Times New Roman" w:hAnsi="Times New Roman" w:cs="Times New Roman"/>
                <w:b/>
                <w:bCs/>
              </w:rPr>
              <w:t>15. Wymagania wstępne w zakresie wiedzy, umiejętności i innych kompetencji:</w:t>
            </w:r>
          </w:p>
          <w:p w14:paraId="31E31470" w14:textId="77777777" w:rsidR="00B70CBC" w:rsidRPr="00B70CBC" w:rsidRDefault="00B70CBC" w:rsidP="00D6725B">
            <w:pPr>
              <w:spacing w:after="0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</w:rPr>
              <w:t xml:space="preserve">Wiedza, umiejętności i kompetencje z przedmiotu </w:t>
            </w:r>
            <w:r w:rsidRPr="00B70CBC">
              <w:rPr>
                <w:rStyle w:val="Brak"/>
                <w:rFonts w:ascii="Times New Roman" w:hAnsi="Times New Roman" w:cs="Times New Roman"/>
                <w:lang w:val="it-IT"/>
              </w:rPr>
              <w:t>Onkologia i piel</w:t>
            </w:r>
            <w:proofErr w:type="spellStart"/>
            <w:r w:rsidRPr="00B70CBC">
              <w:rPr>
                <w:rStyle w:val="Brak"/>
                <w:rFonts w:ascii="Times New Roman" w:hAnsi="Times New Roman" w:cs="Times New Roman"/>
              </w:rPr>
              <w:t>ęgniarstwo</w:t>
            </w:r>
            <w:proofErr w:type="spellEnd"/>
            <w:r w:rsidRPr="00B70CBC">
              <w:rPr>
                <w:rStyle w:val="Brak"/>
                <w:rFonts w:ascii="Times New Roman" w:hAnsi="Times New Roman" w:cs="Times New Roman"/>
              </w:rPr>
              <w:t xml:space="preserve"> onkologiczne z zakresu programu </w:t>
            </w:r>
            <w:proofErr w:type="spellStart"/>
            <w:r w:rsidRPr="00B70CBC">
              <w:rPr>
                <w:rStyle w:val="Brak"/>
                <w:rFonts w:ascii="Times New Roman" w:hAnsi="Times New Roman" w:cs="Times New Roman"/>
              </w:rPr>
              <w:t>studi</w:t>
            </w:r>
            <w:proofErr w:type="spellEnd"/>
            <w:r w:rsidRPr="00B70CBC">
              <w:rPr>
                <w:rStyle w:val="Brak"/>
                <w:rFonts w:ascii="Times New Roman" w:hAnsi="Times New Roman" w:cs="Times New Roman"/>
                <w:lang w:val="es-ES_tradnl"/>
              </w:rPr>
              <w:t>ó</w:t>
            </w:r>
            <w:r w:rsidRPr="00B70CBC">
              <w:rPr>
                <w:rStyle w:val="Brak"/>
                <w:rFonts w:ascii="Times New Roman" w:hAnsi="Times New Roman" w:cs="Times New Roman"/>
              </w:rPr>
              <w:t>w pielęgniarstwa II stopnia.</w:t>
            </w:r>
          </w:p>
        </w:tc>
      </w:tr>
      <w:tr w:rsidR="00B70CBC" w:rsidRPr="000F4DC8" w14:paraId="4155DA8A" w14:textId="77777777" w:rsidTr="00B70CBC">
        <w:trPr>
          <w:trHeight w:val="241"/>
          <w:jc w:val="center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15B2553B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  <w:b/>
                <w:bCs/>
              </w:rPr>
              <w:t>16. Liczebność grup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C6C5B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</w:rPr>
              <w:t>Zgodna z uchwałą Senatu SUM</w:t>
            </w:r>
          </w:p>
        </w:tc>
      </w:tr>
      <w:tr w:rsidR="00B70CBC" w:rsidRPr="000F4DC8" w14:paraId="0BB83323" w14:textId="77777777" w:rsidTr="00B70CBC">
        <w:trPr>
          <w:trHeight w:val="241"/>
          <w:jc w:val="center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15ADC72A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  <w:b/>
                <w:bCs/>
              </w:rPr>
              <w:t>17. </w:t>
            </w:r>
            <w:r w:rsidRPr="00B70CBC">
              <w:rPr>
                <w:rStyle w:val="Brak"/>
                <w:rFonts w:ascii="Times New Roman" w:hAnsi="Times New Roman" w:cs="Times New Roman"/>
                <w:b/>
                <w:bCs/>
                <w:lang w:val="it-IT"/>
              </w:rPr>
              <w:t>Materia</w:t>
            </w:r>
            <w:proofErr w:type="spellStart"/>
            <w:r w:rsidRPr="00B70CBC">
              <w:rPr>
                <w:rStyle w:val="Brak"/>
                <w:rFonts w:ascii="Times New Roman" w:hAnsi="Times New Roman" w:cs="Times New Roman"/>
                <w:b/>
                <w:bCs/>
              </w:rPr>
              <w:t>ły</w:t>
            </w:r>
            <w:proofErr w:type="spellEnd"/>
            <w:r w:rsidRPr="00B70CBC">
              <w:rPr>
                <w:rStyle w:val="Brak"/>
                <w:rFonts w:ascii="Times New Roman" w:hAnsi="Times New Roman" w:cs="Times New Roman"/>
                <w:b/>
                <w:bCs/>
              </w:rPr>
              <w:t xml:space="preserve"> do zajęć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E405E" w14:textId="77777777" w:rsidR="00B70CBC" w:rsidRPr="00B70CBC" w:rsidRDefault="00B70CBC" w:rsidP="00D6725B">
            <w:pPr>
              <w:pStyle w:val="TreA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</w:rPr>
              <w:t>-</w:t>
            </w:r>
          </w:p>
        </w:tc>
      </w:tr>
      <w:tr w:rsidR="00B70CBC" w:rsidRPr="000F4DC8" w14:paraId="6A4FFC0E" w14:textId="77777777" w:rsidTr="00B70CBC">
        <w:trPr>
          <w:trHeight w:val="241"/>
          <w:jc w:val="center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348E8927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  <w:b/>
                <w:bCs/>
              </w:rPr>
              <w:t>18. Miejsce odbywania się zajęć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062ED" w14:textId="77777777" w:rsidR="00B70CBC" w:rsidRPr="00B70CBC" w:rsidRDefault="00B70CBC" w:rsidP="00D6725B">
            <w:pPr>
              <w:pStyle w:val="Nagwek1"/>
              <w:keepNext w:val="0"/>
              <w:keepLines w:val="0"/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70CBC">
              <w:rPr>
                <w:rStyle w:val="Brak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Zgodnie z harmonogramem </w:t>
            </w:r>
            <w:proofErr w:type="spellStart"/>
            <w:r w:rsidRPr="00B70CBC">
              <w:rPr>
                <w:rStyle w:val="Brak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studi</w:t>
            </w:r>
            <w:proofErr w:type="spellEnd"/>
            <w:r w:rsidRPr="00B70CBC">
              <w:rPr>
                <w:rStyle w:val="Brak"/>
                <w:rFonts w:ascii="Times New Roman" w:hAnsi="Times New Roman" w:cs="Times New Roman"/>
                <w:b w:val="0"/>
                <w:bCs w:val="0"/>
                <w:sz w:val="22"/>
                <w:szCs w:val="22"/>
                <w:lang w:val="es-ES_tradnl"/>
              </w:rPr>
              <w:t>ó</w:t>
            </w:r>
            <w:r w:rsidRPr="00B70CBC">
              <w:rPr>
                <w:rStyle w:val="Brak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w</w:t>
            </w:r>
          </w:p>
        </w:tc>
      </w:tr>
      <w:tr w:rsidR="00B70CBC" w:rsidRPr="000F4DC8" w14:paraId="06911E0D" w14:textId="77777777" w:rsidTr="00B70CBC">
        <w:trPr>
          <w:trHeight w:val="1801"/>
          <w:jc w:val="center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19859CC0" w14:textId="77777777" w:rsidR="00B70CBC" w:rsidRPr="00B70CBC" w:rsidRDefault="00B70CBC" w:rsidP="00D67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  <w:b/>
                <w:bCs/>
              </w:rPr>
              <w:t>19. Miejsce i godzina konsultacji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B284C" w14:textId="77777777" w:rsidR="00B70CBC" w:rsidRPr="00B70CBC" w:rsidRDefault="00B70CBC" w:rsidP="00D6725B">
            <w:pPr>
              <w:pStyle w:val="Nagwek2"/>
              <w:keepNext w:val="0"/>
              <w:keepLines w:val="0"/>
              <w:spacing w:after="0" w:line="240" w:lineRule="auto"/>
              <w:rPr>
                <w:rStyle w:val="Brak"/>
                <w:rFonts w:ascii="Times New Roman" w:hAnsi="Times New Roman" w:cs="Times New Roman"/>
                <w:b w:val="0"/>
                <w:bCs w:val="0"/>
              </w:rPr>
            </w:pPr>
            <w:r w:rsidRPr="00B70CBC">
              <w:rPr>
                <w:rStyle w:val="Brak"/>
                <w:rFonts w:ascii="Times New Roman" w:hAnsi="Times New Roman" w:cs="Times New Roman"/>
                <w:b w:val="0"/>
                <w:bCs w:val="0"/>
              </w:rPr>
              <w:t>Zakład Propedeutyki Chirurgii i Pielęgniarstwa Chirurgicznego</w:t>
            </w:r>
            <w:r w:rsidRPr="00B70CBC">
              <w:rPr>
                <w:rStyle w:val="Brak"/>
                <w:rFonts w:ascii="Times New Roman" w:hAnsi="Times New Roman" w:cs="Times New Roman"/>
                <w:b w:val="0"/>
                <w:bCs w:val="0"/>
              </w:rPr>
              <w:br/>
              <w:t xml:space="preserve">Katedry Chirurgii </w:t>
            </w:r>
            <w:proofErr w:type="spellStart"/>
            <w:r w:rsidRPr="00B70CBC">
              <w:rPr>
                <w:rStyle w:val="Brak"/>
                <w:rFonts w:ascii="Times New Roman" w:hAnsi="Times New Roman" w:cs="Times New Roman"/>
                <w:b w:val="0"/>
                <w:bCs w:val="0"/>
              </w:rPr>
              <w:t>Og</w:t>
            </w:r>
            <w:proofErr w:type="spellEnd"/>
            <w:r w:rsidRPr="00B70CBC">
              <w:rPr>
                <w:rStyle w:val="Brak"/>
                <w:rFonts w:ascii="Times New Roman" w:hAnsi="Times New Roman" w:cs="Times New Roman"/>
                <w:b w:val="0"/>
                <w:bCs w:val="0"/>
                <w:lang w:val="es-ES_tradnl"/>
              </w:rPr>
              <w:t>ó</w:t>
            </w:r>
            <w:proofErr w:type="spellStart"/>
            <w:r w:rsidRPr="00B70CBC">
              <w:rPr>
                <w:rStyle w:val="Brak"/>
                <w:rFonts w:ascii="Times New Roman" w:hAnsi="Times New Roman" w:cs="Times New Roman"/>
                <w:b w:val="0"/>
                <w:bCs w:val="0"/>
              </w:rPr>
              <w:t>lnej</w:t>
            </w:r>
            <w:proofErr w:type="spellEnd"/>
            <w:r w:rsidRPr="00B70CBC">
              <w:rPr>
                <w:rStyle w:val="Brak"/>
                <w:rFonts w:ascii="Times New Roman" w:hAnsi="Times New Roman" w:cs="Times New Roman"/>
                <w:b w:val="0"/>
                <w:bCs w:val="0"/>
              </w:rPr>
              <w:t xml:space="preserve">, </w:t>
            </w:r>
            <w:proofErr w:type="spellStart"/>
            <w:r w:rsidRPr="00B70CBC">
              <w:rPr>
                <w:rStyle w:val="Brak"/>
                <w:rFonts w:ascii="Times New Roman" w:hAnsi="Times New Roman" w:cs="Times New Roman"/>
                <w:b w:val="0"/>
                <w:bCs w:val="0"/>
              </w:rPr>
              <w:t>Kolorektalnej</w:t>
            </w:r>
            <w:proofErr w:type="spellEnd"/>
            <w:r w:rsidRPr="00B70CBC">
              <w:rPr>
                <w:rStyle w:val="Brak"/>
                <w:rFonts w:ascii="Times New Roman" w:hAnsi="Times New Roman" w:cs="Times New Roman"/>
                <w:b w:val="0"/>
                <w:bCs w:val="0"/>
              </w:rPr>
              <w:t xml:space="preserve"> i Uraz</w:t>
            </w:r>
            <w:r w:rsidRPr="00B70CBC">
              <w:rPr>
                <w:rStyle w:val="Brak"/>
                <w:rFonts w:ascii="Times New Roman" w:hAnsi="Times New Roman" w:cs="Times New Roman"/>
                <w:b w:val="0"/>
                <w:bCs w:val="0"/>
                <w:lang w:val="es-ES_tradnl"/>
              </w:rPr>
              <w:t>ó</w:t>
            </w:r>
            <w:r w:rsidRPr="00B70CBC">
              <w:rPr>
                <w:rStyle w:val="Brak"/>
                <w:rFonts w:ascii="Times New Roman" w:hAnsi="Times New Roman" w:cs="Times New Roman"/>
                <w:b w:val="0"/>
                <w:bCs w:val="0"/>
              </w:rPr>
              <w:t>w Wielonarządowych,</w:t>
            </w:r>
          </w:p>
          <w:p w14:paraId="33A5CE71" w14:textId="77777777" w:rsidR="00B70CBC" w:rsidRPr="00B70CBC" w:rsidRDefault="00B70CBC" w:rsidP="00D6725B">
            <w:pPr>
              <w:pStyle w:val="Nagwek2"/>
              <w:keepNext w:val="0"/>
              <w:keepLines w:val="0"/>
              <w:spacing w:after="0" w:line="240" w:lineRule="auto"/>
              <w:rPr>
                <w:rStyle w:val="Brak"/>
                <w:rFonts w:ascii="Times New Roman" w:hAnsi="Times New Roman" w:cs="Times New Roman"/>
                <w:b w:val="0"/>
                <w:bCs w:val="0"/>
              </w:rPr>
            </w:pPr>
            <w:r w:rsidRPr="00B70CBC">
              <w:rPr>
                <w:rStyle w:val="Brak"/>
                <w:rFonts w:ascii="Times New Roman" w:hAnsi="Times New Roman" w:cs="Times New Roman"/>
                <w:b w:val="0"/>
                <w:bCs w:val="0"/>
              </w:rPr>
              <w:t xml:space="preserve">ul. Żeromskiego 7, 41-902 Bytom, 32 281 94 64 ;  </w:t>
            </w:r>
            <w:r w:rsidRPr="00B70CBC">
              <w:rPr>
                <w:rStyle w:val="Brak"/>
                <w:rFonts w:ascii="Times New Roman" w:hAnsi="Times New Roman" w:cs="Times New Roman"/>
                <w:b w:val="0"/>
                <w:bCs w:val="0"/>
              </w:rPr>
              <w:br/>
            </w:r>
            <w:hyperlink r:id="rId8" w:history="1">
              <w:r w:rsidRPr="00B70CBC">
                <w:rPr>
                  <w:rStyle w:val="Hyperlink1"/>
                  <w:rFonts w:ascii="Times New Roman" w:hAnsi="Times New Roman" w:cs="Times New Roman"/>
                  <w:b w:val="0"/>
                  <w:bCs w:val="0"/>
                </w:rPr>
                <w:t>chirurgiazaklad@sum.edu.pl</w:t>
              </w:r>
            </w:hyperlink>
          </w:p>
          <w:p w14:paraId="7AED8EED" w14:textId="77777777" w:rsidR="00B70CBC" w:rsidRPr="00B70CBC" w:rsidRDefault="00B70CBC" w:rsidP="00D6725B">
            <w:pPr>
              <w:pStyle w:val="Nagwek2"/>
              <w:keepNext w:val="0"/>
              <w:keepLine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  <w:b w:val="0"/>
                <w:bCs w:val="0"/>
              </w:rPr>
              <w:t xml:space="preserve">Zgodnie z harmonogramem zamieszczonym na stronie </w:t>
            </w:r>
            <w:r w:rsidRPr="00B70CBC">
              <w:rPr>
                <w:rStyle w:val="Brak"/>
                <w:rFonts w:ascii="Times New Roman" w:hAnsi="Times New Roman" w:cs="Times New Roman"/>
                <w:b w:val="0"/>
                <w:bCs w:val="0"/>
              </w:rPr>
              <w:br/>
            </w:r>
            <w:hyperlink r:id="rId9" w:history="1">
              <w:r w:rsidRPr="00B70CBC">
                <w:rPr>
                  <w:rStyle w:val="Hyperlink0"/>
                  <w:rFonts w:ascii="Times New Roman" w:hAnsi="Times New Roman" w:cs="Times New Roman"/>
                </w:rPr>
                <w:t>http://chirurgiazaklad.sum.edu.pl/</w:t>
              </w:r>
            </w:hyperlink>
          </w:p>
        </w:tc>
      </w:tr>
      <w:tr w:rsidR="00B70CBC" w:rsidRPr="000F4DC8" w14:paraId="48639ABC" w14:textId="77777777" w:rsidTr="00B70CBC">
        <w:trPr>
          <w:trHeight w:val="241"/>
          <w:jc w:val="center"/>
        </w:trPr>
        <w:tc>
          <w:tcPr>
            <w:tcW w:w="9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A8742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  <w:b/>
                <w:bCs/>
              </w:rPr>
              <w:t>20. Efekty uczenia się</w:t>
            </w:r>
          </w:p>
        </w:tc>
      </w:tr>
      <w:tr w:rsidR="00B70CBC" w:rsidRPr="000F4DC8" w14:paraId="0DD1F466" w14:textId="77777777" w:rsidTr="00B70CBC">
        <w:trPr>
          <w:trHeight w:val="1281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3FB22" w14:textId="77777777" w:rsidR="00B70CBC" w:rsidRPr="00B70CBC" w:rsidRDefault="00B70CBC" w:rsidP="00D672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</w:rPr>
              <w:t>Numer przedmiotowego efektu uczenia się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62336" w14:textId="77777777" w:rsidR="00B70CBC" w:rsidRPr="00B70CBC" w:rsidRDefault="00B70CBC" w:rsidP="00D672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70CBC">
              <w:rPr>
                <w:rStyle w:val="Brak"/>
                <w:rFonts w:ascii="Times New Roman" w:hAnsi="Times New Roman" w:cs="Times New Roman"/>
                <w:lang w:val="en-US"/>
              </w:rPr>
              <w:t>Przedmiotowe</w:t>
            </w:r>
            <w:proofErr w:type="spellEnd"/>
            <w:r w:rsidRPr="00B70CBC">
              <w:rPr>
                <w:rStyle w:val="Brak"/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70CBC">
              <w:rPr>
                <w:rStyle w:val="Brak"/>
                <w:rFonts w:ascii="Times New Roman" w:hAnsi="Times New Roman" w:cs="Times New Roman"/>
                <w:lang w:val="en-US"/>
              </w:rPr>
              <w:t>efekty</w:t>
            </w:r>
            <w:proofErr w:type="spellEnd"/>
            <w:r w:rsidRPr="00B70CBC">
              <w:rPr>
                <w:rStyle w:val="Brak"/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70CBC">
              <w:rPr>
                <w:rStyle w:val="Brak"/>
                <w:rFonts w:ascii="Times New Roman" w:hAnsi="Times New Roman" w:cs="Times New Roman"/>
                <w:lang w:val="en-US"/>
              </w:rPr>
              <w:t>uczenia</w:t>
            </w:r>
            <w:proofErr w:type="spellEnd"/>
            <w:r w:rsidRPr="00B70CBC">
              <w:rPr>
                <w:rStyle w:val="Brak"/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70CBC">
              <w:rPr>
                <w:rStyle w:val="Brak"/>
                <w:rFonts w:ascii="Times New Roman" w:hAnsi="Times New Roman" w:cs="Times New Roman"/>
                <w:lang w:val="en-US"/>
              </w:rPr>
              <w:t>się</w:t>
            </w:r>
            <w:proofErr w:type="spellEnd"/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1C2FC" w14:textId="77777777" w:rsidR="00B70CBC" w:rsidRPr="00B70CBC" w:rsidRDefault="00B70CBC" w:rsidP="00D6725B">
            <w:pPr>
              <w:spacing w:after="0" w:line="266" w:lineRule="auto"/>
              <w:jc w:val="center"/>
              <w:rPr>
                <w:rFonts w:ascii="Times New Roman" w:hAnsi="Times New Roman" w:cs="Times New Roman"/>
              </w:rPr>
            </w:pPr>
            <w:r w:rsidRPr="00B70CBC">
              <w:rPr>
                <w:rFonts w:ascii="Times New Roman" w:hAnsi="Times New Roman" w:cs="Times New Roman"/>
              </w:rPr>
              <w:t xml:space="preserve">Odniesienie do efektów uczenia się zawartych w </w:t>
            </w:r>
            <w:r w:rsidRPr="00B70CBC">
              <w:rPr>
                <w:rFonts w:ascii="Times New Roman" w:hAnsi="Times New Roman" w:cs="Times New Roman"/>
                <w:i/>
              </w:rPr>
              <w:t>(właściwe podkreślić)</w:t>
            </w:r>
            <w:r w:rsidRPr="00B70CBC">
              <w:rPr>
                <w:rFonts w:ascii="Times New Roman" w:hAnsi="Times New Roman" w:cs="Times New Roman"/>
              </w:rPr>
              <w:t xml:space="preserve">: </w:t>
            </w:r>
            <w:r w:rsidRPr="00B70CBC">
              <w:rPr>
                <w:rFonts w:ascii="Times New Roman" w:hAnsi="Times New Roman" w:cs="Times New Roman"/>
                <w:u w:val="single"/>
              </w:rPr>
              <w:t>standardach kształcenia</w:t>
            </w:r>
            <w:r w:rsidRPr="00B70CBC">
              <w:rPr>
                <w:rFonts w:ascii="Times New Roman" w:hAnsi="Times New Roman" w:cs="Times New Roman"/>
              </w:rPr>
              <w:t xml:space="preserve">/ zatwierdzonych przez Senat SUM  </w:t>
            </w:r>
          </w:p>
        </w:tc>
      </w:tr>
      <w:tr w:rsidR="00B70CBC" w:rsidRPr="000F4DC8" w14:paraId="3EB95A34" w14:textId="77777777" w:rsidTr="00B70CBC">
        <w:trPr>
          <w:trHeight w:val="53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99F08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  <w:lang w:val="en-US"/>
              </w:rPr>
              <w:t>EUs_W1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6D5AB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</w:rPr>
              <w:t xml:space="preserve">Posiada wiedzę o etiopatogenezie </w:t>
            </w:r>
            <w:proofErr w:type="spellStart"/>
            <w:r w:rsidRPr="00B70CBC">
              <w:rPr>
                <w:rStyle w:val="Brak"/>
                <w:rFonts w:ascii="Times New Roman" w:hAnsi="Times New Roman" w:cs="Times New Roman"/>
              </w:rPr>
              <w:t>nowotworzenia</w:t>
            </w:r>
            <w:proofErr w:type="spellEnd"/>
            <w:r w:rsidRPr="00B70CBC">
              <w:rPr>
                <w:rStyle w:val="Brak"/>
                <w:rFonts w:ascii="Times New Roman" w:hAnsi="Times New Roman" w:cs="Times New Roman"/>
              </w:rPr>
              <w:t xml:space="preserve">, epidemiologii i profilaktyce </w:t>
            </w:r>
            <w:proofErr w:type="spellStart"/>
            <w:r w:rsidRPr="00B70CBC">
              <w:rPr>
                <w:rStyle w:val="Brak"/>
                <w:rFonts w:ascii="Times New Roman" w:hAnsi="Times New Roman" w:cs="Times New Roman"/>
              </w:rPr>
              <w:t>chor</w:t>
            </w:r>
            <w:proofErr w:type="spellEnd"/>
            <w:r w:rsidRPr="00B70CBC">
              <w:rPr>
                <w:rStyle w:val="Brak"/>
                <w:rFonts w:ascii="Times New Roman" w:hAnsi="Times New Roman" w:cs="Times New Roman"/>
                <w:lang w:val="es-ES_tradnl"/>
              </w:rPr>
              <w:t>ó</w:t>
            </w:r>
            <w:r w:rsidRPr="00B70CBC">
              <w:rPr>
                <w:rStyle w:val="Brak"/>
                <w:rFonts w:ascii="Times New Roman" w:hAnsi="Times New Roman" w:cs="Times New Roman"/>
              </w:rPr>
              <w:t>b nowotworowych;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FB9D8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  <w:lang w:val="en-US"/>
              </w:rPr>
              <w:t>B.W34</w:t>
            </w:r>
          </w:p>
        </w:tc>
      </w:tr>
      <w:tr w:rsidR="00B70CBC" w:rsidRPr="000F4DC8" w14:paraId="045EFC5A" w14:textId="77777777" w:rsidTr="00B70CBC">
        <w:trPr>
          <w:trHeight w:val="520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6595A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  <w:lang w:val="en-US"/>
              </w:rPr>
              <w:t>EUs_W2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EB114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</w:rPr>
              <w:t>Posiada wiedzę z zakresu zasad leczenia i opieki nad pacjentem z chorobą nowotworową, w tym terapii spersonalizowanej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C2EDF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  <w:lang w:val="en-US"/>
              </w:rPr>
              <w:t>B.W35.</w:t>
            </w:r>
          </w:p>
        </w:tc>
      </w:tr>
      <w:tr w:rsidR="00B70CBC" w:rsidRPr="000F4DC8" w14:paraId="259DA40E" w14:textId="77777777" w:rsidTr="00B70CBC">
        <w:trPr>
          <w:trHeight w:val="53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3CC48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  <w:lang w:val="en-US"/>
              </w:rPr>
              <w:t>EUs_W3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0B9D9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</w:rPr>
              <w:t>Posiada wiedzę dotyczącą zasad i sposobu pielęgnowania pacjenta po radioterapii i chemioterapii;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6B5E9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  <w:lang w:val="en-US"/>
              </w:rPr>
              <w:t>B.W36.</w:t>
            </w:r>
          </w:p>
        </w:tc>
      </w:tr>
      <w:tr w:rsidR="00B70CBC" w:rsidRPr="000F4DC8" w14:paraId="547A6B7B" w14:textId="77777777" w:rsidTr="00B70CBC">
        <w:trPr>
          <w:trHeight w:val="53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B82F5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  <w:lang w:val="en-US"/>
              </w:rPr>
              <w:t>EUs_W4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BAA9F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</w:rPr>
              <w:t>Posiada wiedzą dotyczącą metod rozpoznawania reakcji pacjenta na chorobę i wynikających z leczenia onkologicznego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D89C0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  <w:lang w:val="en-US"/>
              </w:rPr>
              <w:t>B.W37.</w:t>
            </w:r>
          </w:p>
        </w:tc>
      </w:tr>
      <w:tr w:rsidR="00B70CBC" w:rsidRPr="000F4DC8" w14:paraId="3EE974CB" w14:textId="77777777" w:rsidTr="00B70CBC">
        <w:trPr>
          <w:trHeight w:val="53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A3AA0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  <w:lang w:val="en-US"/>
              </w:rPr>
              <w:t>EUs_U1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81060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</w:rPr>
              <w:t>Potrafi planować opiekę nad pacjentami z wybranymi chorobami nowotworowymi leczonymi systemowo;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8FD47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  <w:lang w:val="en-US"/>
              </w:rPr>
              <w:t>B.U37</w:t>
            </w:r>
          </w:p>
        </w:tc>
      </w:tr>
      <w:tr w:rsidR="00B70CBC" w:rsidRPr="000F4DC8" w14:paraId="1F2B47B3" w14:textId="77777777" w:rsidTr="00B70CBC">
        <w:trPr>
          <w:trHeight w:val="53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26E15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  <w:lang w:val="en-US"/>
              </w:rPr>
              <w:t>EUs_U2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5E968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</w:rPr>
              <w:t>Potrafi stosować metody i środki łagodzące skutki uboczne chemioterapii i radioterapii;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80317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  <w:lang w:val="en-US"/>
              </w:rPr>
              <w:t>B.U38</w:t>
            </w:r>
          </w:p>
        </w:tc>
      </w:tr>
      <w:tr w:rsidR="00B70CBC" w:rsidRPr="000F4DC8" w14:paraId="3654A819" w14:textId="77777777" w:rsidTr="00B70CBC">
        <w:trPr>
          <w:trHeight w:val="825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A564C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  <w:lang w:val="en-US"/>
              </w:rPr>
              <w:lastRenderedPageBreak/>
              <w:t>EUs_U3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D8B42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</w:rPr>
              <w:t>Potrafi rozpoznawać sytuację psychologiczną pacjenta i jego reakcje na chorobę oraz proces leczenia, a także udzielać mu wsparcia motywacyjno-edukacyjnego;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4412A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  <w:lang w:val="en-US"/>
              </w:rPr>
              <w:t>B.U39</w:t>
            </w:r>
          </w:p>
        </w:tc>
      </w:tr>
      <w:tr w:rsidR="00B70CBC" w:rsidRPr="000F4DC8" w14:paraId="0BBF519E" w14:textId="77777777" w:rsidTr="00B70CBC">
        <w:trPr>
          <w:trHeight w:val="1021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197A1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  <w:lang w:val="en-US"/>
              </w:rPr>
              <w:t>OEUs_K1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2DF71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</w:rPr>
              <w:t>Dokonywania krytycznej oceny działań własnych i współpracownik</w:t>
            </w:r>
            <w:r w:rsidRPr="00B70CBC">
              <w:rPr>
                <w:rStyle w:val="Brak"/>
                <w:rFonts w:ascii="Times New Roman" w:hAnsi="Times New Roman" w:cs="Times New Roman"/>
                <w:lang w:val="es-ES_tradnl"/>
              </w:rPr>
              <w:t>ó</w:t>
            </w:r>
            <w:r w:rsidRPr="00B70CBC">
              <w:rPr>
                <w:rStyle w:val="Brak"/>
                <w:rFonts w:ascii="Times New Roman" w:hAnsi="Times New Roman" w:cs="Times New Roman"/>
              </w:rPr>
              <w:t xml:space="preserve">w przy zachowaniu szacunku dla różnic światopoglądowych i kulturowych; 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2D7BA" w14:textId="77777777" w:rsidR="00B70CBC" w:rsidRPr="00B70CBC" w:rsidRDefault="00B70CBC" w:rsidP="00D6725B">
            <w:pPr>
              <w:spacing w:after="0" w:line="240" w:lineRule="auto"/>
              <w:rPr>
                <w:rStyle w:val="Brak"/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</w:rPr>
              <w:t xml:space="preserve">Punkt 1.3 </w:t>
            </w:r>
          </w:p>
          <w:p w14:paraId="413AE711" w14:textId="77777777" w:rsidR="00B70CBC" w:rsidRPr="00B70CBC" w:rsidRDefault="00B70CBC" w:rsidP="00D67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70CBC">
              <w:rPr>
                <w:rStyle w:val="Brak"/>
                <w:rFonts w:ascii="Times New Roman" w:hAnsi="Times New Roman" w:cs="Times New Roman"/>
              </w:rPr>
              <w:t>og</w:t>
            </w:r>
            <w:proofErr w:type="spellEnd"/>
            <w:r w:rsidRPr="00B70CBC">
              <w:rPr>
                <w:rStyle w:val="Brak"/>
                <w:rFonts w:ascii="Times New Roman" w:hAnsi="Times New Roman" w:cs="Times New Roman"/>
                <w:lang w:val="es-ES_tradnl"/>
              </w:rPr>
              <w:t>ó</w:t>
            </w:r>
            <w:proofErr w:type="spellStart"/>
            <w:r w:rsidRPr="00B70CBC">
              <w:rPr>
                <w:rStyle w:val="Brak"/>
                <w:rFonts w:ascii="Times New Roman" w:hAnsi="Times New Roman" w:cs="Times New Roman"/>
              </w:rPr>
              <w:t>lnych</w:t>
            </w:r>
            <w:proofErr w:type="spellEnd"/>
            <w:r w:rsidRPr="00B70CBC">
              <w:rPr>
                <w:rStyle w:val="Brak"/>
                <w:rFonts w:ascii="Times New Roman" w:hAnsi="Times New Roman" w:cs="Times New Roman"/>
              </w:rPr>
              <w:t xml:space="preserve"> efekt</w:t>
            </w:r>
            <w:r w:rsidRPr="00B70CBC">
              <w:rPr>
                <w:rStyle w:val="Brak"/>
                <w:rFonts w:ascii="Times New Roman" w:hAnsi="Times New Roman" w:cs="Times New Roman"/>
                <w:lang w:val="es-ES_tradnl"/>
              </w:rPr>
              <w:t>ó</w:t>
            </w:r>
            <w:r w:rsidRPr="00B70CBC">
              <w:rPr>
                <w:rStyle w:val="Brak"/>
                <w:rFonts w:ascii="Times New Roman" w:hAnsi="Times New Roman" w:cs="Times New Roman"/>
              </w:rPr>
              <w:t>w uczenia się</w:t>
            </w:r>
          </w:p>
        </w:tc>
      </w:tr>
      <w:tr w:rsidR="00B70CBC" w:rsidRPr="000F4DC8" w14:paraId="14E2FCF6" w14:textId="77777777" w:rsidTr="00B70CBC">
        <w:trPr>
          <w:trHeight w:val="704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AD717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  <w:lang w:val="en-US"/>
              </w:rPr>
              <w:t>OEUs_K2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A6C24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</w:rPr>
              <w:t>okazywania dbałości o prestiż związany z wykonywaniem zawodu pielęgniarki i solidarność zawodową;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3724E" w14:textId="77777777" w:rsidR="00B70CBC" w:rsidRPr="00B70CBC" w:rsidRDefault="00B70CBC" w:rsidP="00D6725B">
            <w:pPr>
              <w:spacing w:after="0" w:line="240" w:lineRule="auto"/>
              <w:rPr>
                <w:rStyle w:val="Brak"/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</w:rPr>
              <w:t xml:space="preserve">Punkt 1.3 </w:t>
            </w:r>
          </w:p>
          <w:p w14:paraId="68A4C9EA" w14:textId="77777777" w:rsidR="00B70CBC" w:rsidRPr="00B70CBC" w:rsidRDefault="00B70CBC" w:rsidP="00D67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70CBC">
              <w:rPr>
                <w:rStyle w:val="Brak"/>
                <w:rFonts w:ascii="Times New Roman" w:hAnsi="Times New Roman" w:cs="Times New Roman"/>
              </w:rPr>
              <w:t>og</w:t>
            </w:r>
            <w:proofErr w:type="spellEnd"/>
            <w:r w:rsidRPr="00B70CBC">
              <w:rPr>
                <w:rStyle w:val="Brak"/>
                <w:rFonts w:ascii="Times New Roman" w:hAnsi="Times New Roman" w:cs="Times New Roman"/>
                <w:lang w:val="es-ES_tradnl"/>
              </w:rPr>
              <w:t>ó</w:t>
            </w:r>
            <w:proofErr w:type="spellStart"/>
            <w:r w:rsidRPr="00B70CBC">
              <w:rPr>
                <w:rStyle w:val="Brak"/>
                <w:rFonts w:ascii="Times New Roman" w:hAnsi="Times New Roman" w:cs="Times New Roman"/>
              </w:rPr>
              <w:t>lnych</w:t>
            </w:r>
            <w:proofErr w:type="spellEnd"/>
            <w:r w:rsidRPr="00B70CBC">
              <w:rPr>
                <w:rStyle w:val="Brak"/>
                <w:rFonts w:ascii="Times New Roman" w:hAnsi="Times New Roman" w:cs="Times New Roman"/>
              </w:rPr>
              <w:t xml:space="preserve"> efekt</w:t>
            </w:r>
            <w:r w:rsidRPr="00B70CBC">
              <w:rPr>
                <w:rStyle w:val="Brak"/>
                <w:rFonts w:ascii="Times New Roman" w:hAnsi="Times New Roman" w:cs="Times New Roman"/>
                <w:lang w:val="es-ES_tradnl"/>
              </w:rPr>
              <w:t>ó</w:t>
            </w:r>
            <w:r w:rsidRPr="00B70CBC">
              <w:rPr>
                <w:rStyle w:val="Brak"/>
                <w:rFonts w:ascii="Times New Roman" w:hAnsi="Times New Roman" w:cs="Times New Roman"/>
              </w:rPr>
              <w:t>w uczenia się</w:t>
            </w:r>
          </w:p>
        </w:tc>
      </w:tr>
      <w:tr w:rsidR="00B70CBC" w:rsidRPr="000F4DC8" w14:paraId="77FD1986" w14:textId="77777777" w:rsidTr="00B70CBC">
        <w:trPr>
          <w:trHeight w:val="791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F32DF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  <w:lang w:val="en-US"/>
              </w:rPr>
              <w:t>OEUs_K3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F761E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</w:rPr>
              <w:t>rozwiązywania złożonych problem</w:t>
            </w:r>
            <w:r w:rsidRPr="00B70CBC">
              <w:rPr>
                <w:rStyle w:val="Brak"/>
                <w:rFonts w:ascii="Times New Roman" w:hAnsi="Times New Roman" w:cs="Times New Roman"/>
                <w:lang w:val="es-ES_tradnl"/>
              </w:rPr>
              <w:t>ó</w:t>
            </w:r>
            <w:r w:rsidRPr="00B70CBC">
              <w:rPr>
                <w:rStyle w:val="Brak"/>
                <w:rFonts w:ascii="Times New Roman" w:hAnsi="Times New Roman" w:cs="Times New Roman"/>
              </w:rPr>
              <w:t>w etycznych związanych z wykonywaniem zawodu pielęgniarki i wskazywania priorytet</w:t>
            </w:r>
            <w:r w:rsidRPr="00B70CBC">
              <w:rPr>
                <w:rStyle w:val="Brak"/>
                <w:rFonts w:ascii="Times New Roman" w:hAnsi="Times New Roman" w:cs="Times New Roman"/>
                <w:lang w:val="es-ES_tradnl"/>
              </w:rPr>
              <w:t>ó</w:t>
            </w:r>
            <w:r w:rsidRPr="00B70CBC">
              <w:rPr>
                <w:rStyle w:val="Brak"/>
                <w:rFonts w:ascii="Times New Roman" w:hAnsi="Times New Roman" w:cs="Times New Roman"/>
              </w:rPr>
              <w:t xml:space="preserve">w </w:t>
            </w:r>
            <w:proofErr w:type="spellStart"/>
            <w:r w:rsidRPr="00B70CBC">
              <w:rPr>
                <w:rStyle w:val="Brak"/>
                <w:rFonts w:ascii="Times New Roman" w:hAnsi="Times New Roman" w:cs="Times New Roman"/>
              </w:rPr>
              <w:t>w</w:t>
            </w:r>
            <w:proofErr w:type="spellEnd"/>
            <w:r w:rsidRPr="00B70CBC">
              <w:rPr>
                <w:rStyle w:val="Brak"/>
                <w:rFonts w:ascii="Times New Roman" w:hAnsi="Times New Roman" w:cs="Times New Roman"/>
              </w:rPr>
              <w:t xml:space="preserve"> realizacji określonych zadań;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34653" w14:textId="77777777" w:rsidR="00B70CBC" w:rsidRPr="00B70CBC" w:rsidRDefault="00B70CBC" w:rsidP="00D6725B">
            <w:pPr>
              <w:spacing w:after="0" w:line="240" w:lineRule="auto"/>
              <w:rPr>
                <w:rStyle w:val="Brak"/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</w:rPr>
              <w:t xml:space="preserve">Punkt 1.3 </w:t>
            </w:r>
          </w:p>
          <w:p w14:paraId="43ADA76F" w14:textId="77777777" w:rsidR="00B70CBC" w:rsidRPr="00B70CBC" w:rsidRDefault="00B70CBC" w:rsidP="00D67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70CBC">
              <w:rPr>
                <w:rStyle w:val="Brak"/>
                <w:rFonts w:ascii="Times New Roman" w:hAnsi="Times New Roman" w:cs="Times New Roman"/>
              </w:rPr>
              <w:t>og</w:t>
            </w:r>
            <w:proofErr w:type="spellEnd"/>
            <w:r w:rsidRPr="00B70CBC">
              <w:rPr>
                <w:rStyle w:val="Brak"/>
                <w:rFonts w:ascii="Times New Roman" w:hAnsi="Times New Roman" w:cs="Times New Roman"/>
                <w:lang w:val="es-ES_tradnl"/>
              </w:rPr>
              <w:t>ó</w:t>
            </w:r>
            <w:proofErr w:type="spellStart"/>
            <w:r w:rsidRPr="00B70CBC">
              <w:rPr>
                <w:rStyle w:val="Brak"/>
                <w:rFonts w:ascii="Times New Roman" w:hAnsi="Times New Roman" w:cs="Times New Roman"/>
              </w:rPr>
              <w:t>lnych</w:t>
            </w:r>
            <w:proofErr w:type="spellEnd"/>
            <w:r w:rsidRPr="00B70CBC">
              <w:rPr>
                <w:rStyle w:val="Brak"/>
                <w:rFonts w:ascii="Times New Roman" w:hAnsi="Times New Roman" w:cs="Times New Roman"/>
              </w:rPr>
              <w:t xml:space="preserve"> efekt</w:t>
            </w:r>
            <w:r w:rsidRPr="00B70CBC">
              <w:rPr>
                <w:rStyle w:val="Brak"/>
                <w:rFonts w:ascii="Times New Roman" w:hAnsi="Times New Roman" w:cs="Times New Roman"/>
                <w:lang w:val="es-ES_tradnl"/>
              </w:rPr>
              <w:t>ó</w:t>
            </w:r>
            <w:r w:rsidRPr="00B70CBC">
              <w:rPr>
                <w:rStyle w:val="Brak"/>
                <w:rFonts w:ascii="Times New Roman" w:hAnsi="Times New Roman" w:cs="Times New Roman"/>
              </w:rPr>
              <w:t>w uczenia się</w:t>
            </w:r>
          </w:p>
        </w:tc>
      </w:tr>
      <w:tr w:rsidR="00B70CBC" w:rsidRPr="000F4DC8" w14:paraId="2B547DEB" w14:textId="77777777" w:rsidTr="00B70CBC">
        <w:trPr>
          <w:trHeight w:val="72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91F78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  <w:lang w:val="en-US"/>
              </w:rPr>
              <w:t>OEUs_K4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906C1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</w:rPr>
              <w:t>ponoszenia odpowiedzialności za realizowane świadczenia zdrowotne;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4CA84" w14:textId="77777777" w:rsidR="00B70CBC" w:rsidRPr="00B70CBC" w:rsidRDefault="00B70CBC" w:rsidP="00D6725B">
            <w:pPr>
              <w:spacing w:after="0" w:line="240" w:lineRule="auto"/>
              <w:rPr>
                <w:rStyle w:val="Brak"/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</w:rPr>
              <w:t xml:space="preserve">Punkt 1.3 </w:t>
            </w:r>
          </w:p>
          <w:p w14:paraId="24AA10D5" w14:textId="77777777" w:rsidR="00B70CBC" w:rsidRPr="00B70CBC" w:rsidRDefault="00B70CBC" w:rsidP="00D67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70CBC">
              <w:rPr>
                <w:rStyle w:val="Brak"/>
                <w:rFonts w:ascii="Times New Roman" w:hAnsi="Times New Roman" w:cs="Times New Roman"/>
              </w:rPr>
              <w:t>og</w:t>
            </w:r>
            <w:proofErr w:type="spellEnd"/>
            <w:r w:rsidRPr="00B70CBC">
              <w:rPr>
                <w:rStyle w:val="Brak"/>
                <w:rFonts w:ascii="Times New Roman" w:hAnsi="Times New Roman" w:cs="Times New Roman"/>
                <w:lang w:val="es-ES_tradnl"/>
              </w:rPr>
              <w:t>ó</w:t>
            </w:r>
            <w:proofErr w:type="spellStart"/>
            <w:r w:rsidRPr="00B70CBC">
              <w:rPr>
                <w:rStyle w:val="Brak"/>
                <w:rFonts w:ascii="Times New Roman" w:hAnsi="Times New Roman" w:cs="Times New Roman"/>
              </w:rPr>
              <w:t>lnych</w:t>
            </w:r>
            <w:proofErr w:type="spellEnd"/>
            <w:r w:rsidRPr="00B70CBC">
              <w:rPr>
                <w:rStyle w:val="Brak"/>
                <w:rFonts w:ascii="Times New Roman" w:hAnsi="Times New Roman" w:cs="Times New Roman"/>
              </w:rPr>
              <w:t xml:space="preserve"> efekt</w:t>
            </w:r>
            <w:r w:rsidRPr="00B70CBC">
              <w:rPr>
                <w:rStyle w:val="Brak"/>
                <w:rFonts w:ascii="Times New Roman" w:hAnsi="Times New Roman" w:cs="Times New Roman"/>
                <w:lang w:val="es-ES_tradnl"/>
              </w:rPr>
              <w:t>ó</w:t>
            </w:r>
            <w:r w:rsidRPr="00B70CBC">
              <w:rPr>
                <w:rStyle w:val="Brak"/>
                <w:rFonts w:ascii="Times New Roman" w:hAnsi="Times New Roman" w:cs="Times New Roman"/>
              </w:rPr>
              <w:t>w uczenia się</w:t>
            </w:r>
          </w:p>
        </w:tc>
      </w:tr>
      <w:tr w:rsidR="00B70CBC" w:rsidRPr="000F4DC8" w14:paraId="5EDA76A2" w14:textId="77777777" w:rsidTr="00B70CBC">
        <w:trPr>
          <w:trHeight w:val="501"/>
          <w:jc w:val="center"/>
        </w:trPr>
        <w:tc>
          <w:tcPr>
            <w:tcW w:w="8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F5F3C" w14:textId="77777777" w:rsidR="00B70CBC" w:rsidRPr="00B70CBC" w:rsidRDefault="00B70CBC" w:rsidP="00D6725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  <w:b/>
                <w:bCs/>
              </w:rPr>
              <w:t>21. Formy i tematy zajęć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569D9" w14:textId="77777777" w:rsidR="00B70CBC" w:rsidRPr="00B70CBC" w:rsidRDefault="00B70CBC" w:rsidP="00D6725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  <w:b/>
                <w:bCs/>
              </w:rPr>
              <w:t>Liczba godzin</w:t>
            </w:r>
          </w:p>
        </w:tc>
      </w:tr>
      <w:tr w:rsidR="00B70CBC" w:rsidRPr="000F4DC8" w14:paraId="4035AAC1" w14:textId="77777777" w:rsidTr="00B70CBC">
        <w:trPr>
          <w:trHeight w:val="57"/>
          <w:jc w:val="center"/>
        </w:trPr>
        <w:tc>
          <w:tcPr>
            <w:tcW w:w="8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7E0605A8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  <w:b/>
                <w:bCs/>
                <w:lang w:val="en-US"/>
              </w:rPr>
              <w:t>21.1. </w:t>
            </w:r>
            <w:proofErr w:type="spellStart"/>
            <w:r w:rsidRPr="00B70CBC">
              <w:rPr>
                <w:rStyle w:val="Brak"/>
                <w:rFonts w:ascii="Times New Roman" w:hAnsi="Times New Roman" w:cs="Times New Roman"/>
                <w:b/>
                <w:bCs/>
                <w:lang w:val="en-US"/>
              </w:rPr>
              <w:t>Wykłady</w:t>
            </w:r>
            <w:proofErr w:type="spellEnd"/>
            <w:r w:rsidRPr="00B70CBC">
              <w:rPr>
                <w:rStyle w:val="Brak"/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</w:p>
        </w:tc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4813F1F2" w14:textId="77777777" w:rsidR="00B70CBC" w:rsidRPr="00B70CBC" w:rsidRDefault="00B70CBC" w:rsidP="00D6725B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  <w:b/>
                <w:bCs/>
                <w:lang w:val="en-US"/>
              </w:rPr>
              <w:t>20</w:t>
            </w:r>
          </w:p>
        </w:tc>
      </w:tr>
      <w:tr w:rsidR="00B70CBC" w:rsidRPr="000F4DC8" w14:paraId="4DB3595F" w14:textId="77777777" w:rsidTr="00B70CBC">
        <w:trPr>
          <w:trHeight w:val="57"/>
          <w:jc w:val="center"/>
        </w:trPr>
        <w:tc>
          <w:tcPr>
            <w:tcW w:w="8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47FC8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</w:rPr>
              <w:t xml:space="preserve">Statystyka </w:t>
            </w:r>
            <w:proofErr w:type="spellStart"/>
            <w:r w:rsidRPr="00B70CBC">
              <w:rPr>
                <w:rStyle w:val="Brak"/>
                <w:rFonts w:ascii="Times New Roman" w:hAnsi="Times New Roman" w:cs="Times New Roman"/>
              </w:rPr>
              <w:t>nowotwor</w:t>
            </w:r>
            <w:proofErr w:type="spellEnd"/>
            <w:r w:rsidRPr="00B70CBC">
              <w:rPr>
                <w:rStyle w:val="Brak"/>
                <w:rFonts w:ascii="Times New Roman" w:hAnsi="Times New Roman" w:cs="Times New Roman"/>
                <w:lang w:val="es-ES_tradnl"/>
              </w:rPr>
              <w:t>ó</w:t>
            </w:r>
            <w:r w:rsidRPr="00B70CBC">
              <w:rPr>
                <w:rStyle w:val="Brak"/>
                <w:rFonts w:ascii="Times New Roman" w:hAnsi="Times New Roman" w:cs="Times New Roman"/>
              </w:rPr>
              <w:t xml:space="preserve">w. Podstawy </w:t>
            </w:r>
            <w:proofErr w:type="spellStart"/>
            <w:r w:rsidRPr="00B70CBC">
              <w:rPr>
                <w:rStyle w:val="Brak"/>
                <w:rFonts w:ascii="Times New Roman" w:hAnsi="Times New Roman" w:cs="Times New Roman"/>
              </w:rPr>
              <w:t>karcynogenezy</w:t>
            </w:r>
            <w:proofErr w:type="spellEnd"/>
            <w:r w:rsidRPr="00B70CBC">
              <w:rPr>
                <w:rStyle w:val="Brak"/>
                <w:rFonts w:ascii="Times New Roman" w:hAnsi="Times New Roman" w:cs="Times New Roman"/>
              </w:rPr>
              <w:t xml:space="preserve">. Podstawowe pojęcia i zasady profilaktyki. </w:t>
            </w:r>
          </w:p>
        </w:tc>
        <w:tc>
          <w:tcPr>
            <w:tcW w:w="1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71B6A" w14:textId="77777777" w:rsidR="00B70CBC" w:rsidRPr="00B70CBC" w:rsidRDefault="00B70CBC" w:rsidP="00D672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0CBC" w:rsidRPr="000F4DC8" w14:paraId="0E12853F" w14:textId="77777777" w:rsidTr="00B70CBC">
        <w:trPr>
          <w:trHeight w:val="57"/>
          <w:jc w:val="center"/>
        </w:trPr>
        <w:tc>
          <w:tcPr>
            <w:tcW w:w="8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85D43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</w:rPr>
              <w:t xml:space="preserve">Radioterapia w chorobach nowotworowych, chemioterapia i leczenie chirurgiczne w chorobach onkologicznych, Terapie </w:t>
            </w:r>
            <w:proofErr w:type="spellStart"/>
            <w:r w:rsidRPr="00B70CBC">
              <w:rPr>
                <w:rStyle w:val="Brak"/>
                <w:rFonts w:ascii="Times New Roman" w:hAnsi="Times New Roman" w:cs="Times New Roman"/>
              </w:rPr>
              <w:t>adjuwantowe</w:t>
            </w:r>
            <w:proofErr w:type="spellEnd"/>
            <w:r w:rsidRPr="00B70CBC">
              <w:rPr>
                <w:rStyle w:val="Brak"/>
                <w:rFonts w:ascii="Times New Roman" w:hAnsi="Times New Roman" w:cs="Times New Roman"/>
              </w:rPr>
              <w:t xml:space="preserve"> i </w:t>
            </w:r>
            <w:proofErr w:type="spellStart"/>
            <w:r w:rsidRPr="00B70CBC">
              <w:rPr>
                <w:rStyle w:val="Brak"/>
                <w:rFonts w:ascii="Times New Roman" w:hAnsi="Times New Roman" w:cs="Times New Roman"/>
              </w:rPr>
              <w:t>neoadiuwantowe</w:t>
            </w:r>
            <w:proofErr w:type="spellEnd"/>
            <w:r w:rsidRPr="00B70CBC">
              <w:rPr>
                <w:rStyle w:val="Brak"/>
                <w:rFonts w:ascii="Times New Roman" w:hAnsi="Times New Roman" w:cs="Times New Roman"/>
              </w:rPr>
              <w:t xml:space="preserve"> w chorobach onkologicznych.</w:t>
            </w:r>
          </w:p>
        </w:tc>
        <w:tc>
          <w:tcPr>
            <w:tcW w:w="1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EC5AE" w14:textId="77777777" w:rsidR="00B70CBC" w:rsidRPr="00B70CBC" w:rsidRDefault="00B70CBC" w:rsidP="00D672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0CBC" w:rsidRPr="000F4DC8" w14:paraId="4C58ED65" w14:textId="77777777" w:rsidTr="00B70CBC">
        <w:trPr>
          <w:trHeight w:val="57"/>
          <w:jc w:val="center"/>
        </w:trPr>
        <w:tc>
          <w:tcPr>
            <w:tcW w:w="8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E7DFA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70CBC">
              <w:rPr>
                <w:rStyle w:val="Brak"/>
                <w:rFonts w:ascii="Times New Roman" w:hAnsi="Times New Roman" w:cs="Times New Roman"/>
                <w:lang w:val="en-US"/>
              </w:rPr>
              <w:t>Leczenie</w:t>
            </w:r>
            <w:proofErr w:type="spellEnd"/>
            <w:r w:rsidRPr="00B70CBC">
              <w:rPr>
                <w:rStyle w:val="Brak"/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70CBC">
              <w:rPr>
                <w:rStyle w:val="Brak"/>
                <w:rFonts w:ascii="Times New Roman" w:hAnsi="Times New Roman" w:cs="Times New Roman"/>
                <w:lang w:val="en-US"/>
              </w:rPr>
              <w:t>paliatywne</w:t>
            </w:r>
            <w:proofErr w:type="spellEnd"/>
            <w:r w:rsidRPr="00B70CBC">
              <w:rPr>
                <w:rStyle w:val="Brak"/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B70CBC">
              <w:rPr>
                <w:rStyle w:val="Brak"/>
                <w:rFonts w:ascii="Times New Roman" w:hAnsi="Times New Roman" w:cs="Times New Roman"/>
                <w:lang w:val="en-US"/>
              </w:rPr>
              <w:t>Chory</w:t>
            </w:r>
            <w:proofErr w:type="spellEnd"/>
            <w:r w:rsidRPr="00B70CBC">
              <w:rPr>
                <w:rStyle w:val="Brak"/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70CBC">
              <w:rPr>
                <w:rStyle w:val="Brak"/>
                <w:rFonts w:ascii="Times New Roman" w:hAnsi="Times New Roman" w:cs="Times New Roman"/>
                <w:lang w:val="en-US"/>
              </w:rPr>
              <w:t>terminalnie</w:t>
            </w:r>
            <w:proofErr w:type="spellEnd"/>
          </w:p>
        </w:tc>
        <w:tc>
          <w:tcPr>
            <w:tcW w:w="1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3D396" w14:textId="77777777" w:rsidR="00B70CBC" w:rsidRPr="00B70CBC" w:rsidRDefault="00B70CBC" w:rsidP="00D672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0CBC" w:rsidRPr="000F4DC8" w14:paraId="15E1468C" w14:textId="77777777" w:rsidTr="00B70CBC">
        <w:trPr>
          <w:trHeight w:val="57"/>
          <w:jc w:val="center"/>
        </w:trPr>
        <w:tc>
          <w:tcPr>
            <w:tcW w:w="8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0A98159C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  <w:b/>
                <w:bCs/>
                <w:lang w:val="en-US"/>
              </w:rPr>
              <w:t>21.2. </w:t>
            </w:r>
            <w:proofErr w:type="spellStart"/>
            <w:r w:rsidRPr="00B70CBC">
              <w:rPr>
                <w:rStyle w:val="Brak"/>
                <w:rFonts w:ascii="Times New Roman" w:hAnsi="Times New Roman" w:cs="Times New Roman"/>
                <w:b/>
                <w:bCs/>
                <w:lang w:val="en-US"/>
              </w:rPr>
              <w:t>Seminaria</w:t>
            </w:r>
            <w:proofErr w:type="spellEnd"/>
          </w:p>
        </w:tc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1B3F4" w14:textId="77777777" w:rsidR="00B70CBC" w:rsidRPr="00B70CBC" w:rsidRDefault="00B70CBC" w:rsidP="00D6725B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  <w:b/>
                <w:bCs/>
                <w:lang w:val="en-US"/>
              </w:rPr>
              <w:t>10</w:t>
            </w:r>
          </w:p>
        </w:tc>
      </w:tr>
      <w:tr w:rsidR="00B70CBC" w:rsidRPr="000F4DC8" w14:paraId="4ECE06D1" w14:textId="77777777" w:rsidTr="00B70CBC">
        <w:trPr>
          <w:trHeight w:val="57"/>
          <w:jc w:val="center"/>
        </w:trPr>
        <w:tc>
          <w:tcPr>
            <w:tcW w:w="8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C3775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</w:rPr>
              <w:t xml:space="preserve">Opieka pielęgniarska i zasady postępowania </w:t>
            </w:r>
            <w:proofErr w:type="spellStart"/>
            <w:r w:rsidRPr="00B70CBC">
              <w:rPr>
                <w:rStyle w:val="Brak"/>
                <w:rFonts w:ascii="Times New Roman" w:hAnsi="Times New Roman" w:cs="Times New Roman"/>
              </w:rPr>
              <w:t>przeciwb</w:t>
            </w:r>
            <w:proofErr w:type="spellEnd"/>
            <w:r w:rsidRPr="00B70CBC">
              <w:rPr>
                <w:rStyle w:val="Brak"/>
                <w:rFonts w:ascii="Times New Roman" w:hAnsi="Times New Roman" w:cs="Times New Roman"/>
                <w:lang w:val="es-ES_tradnl"/>
              </w:rPr>
              <w:t>ó</w:t>
            </w:r>
            <w:proofErr w:type="spellStart"/>
            <w:r w:rsidRPr="00B70CBC">
              <w:rPr>
                <w:rStyle w:val="Brak"/>
                <w:rFonts w:ascii="Times New Roman" w:hAnsi="Times New Roman" w:cs="Times New Roman"/>
              </w:rPr>
              <w:t>lowego</w:t>
            </w:r>
            <w:proofErr w:type="spellEnd"/>
            <w:r w:rsidRPr="00B70CBC">
              <w:rPr>
                <w:rStyle w:val="Brak"/>
                <w:rFonts w:ascii="Times New Roman" w:hAnsi="Times New Roman" w:cs="Times New Roman"/>
              </w:rPr>
              <w:t xml:space="preserve"> u chorych nowotworowych. Triada analgetyczna</w:t>
            </w:r>
          </w:p>
        </w:tc>
        <w:tc>
          <w:tcPr>
            <w:tcW w:w="12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32C87219" w14:textId="77777777" w:rsidR="00B70CBC" w:rsidRPr="00B70CBC" w:rsidRDefault="00B70CBC" w:rsidP="00D6725B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0CBC" w:rsidRPr="000F4DC8" w14:paraId="767FF4C0" w14:textId="77777777" w:rsidTr="00B70CBC">
        <w:trPr>
          <w:trHeight w:val="57"/>
          <w:jc w:val="center"/>
        </w:trPr>
        <w:tc>
          <w:tcPr>
            <w:tcW w:w="8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862AE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  <w:lang w:val="it-IT"/>
              </w:rPr>
              <w:t xml:space="preserve">Terapia </w:t>
            </w:r>
            <w:r w:rsidRPr="00B70CBC">
              <w:rPr>
                <w:rStyle w:val="Brak"/>
                <w:rFonts w:ascii="Times New Roman" w:hAnsi="Times New Roman" w:cs="Times New Roman"/>
              </w:rPr>
              <w:t>żywieniowa u chorych nowotworowych. Zagadnienia śmierci i umierania chorego z nowotworem.</w:t>
            </w:r>
          </w:p>
        </w:tc>
        <w:tc>
          <w:tcPr>
            <w:tcW w:w="12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E1E967B" w14:textId="77777777" w:rsidR="00B70CBC" w:rsidRPr="00B70CBC" w:rsidRDefault="00B70CBC" w:rsidP="00D672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0CBC" w:rsidRPr="000F4DC8" w14:paraId="5526F932" w14:textId="77777777" w:rsidTr="00B70CBC">
        <w:trPr>
          <w:trHeight w:val="57"/>
          <w:jc w:val="center"/>
        </w:trPr>
        <w:tc>
          <w:tcPr>
            <w:tcW w:w="8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D648F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</w:rPr>
              <w:t>Znaczenie opieki psychologicznej w opiece nad chorym i jego rodziną. Zasady współpracy z Podstawową Opieką Zdrowotną i służbami społecznymi. Specyfika opieki nad chorym nowotworowym</w:t>
            </w:r>
          </w:p>
        </w:tc>
        <w:tc>
          <w:tcPr>
            <w:tcW w:w="12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790B3" w14:textId="77777777" w:rsidR="00B70CBC" w:rsidRPr="00B70CBC" w:rsidRDefault="00B70CBC" w:rsidP="00D672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0CBC" w:rsidRPr="000F4DC8" w14:paraId="26DC4201" w14:textId="77777777" w:rsidTr="00B70CBC">
        <w:trPr>
          <w:trHeight w:val="57"/>
          <w:jc w:val="center"/>
        </w:trPr>
        <w:tc>
          <w:tcPr>
            <w:tcW w:w="8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5332C8A8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  <w:b/>
                <w:bCs/>
                <w:lang w:val="en-US"/>
              </w:rPr>
              <w:t>21.3. </w:t>
            </w:r>
            <w:proofErr w:type="spellStart"/>
            <w:r w:rsidRPr="00B70CBC">
              <w:rPr>
                <w:rStyle w:val="Brak"/>
                <w:rFonts w:ascii="Times New Roman" w:hAnsi="Times New Roman" w:cs="Times New Roman"/>
                <w:b/>
                <w:bCs/>
                <w:lang w:val="en-US"/>
              </w:rPr>
              <w:t>Zajęcia</w:t>
            </w:r>
            <w:proofErr w:type="spellEnd"/>
            <w:r w:rsidRPr="00B70CBC">
              <w:rPr>
                <w:rStyle w:val="Brak"/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70CBC">
              <w:rPr>
                <w:rStyle w:val="Brak"/>
                <w:rFonts w:ascii="Times New Roman" w:hAnsi="Times New Roman" w:cs="Times New Roman"/>
                <w:b/>
                <w:bCs/>
                <w:lang w:val="en-US"/>
              </w:rPr>
              <w:t>p</w:t>
            </w:r>
            <w:bookmarkStart w:id="0" w:name="_GoBack"/>
            <w:bookmarkEnd w:id="0"/>
            <w:r w:rsidRPr="00B70CBC">
              <w:rPr>
                <w:rStyle w:val="Brak"/>
                <w:rFonts w:ascii="Times New Roman" w:hAnsi="Times New Roman" w:cs="Times New Roman"/>
                <w:b/>
                <w:bCs/>
                <w:lang w:val="en-US"/>
              </w:rPr>
              <w:t>raktyczne</w:t>
            </w:r>
            <w:proofErr w:type="spellEnd"/>
          </w:p>
        </w:tc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5E48B889" w14:textId="77777777" w:rsidR="00B70CBC" w:rsidRPr="00B70CBC" w:rsidRDefault="00B70CBC" w:rsidP="00D6725B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  <w:b/>
                <w:bCs/>
                <w:lang w:val="en-US"/>
              </w:rPr>
              <w:t>10</w:t>
            </w:r>
          </w:p>
        </w:tc>
      </w:tr>
      <w:tr w:rsidR="00B70CBC" w:rsidRPr="000F4DC8" w14:paraId="6273526E" w14:textId="77777777" w:rsidTr="00B70CBC">
        <w:trPr>
          <w:trHeight w:val="57"/>
          <w:jc w:val="center"/>
        </w:trPr>
        <w:tc>
          <w:tcPr>
            <w:tcW w:w="8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CD8DB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</w:rPr>
              <w:t>Zapoznanie się z chorymi i zasadami opieki nad chorymi na nowotwory piersi i tarczycy. Zapoznanie się z chorymi i zasadami opieki nad chorymi na nowotwory przewodu pokarmowego.</w:t>
            </w:r>
          </w:p>
        </w:tc>
        <w:tc>
          <w:tcPr>
            <w:tcW w:w="1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8481D" w14:textId="77777777" w:rsidR="00B70CBC" w:rsidRPr="00B70CBC" w:rsidRDefault="00B70CBC" w:rsidP="00D672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0CBC" w:rsidRPr="000F4DC8" w14:paraId="008FCA10" w14:textId="77777777" w:rsidTr="00B70CBC">
        <w:trPr>
          <w:trHeight w:val="57"/>
          <w:jc w:val="center"/>
        </w:trPr>
        <w:tc>
          <w:tcPr>
            <w:tcW w:w="8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E3441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</w:rPr>
              <w:t>Zapoznanie się z chorymi i zasadami opieki nad chorymi na nowotwory wątroby, trzustki, dr</w:t>
            </w:r>
            <w:r w:rsidRPr="00B70CBC">
              <w:rPr>
                <w:rStyle w:val="Brak"/>
                <w:rFonts w:ascii="Times New Roman" w:hAnsi="Times New Roman" w:cs="Times New Roman"/>
                <w:lang w:val="es-ES_tradnl"/>
              </w:rPr>
              <w:t>ó</w:t>
            </w:r>
            <w:r w:rsidRPr="00B70CBC">
              <w:rPr>
                <w:rStyle w:val="Brak"/>
                <w:rFonts w:ascii="Times New Roman" w:hAnsi="Times New Roman" w:cs="Times New Roman"/>
              </w:rPr>
              <w:t>g żółciowych.</w:t>
            </w:r>
          </w:p>
        </w:tc>
        <w:tc>
          <w:tcPr>
            <w:tcW w:w="1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789D6" w14:textId="77777777" w:rsidR="00B70CBC" w:rsidRPr="00B70CBC" w:rsidRDefault="00B70CBC" w:rsidP="00D672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0CBC" w:rsidRPr="000F4DC8" w14:paraId="716010D7" w14:textId="77777777" w:rsidTr="00B70CBC">
        <w:trPr>
          <w:trHeight w:val="57"/>
          <w:jc w:val="center"/>
        </w:trPr>
        <w:tc>
          <w:tcPr>
            <w:tcW w:w="8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769E8" w14:textId="77777777" w:rsidR="00B70CBC" w:rsidRPr="00B70CBC" w:rsidRDefault="00B70CBC" w:rsidP="00D672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</w:rPr>
              <w:t>Poznanie, obserwacja, asysta w zabiegach chirurgicznych u chorych nowotworowych: drenaże, biopsje, punkcje. Zasady pracy poradni chirurgicznej i chirurgii onkologicznej. Procedury i techniki w chirurgii onkologicznej.</w:t>
            </w:r>
          </w:p>
        </w:tc>
        <w:tc>
          <w:tcPr>
            <w:tcW w:w="1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6B58E" w14:textId="77777777" w:rsidR="00B70CBC" w:rsidRPr="00B70CBC" w:rsidRDefault="00B70CBC" w:rsidP="00D672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0CBC" w:rsidRPr="000F4DC8" w14:paraId="10045C9B" w14:textId="77777777" w:rsidTr="00B70CBC">
        <w:trPr>
          <w:trHeight w:val="241"/>
          <w:jc w:val="center"/>
        </w:trPr>
        <w:tc>
          <w:tcPr>
            <w:tcW w:w="9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0D730145" w14:textId="77777777" w:rsidR="00B70CBC" w:rsidRPr="00B70CBC" w:rsidRDefault="00B70CBC" w:rsidP="00D6725B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  <w:b/>
                <w:bCs/>
                <w:lang w:val="en-US"/>
              </w:rPr>
              <w:t xml:space="preserve">22. </w:t>
            </w:r>
            <w:proofErr w:type="spellStart"/>
            <w:r w:rsidRPr="00B70CBC">
              <w:rPr>
                <w:rStyle w:val="Brak"/>
                <w:rFonts w:ascii="Times New Roman" w:hAnsi="Times New Roman" w:cs="Times New Roman"/>
                <w:b/>
                <w:bCs/>
                <w:lang w:val="en-US"/>
              </w:rPr>
              <w:t>Literatura</w:t>
            </w:r>
            <w:proofErr w:type="spellEnd"/>
          </w:p>
        </w:tc>
      </w:tr>
      <w:tr w:rsidR="00B70CBC" w:rsidRPr="000F4DC8" w14:paraId="479D8B1F" w14:textId="77777777" w:rsidTr="00B70CBC">
        <w:trPr>
          <w:trHeight w:val="241"/>
          <w:jc w:val="center"/>
        </w:trPr>
        <w:tc>
          <w:tcPr>
            <w:tcW w:w="9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1261640D" w14:textId="77777777" w:rsidR="00B70CBC" w:rsidRPr="00B70CBC" w:rsidRDefault="00B70CBC" w:rsidP="00D6725B">
            <w:pPr>
              <w:spacing w:after="0" w:line="240" w:lineRule="auto"/>
              <w:jc w:val="both"/>
              <w:rPr>
                <w:rStyle w:val="Brak"/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  <w:b/>
                <w:bCs/>
              </w:rPr>
              <w:t>PODSTAWOWA</w:t>
            </w:r>
            <w:r w:rsidRPr="00B70CBC">
              <w:rPr>
                <w:rStyle w:val="Brak"/>
                <w:rFonts w:ascii="Times New Roman" w:hAnsi="Times New Roman" w:cs="Times New Roman"/>
              </w:rPr>
              <w:t xml:space="preserve"> </w:t>
            </w:r>
          </w:p>
          <w:p w14:paraId="3D4813F9" w14:textId="77777777" w:rsidR="00B70CBC" w:rsidRPr="00B70CBC" w:rsidRDefault="00B70CBC" w:rsidP="00D6725B">
            <w:pPr>
              <w:pStyle w:val="Styltabeli2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70CBC">
              <w:rPr>
                <w:rStyle w:val="Brak"/>
                <w:rFonts w:ascii="Times New Roman" w:hAnsi="Times New Roman" w:cs="Times New Roman"/>
                <w:sz w:val="22"/>
                <w:szCs w:val="22"/>
              </w:rPr>
              <w:t>Problemy pielęgnacyjne pacjent</w:t>
            </w:r>
            <w:r w:rsidRPr="00B70CBC">
              <w:rPr>
                <w:rStyle w:val="Brak"/>
                <w:rFonts w:ascii="Times New Roman" w:hAnsi="Times New Roman" w:cs="Times New Roman"/>
                <w:sz w:val="22"/>
                <w:szCs w:val="22"/>
                <w:lang w:val="es-ES_tradnl"/>
              </w:rPr>
              <w:t>ó</w:t>
            </w:r>
            <w:r w:rsidRPr="00B70CBC">
              <w:rPr>
                <w:rStyle w:val="Brak"/>
                <w:rFonts w:ascii="Times New Roman" w:hAnsi="Times New Roman" w:cs="Times New Roman"/>
                <w:sz w:val="22"/>
                <w:szCs w:val="22"/>
              </w:rPr>
              <w:t xml:space="preserve">w z chorobą nowotworową i opieka interdyscyplinarna / redakcja naukowa Anna Koper, Krzysztof Jan Koper ; autorzy Katarzyna </w:t>
            </w:r>
            <w:proofErr w:type="spellStart"/>
            <w:r w:rsidRPr="00B70CBC">
              <w:rPr>
                <w:rStyle w:val="Brak"/>
                <w:rFonts w:ascii="Times New Roman" w:hAnsi="Times New Roman" w:cs="Times New Roman"/>
                <w:sz w:val="22"/>
                <w:szCs w:val="22"/>
              </w:rPr>
              <w:t>Bandoch</w:t>
            </w:r>
            <w:proofErr w:type="spellEnd"/>
            <w:r w:rsidRPr="00B70CBC">
              <w:rPr>
                <w:rStyle w:val="Brak"/>
                <w:rFonts w:ascii="Times New Roman" w:hAnsi="Times New Roman" w:cs="Times New Roman"/>
                <w:sz w:val="22"/>
                <w:szCs w:val="22"/>
              </w:rPr>
              <w:t xml:space="preserve"> [i 35 pozostałych]. Wydanie I.  Warszawa : PZWL Wydawnictwo Lekarskie, 2021. </w:t>
            </w:r>
          </w:p>
          <w:p w14:paraId="11331BB7" w14:textId="77777777" w:rsidR="00B70CBC" w:rsidRPr="00B70CBC" w:rsidRDefault="00B70CBC" w:rsidP="00D6725B">
            <w:pPr>
              <w:pStyle w:val="Styltabeli2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  <w:r w:rsidRPr="00B70CBC">
              <w:rPr>
                <w:rStyle w:val="Brak"/>
                <w:rFonts w:ascii="Times New Roman" w:hAnsi="Times New Roman" w:cs="Times New Roman"/>
                <w:sz w:val="22"/>
                <w:szCs w:val="22"/>
                <w:lang w:val="es-ES_tradnl"/>
              </w:rPr>
              <w:lastRenderedPageBreak/>
              <w:t>Onkologia : podr</w:t>
            </w:r>
            <w:proofErr w:type="spellStart"/>
            <w:r w:rsidRPr="00B70CBC">
              <w:rPr>
                <w:rStyle w:val="Brak"/>
                <w:rFonts w:ascii="Times New Roman" w:hAnsi="Times New Roman" w:cs="Times New Roman"/>
                <w:sz w:val="22"/>
                <w:szCs w:val="22"/>
              </w:rPr>
              <w:t>ęcznik</w:t>
            </w:r>
            <w:proofErr w:type="spellEnd"/>
            <w:r w:rsidRPr="00B70CBC">
              <w:rPr>
                <w:rStyle w:val="Brak"/>
                <w:rFonts w:ascii="Times New Roman" w:hAnsi="Times New Roman" w:cs="Times New Roman"/>
                <w:sz w:val="22"/>
                <w:szCs w:val="22"/>
              </w:rPr>
              <w:t xml:space="preserve"> dla pielęgniarek / pod red. Arkadiusza Jeziorskiego ; aut. Jacek </w:t>
            </w:r>
            <w:proofErr w:type="spellStart"/>
            <w:r w:rsidRPr="00B70CBC">
              <w:rPr>
                <w:rStyle w:val="Brak"/>
                <w:rFonts w:ascii="Times New Roman" w:hAnsi="Times New Roman" w:cs="Times New Roman"/>
                <w:sz w:val="22"/>
                <w:szCs w:val="22"/>
              </w:rPr>
              <w:t>Fijuth</w:t>
            </w:r>
            <w:proofErr w:type="spellEnd"/>
            <w:r w:rsidRPr="00B70CBC">
              <w:rPr>
                <w:rStyle w:val="Brak"/>
                <w:rFonts w:ascii="Times New Roman" w:hAnsi="Times New Roman" w:cs="Times New Roman"/>
                <w:sz w:val="22"/>
                <w:szCs w:val="22"/>
              </w:rPr>
              <w:t xml:space="preserve"> [i in.].  Warszawa : Wydaw. Lekarskie PZWL, 2005, 2015 - dodruk.</w:t>
            </w:r>
          </w:p>
          <w:p w14:paraId="70BAF04D" w14:textId="77777777" w:rsidR="00B70CBC" w:rsidRPr="00B70CBC" w:rsidRDefault="00B70CBC" w:rsidP="00D6725B">
            <w:pPr>
              <w:pStyle w:val="Styltabeli2A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 w:rsidRPr="00B70CBC">
              <w:rPr>
                <w:rStyle w:val="Brak"/>
                <w:rFonts w:ascii="Times New Roman" w:hAnsi="Times New Roman" w:cs="Times New Roman"/>
                <w:sz w:val="22"/>
                <w:szCs w:val="22"/>
                <w:lang w:val="fr-FR"/>
              </w:rPr>
              <w:t>Piel</w:t>
            </w:r>
            <w:proofErr w:type="spellStart"/>
            <w:r w:rsidRPr="00B70CBC">
              <w:rPr>
                <w:rStyle w:val="Brak"/>
                <w:rFonts w:ascii="Times New Roman" w:hAnsi="Times New Roman" w:cs="Times New Roman"/>
                <w:sz w:val="22"/>
                <w:szCs w:val="22"/>
              </w:rPr>
              <w:t>ęgniarstwo</w:t>
            </w:r>
            <w:proofErr w:type="spellEnd"/>
            <w:r w:rsidRPr="00B70CBC">
              <w:rPr>
                <w:rStyle w:val="Brak"/>
                <w:rFonts w:ascii="Times New Roman" w:hAnsi="Times New Roman" w:cs="Times New Roman"/>
                <w:sz w:val="22"/>
                <w:szCs w:val="22"/>
              </w:rPr>
              <w:t xml:space="preserve"> onkologiczne / redakcja naukowa Krzysztof Jan Koper, Anna Koper ; autorzy Katarzyna </w:t>
            </w:r>
            <w:proofErr w:type="spellStart"/>
            <w:r w:rsidRPr="00B70CBC">
              <w:rPr>
                <w:rStyle w:val="Brak"/>
                <w:rFonts w:ascii="Times New Roman" w:hAnsi="Times New Roman" w:cs="Times New Roman"/>
                <w:sz w:val="22"/>
                <w:szCs w:val="22"/>
              </w:rPr>
              <w:t>Bandoch</w:t>
            </w:r>
            <w:proofErr w:type="spellEnd"/>
            <w:r w:rsidRPr="00B70CBC">
              <w:rPr>
                <w:rStyle w:val="Brak"/>
                <w:rFonts w:ascii="Times New Roman" w:hAnsi="Times New Roman" w:cs="Times New Roman"/>
                <w:sz w:val="22"/>
                <w:szCs w:val="22"/>
              </w:rPr>
              <w:t xml:space="preserve"> i [34 pozostałych]. Wydanie II zmienione i uzupełnione.  Warszawa : PZWL Wydawnictwo Lekarskie, 2020.</w:t>
            </w:r>
          </w:p>
          <w:p w14:paraId="4EA1BC59" w14:textId="77777777" w:rsidR="00B70CBC" w:rsidRPr="00B70CBC" w:rsidRDefault="00B70CBC" w:rsidP="00D6725B">
            <w:pPr>
              <w:pStyle w:val="Styltabeli2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566"/>
              </w:tabs>
              <w:spacing w:after="0" w:line="240" w:lineRule="auto"/>
              <w:rPr>
                <w:rStyle w:val="Brak"/>
                <w:rFonts w:ascii="Times New Roman" w:eastAsia="Calibri" w:hAnsi="Times New Roman" w:cs="Times New Roman"/>
                <w:sz w:val="22"/>
                <w:szCs w:val="22"/>
              </w:rPr>
            </w:pPr>
          </w:p>
          <w:p w14:paraId="2DC37E45" w14:textId="77777777" w:rsidR="00B70CBC" w:rsidRPr="00B70CBC" w:rsidRDefault="00B70CBC" w:rsidP="00D6725B">
            <w:pPr>
              <w:pStyle w:val="Domylne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566"/>
              </w:tabs>
              <w:spacing w:before="0" w:after="0" w:line="240" w:lineRule="auto"/>
              <w:jc w:val="both"/>
              <w:rPr>
                <w:rStyle w:val="Brak"/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</w:pPr>
            <w:r w:rsidRPr="00B70CBC">
              <w:rPr>
                <w:rStyle w:val="Brak"/>
                <w:rFonts w:ascii="Times New Roman" w:hAnsi="Times New Roman" w:cs="Times New Roman"/>
                <w:b/>
                <w:bCs/>
                <w:sz w:val="22"/>
                <w:szCs w:val="22"/>
              </w:rPr>
              <w:t>UZUPEŁNIAJĄCA</w:t>
            </w:r>
          </w:p>
          <w:p w14:paraId="3FCFF209" w14:textId="77777777" w:rsidR="00B70CBC" w:rsidRPr="00B70CBC" w:rsidRDefault="00B70CBC" w:rsidP="00D6725B">
            <w:pPr>
              <w:pStyle w:val="DomylneA"/>
              <w:numPr>
                <w:ilvl w:val="0"/>
                <w:numId w:val="2"/>
              </w:num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70CBC">
              <w:rPr>
                <w:rStyle w:val="Brak"/>
                <w:rFonts w:ascii="Times New Roman" w:hAnsi="Times New Roman" w:cs="Times New Roman"/>
                <w:sz w:val="22"/>
                <w:szCs w:val="22"/>
              </w:rPr>
              <w:t>Onkologia : podręcznik dla studentów i lekarzy / pod redakcją Jacka Jassema i Radzisława Kordka. Wydanie piąte poprawione i uzupełnione.  Gdań</w:t>
            </w:r>
            <w:r w:rsidRPr="00B70CBC">
              <w:rPr>
                <w:rStyle w:val="Brak"/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sk : Via Medica, 2019. </w:t>
            </w:r>
          </w:p>
          <w:p w14:paraId="27851C5C" w14:textId="77777777" w:rsidR="00B70CBC" w:rsidRPr="00B70CBC" w:rsidRDefault="00B70CBC" w:rsidP="00D6725B">
            <w:pPr>
              <w:pStyle w:val="DomylneA"/>
              <w:numPr>
                <w:ilvl w:val="0"/>
                <w:numId w:val="1"/>
              </w:numPr>
              <w:spacing w:before="0" w:after="0" w:line="240" w:lineRule="auto"/>
              <w:jc w:val="both"/>
              <w:rPr>
                <w:rStyle w:val="Brak"/>
                <w:rFonts w:ascii="Times New Roman" w:hAnsi="Times New Roman" w:cs="Times New Roman"/>
                <w:sz w:val="22"/>
                <w:szCs w:val="22"/>
                <w:lang w:val="fr-FR"/>
              </w:rPr>
            </w:pPr>
            <w:r w:rsidRPr="00B70CBC">
              <w:rPr>
                <w:rStyle w:val="Brak"/>
                <w:rFonts w:ascii="Times New Roman" w:hAnsi="Times New Roman" w:cs="Times New Roman"/>
                <w:sz w:val="22"/>
                <w:szCs w:val="22"/>
                <w:lang w:val="fr-FR"/>
              </w:rPr>
              <w:t>Piel</w:t>
            </w:r>
            <w:r w:rsidRPr="00B70CBC">
              <w:rPr>
                <w:rStyle w:val="Brak"/>
                <w:rFonts w:ascii="Times New Roman" w:hAnsi="Times New Roman" w:cs="Times New Roman"/>
                <w:sz w:val="22"/>
                <w:szCs w:val="22"/>
              </w:rPr>
              <w:t>ęgniarstwo opieki paliatywnej / redakcja naukowa Krystyna de Walden-Gałuszko, Anna Kaptacz ; [autorzy Anna Białoń-Janusz i 19 pozostałych].  Warszawa : Wydawnictwo Lekarskie PZWL, 2017.</w:t>
            </w:r>
          </w:p>
          <w:p w14:paraId="389DCE23" w14:textId="77777777" w:rsidR="00B70CBC" w:rsidRPr="00B70CBC" w:rsidRDefault="00B70CBC" w:rsidP="00D6725B">
            <w:pPr>
              <w:pStyle w:val="DomylneA"/>
              <w:numPr>
                <w:ilvl w:val="0"/>
                <w:numId w:val="1"/>
              </w:num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70CBC">
              <w:rPr>
                <w:rStyle w:val="Brak"/>
                <w:rFonts w:ascii="Times New Roman" w:hAnsi="Times New Roman" w:cs="Times New Roman"/>
                <w:sz w:val="22"/>
                <w:szCs w:val="22"/>
              </w:rPr>
              <w:t xml:space="preserve">Problemy pielęgnacyjne pacjentów z chorobą nowotworową </w:t>
            </w:r>
            <w:r w:rsidRPr="00B70CBC">
              <w:rPr>
                <w:rStyle w:val="Brak"/>
                <w:rFonts w:ascii="Times New Roman" w:hAnsi="Times New Roman" w:cs="Times New Roman"/>
                <w:sz w:val="22"/>
                <w:szCs w:val="22"/>
                <w:lang w:val="it-IT"/>
              </w:rPr>
              <w:t>: materia</w:t>
            </w:r>
            <w:r w:rsidRPr="00B70CBC">
              <w:rPr>
                <w:rStyle w:val="Brak"/>
                <w:rFonts w:ascii="Times New Roman" w:hAnsi="Times New Roman" w:cs="Times New Roman"/>
                <w:sz w:val="22"/>
                <w:szCs w:val="22"/>
              </w:rPr>
              <w:t>ły pomocnicze dla pielęgniarek pracujących na oddziałach onkologicznych / pod red. Anny Koper i Ireny Wrońskiej.  Lublin : Czelej, 2003.</w:t>
            </w:r>
          </w:p>
          <w:p w14:paraId="18F9F0F4" w14:textId="77777777" w:rsidR="00B70CBC" w:rsidRPr="00B70CBC" w:rsidRDefault="00B70CBC" w:rsidP="00D6725B">
            <w:pPr>
              <w:spacing w:after="0" w:line="240" w:lineRule="auto"/>
              <w:ind w:left="57"/>
              <w:jc w:val="both"/>
              <w:rPr>
                <w:rStyle w:val="Brak"/>
                <w:rFonts w:ascii="Times New Roman" w:hAnsi="Times New Roman" w:cs="Times New Roman"/>
                <w:b/>
                <w:bCs/>
                <w:lang w:val="en-US"/>
              </w:rPr>
            </w:pPr>
            <w:r w:rsidRPr="00B70CBC">
              <w:rPr>
                <w:rStyle w:val="Brak"/>
                <w:rFonts w:ascii="Times New Roman" w:hAnsi="Times New Roman" w:cs="Times New Roman"/>
              </w:rPr>
              <w:t xml:space="preserve">Standardy i procedury w pielęgniarstwie onkologicznym / redakcja naukowa Marta </w:t>
            </w:r>
            <w:proofErr w:type="spellStart"/>
            <w:r w:rsidRPr="00B70CBC">
              <w:rPr>
                <w:rStyle w:val="Brak"/>
                <w:rFonts w:ascii="Times New Roman" w:hAnsi="Times New Roman" w:cs="Times New Roman"/>
              </w:rPr>
              <w:t>Łuczyk</w:t>
            </w:r>
            <w:proofErr w:type="spellEnd"/>
            <w:r w:rsidRPr="00B70CBC">
              <w:rPr>
                <w:rStyle w:val="Brak"/>
                <w:rFonts w:ascii="Times New Roman" w:hAnsi="Times New Roman" w:cs="Times New Roman"/>
              </w:rPr>
              <w:t xml:space="preserve">, Zdzisława </w:t>
            </w:r>
            <w:proofErr w:type="spellStart"/>
            <w:r w:rsidRPr="00B70CBC">
              <w:rPr>
                <w:rStyle w:val="Brak"/>
                <w:rFonts w:ascii="Times New Roman" w:hAnsi="Times New Roman" w:cs="Times New Roman"/>
              </w:rPr>
              <w:t>Szadowska</w:t>
            </w:r>
            <w:proofErr w:type="spellEnd"/>
            <w:r w:rsidRPr="00B70CBC">
              <w:rPr>
                <w:rStyle w:val="Brak"/>
                <w:rFonts w:ascii="Times New Roman" w:hAnsi="Times New Roman" w:cs="Times New Roman"/>
              </w:rPr>
              <w:t>-Szlachetka, Barbara Ślusarska ; autorzy Beata Barańska [i 47 pozostałych]. Wydanie I.  Warszawa : Wydawnictwo Lekarskie PZWL, 2017</w:t>
            </w:r>
          </w:p>
        </w:tc>
      </w:tr>
      <w:tr w:rsidR="00B70CBC" w:rsidRPr="000F4DC8" w14:paraId="4601DADD" w14:textId="77777777" w:rsidTr="00B70CBC">
        <w:trPr>
          <w:trHeight w:val="241"/>
          <w:jc w:val="center"/>
        </w:trPr>
        <w:tc>
          <w:tcPr>
            <w:tcW w:w="9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01EEECDF" w14:textId="77777777" w:rsidR="00B70CBC" w:rsidRPr="00B70CBC" w:rsidRDefault="00B70CBC" w:rsidP="00D67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  <w:b/>
                <w:bCs/>
              </w:rPr>
              <w:lastRenderedPageBreak/>
              <w:t>23. Kryteria oceny – szczegóły</w:t>
            </w:r>
          </w:p>
        </w:tc>
      </w:tr>
      <w:tr w:rsidR="00B70CBC" w:rsidRPr="000F4DC8" w14:paraId="2C752B07" w14:textId="77777777" w:rsidTr="00B70CBC">
        <w:trPr>
          <w:trHeight w:val="1021"/>
          <w:jc w:val="center"/>
        </w:trPr>
        <w:tc>
          <w:tcPr>
            <w:tcW w:w="9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50361E70" w14:textId="77777777" w:rsidR="00B70CBC" w:rsidRPr="00B70CBC" w:rsidRDefault="00B70CBC" w:rsidP="00D6725B">
            <w:pPr>
              <w:pStyle w:val="Akapitzlist"/>
              <w:spacing w:after="0" w:line="240" w:lineRule="auto"/>
              <w:ind w:left="57"/>
              <w:jc w:val="both"/>
              <w:rPr>
                <w:rStyle w:val="Brak"/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</w:rPr>
              <w:t>Zgodnie z zaleceniami organ</w:t>
            </w:r>
            <w:r w:rsidRPr="00B70CBC">
              <w:rPr>
                <w:rStyle w:val="Brak"/>
                <w:rFonts w:ascii="Times New Roman" w:hAnsi="Times New Roman" w:cs="Times New Roman"/>
                <w:lang w:val="es-ES_tradnl"/>
              </w:rPr>
              <w:t>ó</w:t>
            </w:r>
            <w:r w:rsidRPr="00B70CBC">
              <w:rPr>
                <w:rStyle w:val="Brak"/>
                <w:rFonts w:ascii="Times New Roman" w:hAnsi="Times New Roman" w:cs="Times New Roman"/>
              </w:rPr>
              <w:t>w kontrolujących.</w:t>
            </w:r>
          </w:p>
          <w:p w14:paraId="473A8A79" w14:textId="77777777" w:rsidR="00B70CBC" w:rsidRPr="00B70CBC" w:rsidRDefault="00B70CBC" w:rsidP="00D6725B">
            <w:pPr>
              <w:pStyle w:val="Akapitzlist"/>
              <w:spacing w:after="0" w:line="240" w:lineRule="auto"/>
              <w:ind w:left="57"/>
              <w:jc w:val="both"/>
              <w:rPr>
                <w:rStyle w:val="Brak"/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</w:rPr>
              <w:t>Zaliczenie przedmiotu - student osiągnął zakładane efekty uczenia się.</w:t>
            </w:r>
          </w:p>
          <w:p w14:paraId="2BDF315B" w14:textId="77777777" w:rsidR="00B70CBC" w:rsidRPr="00B70CBC" w:rsidRDefault="00B70CBC" w:rsidP="00D6725B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</w:rPr>
            </w:pPr>
            <w:r w:rsidRPr="00B70CBC">
              <w:rPr>
                <w:rStyle w:val="Brak"/>
                <w:rFonts w:ascii="Times New Roman" w:hAnsi="Times New Roman" w:cs="Times New Roman"/>
              </w:rPr>
              <w:t>Szczegółowe kryteria zaliczenia i oceny z przedmiotu są zamieszczone w regulaminie przedmiotu.</w:t>
            </w:r>
          </w:p>
        </w:tc>
      </w:tr>
    </w:tbl>
    <w:p w14:paraId="370A46D8" w14:textId="77777777" w:rsidR="00B70CBC" w:rsidRPr="00FE3642" w:rsidRDefault="00B70CBC" w:rsidP="00FE36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60" w:lineRule="atLeast"/>
        <w:ind w:left="-284"/>
        <w:rPr>
          <w:rFonts w:ascii="Times New Roman" w:eastAsia="Calibri" w:hAnsi="Times New Roman" w:cs="Times New Roman"/>
          <w:color w:val="auto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</w:p>
    <w:p w14:paraId="5B5C796D" w14:textId="2FF2F0A2" w:rsidR="00AA2483" w:rsidRPr="00D40314" w:rsidRDefault="00AA2483" w:rsidP="00FE3642">
      <w:pPr>
        <w:rPr>
          <w:rFonts w:ascii="Times New Roman" w:hAnsi="Times New Roman" w:cs="Times New Roman"/>
        </w:rPr>
      </w:pPr>
    </w:p>
    <w:sectPr w:rsidR="00AA2483" w:rsidRPr="00D40314" w:rsidSect="007049DE">
      <w:pgSz w:w="11900" w:h="16840"/>
      <w:pgMar w:top="568" w:right="1417" w:bottom="709" w:left="1417" w:header="708" w:footer="41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AE3D88" w14:textId="77777777" w:rsidR="007049DE" w:rsidRDefault="007049DE">
      <w:pPr>
        <w:spacing w:after="0" w:line="240" w:lineRule="auto"/>
      </w:pPr>
      <w:r>
        <w:separator/>
      </w:r>
    </w:p>
  </w:endnote>
  <w:endnote w:type="continuationSeparator" w:id="0">
    <w:p w14:paraId="1EBCDBE1" w14:textId="77777777" w:rsidR="007049DE" w:rsidRDefault="00704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94D3F4" w14:textId="77777777" w:rsidR="007049DE" w:rsidRDefault="007049DE">
      <w:pPr>
        <w:spacing w:after="0" w:line="240" w:lineRule="auto"/>
      </w:pPr>
      <w:r>
        <w:separator/>
      </w:r>
    </w:p>
  </w:footnote>
  <w:footnote w:type="continuationSeparator" w:id="0">
    <w:p w14:paraId="554248F9" w14:textId="77777777" w:rsidR="007049DE" w:rsidRDefault="007049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86157F"/>
    <w:multiLevelType w:val="hybridMultilevel"/>
    <w:tmpl w:val="BA4C6EC0"/>
    <w:lvl w:ilvl="0" w:tplc="216457E8">
      <w:start w:val="1"/>
      <w:numFmt w:val="decimal"/>
      <w:lvlText w:val="%1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3BE0688">
      <w:start w:val="1"/>
      <w:numFmt w:val="decimal"/>
      <w:lvlText w:val="%2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10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10A9B2">
      <w:start w:val="1"/>
      <w:numFmt w:val="decimal"/>
      <w:lvlText w:val="%3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1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01CF8CA">
      <w:start w:val="1"/>
      <w:numFmt w:val="decimal"/>
      <w:lvlText w:val="%4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2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58268D8">
      <w:start w:val="1"/>
      <w:numFmt w:val="decimal"/>
      <w:lvlText w:val="%5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34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5667E54">
      <w:start w:val="1"/>
      <w:numFmt w:val="decimal"/>
      <w:lvlText w:val="%6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4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4265784">
      <w:start w:val="1"/>
      <w:numFmt w:val="decimal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50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9266C06">
      <w:start w:val="1"/>
      <w:numFmt w:val="decimal"/>
      <w:suff w:val="nothing"/>
      <w:lvlText w:val="%8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5760" w:hanging="1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A4E1102">
      <w:start w:val="1"/>
      <w:numFmt w:val="decimal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6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483"/>
    <w:rsid w:val="000F4DC8"/>
    <w:rsid w:val="00101CF1"/>
    <w:rsid w:val="001F0907"/>
    <w:rsid w:val="0021754E"/>
    <w:rsid w:val="002755B5"/>
    <w:rsid w:val="00375304"/>
    <w:rsid w:val="003F721F"/>
    <w:rsid w:val="005A151D"/>
    <w:rsid w:val="005B400C"/>
    <w:rsid w:val="007049DE"/>
    <w:rsid w:val="00960CF3"/>
    <w:rsid w:val="00AA2483"/>
    <w:rsid w:val="00AA33E8"/>
    <w:rsid w:val="00AF412D"/>
    <w:rsid w:val="00B27384"/>
    <w:rsid w:val="00B70CBC"/>
    <w:rsid w:val="00D40314"/>
    <w:rsid w:val="00DF18C1"/>
    <w:rsid w:val="00E77C25"/>
    <w:rsid w:val="00FE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7287AC"/>
  <w15:docId w15:val="{DEDBE02B-CF0F-40E2-B6EF-725F1C711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Nagwek1">
    <w:name w:val="heading 1"/>
    <w:next w:val="Normalny"/>
    <w:link w:val="Nagwek1Znak"/>
    <w:pPr>
      <w:keepNext/>
      <w:keepLines/>
      <w:spacing w:after="200" w:line="276" w:lineRule="auto"/>
      <w:outlineLvl w:val="0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Nagwek2">
    <w:name w:val="heading 2"/>
    <w:next w:val="Normalny"/>
    <w:link w:val="Nagwek2Znak"/>
    <w:pPr>
      <w:keepNext/>
      <w:keepLines/>
      <w:spacing w:after="200" w:line="720" w:lineRule="auto"/>
      <w:outlineLvl w:val="1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BrakA">
    <w:name w:val="Brak A"/>
  </w:style>
  <w:style w:type="character" w:customStyle="1" w:styleId="Brak">
    <w:name w:val="Brak"/>
  </w:style>
  <w:style w:type="character" w:customStyle="1" w:styleId="Hyperlink0">
    <w:name w:val="Hyperlink.0"/>
    <w:basedOn w:val="Brak"/>
    <w:rPr>
      <w:rFonts w:ascii="Calibri" w:eastAsia="Calibri" w:hAnsi="Calibri" w:cs="Calibri"/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paragraph" w:customStyle="1" w:styleId="TreA">
    <w:name w:val="Treść A"/>
    <w:pPr>
      <w:spacing w:after="200" w:line="276" w:lineRule="auto"/>
    </w:pPr>
    <w:rPr>
      <w:rFonts w:ascii="Helvetica Neue" w:hAnsi="Helvetica Neue" w:cs="Arial Unicode MS"/>
      <w:color w:val="000000"/>
      <w:sz w:val="22"/>
      <w:szCs w:val="22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1">
    <w:name w:val="Hyperlink.1"/>
    <w:basedOn w:val="Brak"/>
    <w:rPr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paragraph" w:customStyle="1" w:styleId="Styltabeli2A">
    <w:name w:val="Styl tabeli 2 A"/>
    <w:pPr>
      <w:spacing w:after="200" w:line="276" w:lineRule="auto"/>
    </w:pPr>
    <w:rPr>
      <w:rFonts w:ascii="Helvetica Neue" w:hAnsi="Helvetica Neue" w:cs="Arial Unicode MS"/>
      <w:color w:val="000000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omylneA">
    <w:name w:val="Domyślne A"/>
    <w:pPr>
      <w:spacing w:before="160" w:after="20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es-ES_tradn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Nagwek">
    <w:name w:val="header"/>
    <w:basedOn w:val="Normalny"/>
    <w:link w:val="NagwekZnak"/>
    <w:uiPriority w:val="99"/>
    <w:unhideWhenUsed/>
    <w:rsid w:val="002755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5B5"/>
    <w:rPr>
      <w:rFonts w:ascii="Calibri" w:hAnsi="Calibri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Stopka">
    <w:name w:val="footer"/>
    <w:basedOn w:val="Normalny"/>
    <w:link w:val="StopkaZnak"/>
    <w:uiPriority w:val="99"/>
    <w:unhideWhenUsed/>
    <w:rsid w:val="002755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5B5"/>
    <w:rPr>
      <w:rFonts w:ascii="Calibri" w:hAnsi="Calibri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agwek1Znak">
    <w:name w:val="Nagłówek 1 Znak"/>
    <w:basedOn w:val="Domylnaczcionkaakapitu"/>
    <w:link w:val="Nagwek1"/>
    <w:rsid w:val="00B70CBC"/>
    <w:rPr>
      <w:rFonts w:ascii="Calibri" w:hAnsi="Calibri" w:cs="Arial Unicode MS"/>
      <w:b/>
      <w:bCs/>
      <w:color w:val="000000"/>
      <w:sz w:val="28"/>
      <w:szCs w:val="28"/>
      <w:u w:color="000000"/>
    </w:rPr>
  </w:style>
  <w:style w:type="character" w:customStyle="1" w:styleId="Nagwek2Znak">
    <w:name w:val="Nagłówek 2 Znak"/>
    <w:basedOn w:val="Domylnaczcionkaakapitu"/>
    <w:link w:val="Nagwek2"/>
    <w:rsid w:val="00B70CBC"/>
    <w:rPr>
      <w:rFonts w:ascii="Calibri" w:hAnsi="Calibri" w:cs="Arial Unicode MS"/>
      <w:b/>
      <w:bCs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5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irurgiazaklad@sum.edu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hirurgiazaklad@sum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chirurgiazaklad.sum.edu.pl/" TargetMode="Externa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1194</Words>
  <Characters>7166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Koman</dc:creator>
  <cp:lastModifiedBy>Katarzyna Opiela</cp:lastModifiedBy>
  <cp:revision>6</cp:revision>
  <cp:lastPrinted>2023-12-14T09:51:00Z</cp:lastPrinted>
  <dcterms:created xsi:type="dcterms:W3CDTF">2024-02-28T15:15:00Z</dcterms:created>
  <dcterms:modified xsi:type="dcterms:W3CDTF">2024-08-22T11:45:00Z</dcterms:modified>
</cp:coreProperties>
</file>