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86953" w14:textId="6D894F65" w:rsidR="00536358" w:rsidRPr="001520CA" w:rsidRDefault="00536358" w:rsidP="001520CA">
      <w:pPr>
        <w:spacing w:after="197" w:line="256" w:lineRule="auto"/>
        <w:ind w:left="10" w:right="0"/>
        <w:jc w:val="right"/>
        <w:rPr>
          <w:sz w:val="22"/>
        </w:rPr>
      </w:pPr>
      <w:r w:rsidRPr="001520CA">
        <w:rPr>
          <w:b/>
          <w:i/>
          <w:sz w:val="22"/>
        </w:rPr>
        <w:t>Załącznik nr 1a</w:t>
      </w:r>
    </w:p>
    <w:p w14:paraId="2B1506C3" w14:textId="0FD163C5" w:rsidR="001520CA" w:rsidRDefault="00536358" w:rsidP="001520C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520CA">
        <w:rPr>
          <w:sz w:val="22"/>
        </w:rPr>
        <w:t xml:space="preserve">Karta przedmiotu </w:t>
      </w:r>
    </w:p>
    <w:p w14:paraId="639D89E4" w14:textId="471C7DDB" w:rsidR="00536358" w:rsidRPr="001520CA" w:rsidRDefault="00536358" w:rsidP="001520C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520C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536358" w:rsidRPr="001520CA" w14:paraId="31A876CB" w14:textId="77777777" w:rsidTr="00536358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BFC9AB" w14:textId="77777777" w:rsidR="00536358" w:rsidRPr="001520CA" w:rsidRDefault="00536358">
            <w:pPr>
              <w:spacing w:after="0" w:line="256" w:lineRule="auto"/>
              <w:ind w:left="38" w:right="0" w:firstLine="0"/>
              <w:jc w:val="center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Informacje ogólne o przedmiocie </w:t>
            </w:r>
          </w:p>
        </w:tc>
      </w:tr>
      <w:tr w:rsidR="00536358" w:rsidRPr="001520CA" w14:paraId="0D3D3C51" w14:textId="77777777" w:rsidTr="00536358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22323" w14:textId="77777777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>1. Kierunek studiów:</w:t>
            </w:r>
            <w:r w:rsidRPr="001520CA">
              <w:rPr>
                <w:sz w:val="22"/>
              </w:rPr>
              <w:t xml:space="preserve"> </w:t>
            </w:r>
            <w:r w:rsidRPr="001520CA">
              <w:rPr>
                <w:color w:val="000000" w:themeColor="text1"/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AC3F1" w14:textId="06949330" w:rsidR="00536358" w:rsidRPr="001520CA" w:rsidRDefault="00D42AE3">
            <w:pPr>
              <w:pStyle w:val="Akapitzlist"/>
              <w:ind w:left="0"/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</w:pPr>
            <w:r w:rsidRPr="001520CA">
              <w:rPr>
                <w:rFonts w:cs="Times New Roman"/>
                <w:b/>
                <w:sz w:val="22"/>
                <w:szCs w:val="22"/>
                <w:lang w:val="pl-PL"/>
              </w:rPr>
              <w:t>2.Poziom kształcenia</w:t>
            </w:r>
            <w:r w:rsidR="00536358" w:rsidRPr="001520CA">
              <w:rPr>
                <w:rFonts w:cs="Times New Roman"/>
                <w:b/>
                <w:color w:val="000000" w:themeColor="text1"/>
                <w:sz w:val="22"/>
                <w:szCs w:val="22"/>
                <w:lang w:val="pl-PL"/>
              </w:rPr>
              <w:t>:</w:t>
            </w:r>
            <w:r w:rsidR="00536358" w:rsidRPr="001520CA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1520CA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>I stopień</w:t>
            </w:r>
            <w:r w:rsidR="00A84991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1520CA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>/</w:t>
            </w:r>
            <w:r w:rsidR="00A84991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1520CA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>profil praktyczny</w:t>
            </w:r>
          </w:p>
          <w:p w14:paraId="36EBC04E" w14:textId="31F386F3" w:rsidR="00536358" w:rsidRPr="001520CA" w:rsidRDefault="00536358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>3.Forma studiów:</w:t>
            </w:r>
            <w:r w:rsidRPr="001520CA">
              <w:rPr>
                <w:sz w:val="22"/>
              </w:rPr>
              <w:t xml:space="preserve"> </w:t>
            </w:r>
            <w:r w:rsidR="001520CA">
              <w:rPr>
                <w:sz w:val="22"/>
              </w:rPr>
              <w:t xml:space="preserve">studia </w:t>
            </w:r>
            <w:r w:rsidRPr="001520CA">
              <w:rPr>
                <w:color w:val="000000" w:themeColor="text1"/>
                <w:sz w:val="22"/>
              </w:rPr>
              <w:t>stacjonarne</w:t>
            </w:r>
          </w:p>
        </w:tc>
      </w:tr>
      <w:tr w:rsidR="00536358" w:rsidRPr="001520CA" w14:paraId="5743E0F8" w14:textId="77777777" w:rsidTr="00536358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FA9F3" w14:textId="6F0E0F0E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>4. Rok:</w:t>
            </w:r>
            <w:r w:rsidRPr="001520CA">
              <w:rPr>
                <w:sz w:val="22"/>
              </w:rPr>
              <w:t xml:space="preserve"> </w:t>
            </w:r>
            <w:r w:rsidR="00D42AE3" w:rsidRPr="001520CA">
              <w:rPr>
                <w:sz w:val="22"/>
              </w:rPr>
              <w:t>III</w:t>
            </w:r>
            <w:r w:rsidR="00A84991">
              <w:rPr>
                <w:sz w:val="22"/>
              </w:rPr>
              <w:t xml:space="preserve"> </w:t>
            </w:r>
            <w:r w:rsidR="001520CA">
              <w:rPr>
                <w:b/>
                <w:sz w:val="22"/>
              </w:rPr>
              <w:t>/</w:t>
            </w:r>
            <w:r w:rsidR="00A84991">
              <w:rPr>
                <w:b/>
                <w:sz w:val="22"/>
              </w:rPr>
              <w:t xml:space="preserve"> </w:t>
            </w:r>
            <w:r w:rsidR="00D42AE3" w:rsidRPr="001520CA">
              <w:rPr>
                <w:color w:val="000000" w:themeColor="text1"/>
                <w:sz w:val="22"/>
              </w:rPr>
              <w:t>cykl 202</w:t>
            </w:r>
            <w:r w:rsidR="004E764F" w:rsidRPr="001520CA">
              <w:rPr>
                <w:color w:val="000000" w:themeColor="text1"/>
                <w:sz w:val="22"/>
              </w:rPr>
              <w:t>4</w:t>
            </w:r>
            <w:r w:rsidR="00D42AE3" w:rsidRPr="001520CA">
              <w:rPr>
                <w:color w:val="000000" w:themeColor="text1"/>
                <w:sz w:val="22"/>
              </w:rPr>
              <w:t>-202</w:t>
            </w:r>
            <w:r w:rsidR="004E764F" w:rsidRPr="001520CA">
              <w:rPr>
                <w:color w:val="000000" w:themeColor="text1"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77D70" w14:textId="2F61366C" w:rsidR="00536358" w:rsidRPr="001520CA" w:rsidRDefault="00536358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5. Semestr: </w:t>
            </w:r>
            <w:r w:rsidR="006A1912" w:rsidRPr="001520CA">
              <w:rPr>
                <w:sz w:val="22"/>
              </w:rPr>
              <w:t>V</w:t>
            </w:r>
          </w:p>
        </w:tc>
      </w:tr>
      <w:tr w:rsidR="00536358" w:rsidRPr="001520CA" w14:paraId="28FB7828" w14:textId="77777777" w:rsidTr="00536358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A60AB" w14:textId="06937089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>6. Nazwa przedmiotu:</w:t>
            </w:r>
            <w:r w:rsidRPr="001520CA">
              <w:rPr>
                <w:sz w:val="22"/>
              </w:rPr>
              <w:t xml:space="preserve"> </w:t>
            </w:r>
            <w:r w:rsidRPr="001520CA">
              <w:rPr>
                <w:color w:val="000000" w:themeColor="text1"/>
                <w:sz w:val="22"/>
              </w:rPr>
              <w:t>Pedagogika</w:t>
            </w:r>
          </w:p>
        </w:tc>
      </w:tr>
      <w:tr w:rsidR="00536358" w:rsidRPr="001520CA" w14:paraId="19FB7EF6" w14:textId="77777777" w:rsidTr="00536358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D6FEB" w14:textId="3F71A9FF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>7. Status przedmiotu:</w:t>
            </w:r>
            <w:r w:rsidRPr="001520CA">
              <w:rPr>
                <w:sz w:val="22"/>
              </w:rPr>
              <w:t xml:space="preserve"> </w:t>
            </w:r>
            <w:r w:rsidRPr="001520CA">
              <w:rPr>
                <w:color w:val="000000" w:themeColor="text1"/>
                <w:sz w:val="22"/>
              </w:rPr>
              <w:t>obowiązkowy</w:t>
            </w:r>
          </w:p>
        </w:tc>
      </w:tr>
      <w:tr w:rsidR="00536358" w:rsidRPr="001520CA" w14:paraId="7207E351" w14:textId="77777777" w:rsidTr="00536358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6F1E" w14:textId="77777777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b/>
                <w:sz w:val="22"/>
              </w:rPr>
            </w:pPr>
            <w:r w:rsidRPr="001520CA">
              <w:rPr>
                <w:b/>
                <w:sz w:val="22"/>
              </w:rPr>
              <w:t xml:space="preserve">8.  Cel/-e przedmiotu  </w:t>
            </w:r>
          </w:p>
          <w:p w14:paraId="6FADC43D" w14:textId="5E0246EE" w:rsidR="00536358" w:rsidRPr="001520CA" w:rsidRDefault="00536358" w:rsidP="001520CA">
            <w:pPr>
              <w:snapToGrid w:val="0"/>
              <w:spacing w:line="100" w:lineRule="atLeast"/>
              <w:ind w:left="341" w:right="0" w:hanging="347"/>
              <w:rPr>
                <w:sz w:val="22"/>
              </w:rPr>
            </w:pPr>
            <w:r w:rsidRPr="001520CA">
              <w:rPr>
                <w:sz w:val="22"/>
              </w:rPr>
              <w:t>C1 Przedstawienie podstawowych pojęć i zagadnień z zakresu pedagogiki jako nauki stosowanej i</w:t>
            </w:r>
            <w:r w:rsidR="001520CA">
              <w:rPr>
                <w:sz w:val="22"/>
              </w:rPr>
              <w:t> </w:t>
            </w:r>
            <w:r w:rsidRPr="001520CA">
              <w:rPr>
                <w:sz w:val="22"/>
              </w:rPr>
              <w:t>procesu wychowania w aspekcie zjawiska społecznego (chorowania, zdrowienia, hospitalizacji, umierania)</w:t>
            </w:r>
          </w:p>
          <w:p w14:paraId="784E390A" w14:textId="77777777" w:rsidR="00536358" w:rsidRPr="001520CA" w:rsidRDefault="00536358" w:rsidP="001520CA">
            <w:pPr>
              <w:snapToGrid w:val="0"/>
              <w:spacing w:line="100" w:lineRule="atLeast"/>
              <w:ind w:left="341" w:right="0" w:hanging="347"/>
              <w:rPr>
                <w:sz w:val="22"/>
              </w:rPr>
            </w:pPr>
            <w:r w:rsidRPr="001520CA">
              <w:rPr>
                <w:sz w:val="22"/>
              </w:rPr>
              <w:t>C2 Zapoznanie z procesem kształcenia w kontekście edukacji zdrowotnej</w:t>
            </w:r>
          </w:p>
          <w:p w14:paraId="6BEF2F96" w14:textId="67FDB7AD" w:rsidR="00536358" w:rsidRPr="001520CA" w:rsidRDefault="00536358" w:rsidP="001520CA">
            <w:pPr>
              <w:snapToGrid w:val="0"/>
              <w:spacing w:line="100" w:lineRule="atLeast"/>
              <w:ind w:left="341" w:right="0" w:hanging="347"/>
              <w:rPr>
                <w:sz w:val="22"/>
              </w:rPr>
            </w:pPr>
            <w:r w:rsidRPr="001520CA">
              <w:rPr>
                <w:sz w:val="22"/>
              </w:rPr>
              <w:t>C3 Wprowadzenie do problematyki metodyki edukacji zdrowotnej w odniesieniu do dzieci, młodzieży i</w:t>
            </w:r>
            <w:r w:rsidR="001520CA">
              <w:rPr>
                <w:sz w:val="22"/>
              </w:rPr>
              <w:t> </w:t>
            </w:r>
            <w:r w:rsidRPr="001520CA">
              <w:rPr>
                <w:sz w:val="22"/>
              </w:rPr>
              <w:t>dorosłych</w:t>
            </w:r>
          </w:p>
          <w:p w14:paraId="5201908A" w14:textId="7CE3D857" w:rsidR="00536358" w:rsidRPr="001520CA" w:rsidRDefault="00536358" w:rsidP="001520CA">
            <w:pPr>
              <w:spacing w:after="0" w:line="256" w:lineRule="auto"/>
              <w:ind w:left="341" w:right="0" w:hanging="347"/>
              <w:rPr>
                <w:sz w:val="22"/>
              </w:rPr>
            </w:pPr>
            <w:r w:rsidRPr="001520CA">
              <w:rPr>
                <w:sz w:val="22"/>
              </w:rPr>
              <w:t xml:space="preserve">C4 Doskonalenie  umiejętności  </w:t>
            </w:r>
            <w:r w:rsidR="006A1912" w:rsidRPr="001520CA">
              <w:rPr>
                <w:sz w:val="22"/>
              </w:rPr>
              <w:t>nawiązywania i utrzymania kontaktu z pacjentem opartego na szacunku</w:t>
            </w:r>
          </w:p>
          <w:p w14:paraId="2112F280" w14:textId="77777777" w:rsidR="00536358" w:rsidRPr="001520CA" w:rsidRDefault="00536358">
            <w:pPr>
              <w:spacing w:after="15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sz w:val="22"/>
              </w:rPr>
              <w:t xml:space="preserve"> </w:t>
            </w:r>
          </w:p>
          <w:p w14:paraId="6EEDCF58" w14:textId="77777777" w:rsidR="00536358" w:rsidRPr="001520CA" w:rsidRDefault="00536358">
            <w:pPr>
              <w:spacing w:after="13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Efekty uczenia się/odniesienie do efektów uczenia się </w:t>
            </w:r>
            <w:r w:rsidRPr="001520CA">
              <w:rPr>
                <w:sz w:val="22"/>
              </w:rPr>
              <w:t xml:space="preserve">zawartych w </w:t>
            </w:r>
            <w:r w:rsidRPr="001520CA">
              <w:rPr>
                <w:i/>
                <w:sz w:val="22"/>
              </w:rPr>
              <w:t>(właściwe podkreślić)</w:t>
            </w:r>
            <w:r w:rsidRPr="001520CA">
              <w:rPr>
                <w:sz w:val="22"/>
              </w:rPr>
              <w:t xml:space="preserve">: </w:t>
            </w:r>
          </w:p>
          <w:p w14:paraId="55F97774" w14:textId="77777777" w:rsidR="00D42AE3" w:rsidRPr="001520CA" w:rsidRDefault="00536358" w:rsidP="001520CA">
            <w:pPr>
              <w:spacing w:after="15" w:line="261" w:lineRule="auto"/>
              <w:ind w:left="28" w:right="0" w:firstLine="0"/>
              <w:jc w:val="left"/>
              <w:rPr>
                <w:sz w:val="22"/>
              </w:rPr>
            </w:pPr>
            <w:r w:rsidRPr="00A84991">
              <w:rPr>
                <w:sz w:val="22"/>
              </w:rPr>
              <w:t>standardach kształcenia</w:t>
            </w:r>
            <w:r w:rsidRPr="001520CA">
              <w:rPr>
                <w:sz w:val="22"/>
                <w:u w:val="single"/>
              </w:rPr>
              <w:t xml:space="preserve"> (Rozporządzenie Ministra Nauki i Szkolnictwa Wyższego</w:t>
            </w:r>
            <w:r w:rsidRPr="001520CA">
              <w:rPr>
                <w:sz w:val="22"/>
              </w:rPr>
              <w:t xml:space="preserve">)/Uchwale Senatu SUM </w:t>
            </w:r>
            <w:r w:rsidRPr="001520CA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1520CA">
              <w:rPr>
                <w:sz w:val="22"/>
              </w:rPr>
              <w:t xml:space="preserve"> </w:t>
            </w:r>
          </w:p>
          <w:p w14:paraId="3D17D871" w14:textId="7E747D57" w:rsidR="00D42AE3" w:rsidRPr="001520CA" w:rsidRDefault="00536358" w:rsidP="00536358">
            <w:pPr>
              <w:spacing w:after="15" w:line="261" w:lineRule="auto"/>
              <w:ind w:left="28" w:right="296" w:firstLine="0"/>
              <w:jc w:val="left"/>
              <w:rPr>
                <w:sz w:val="22"/>
              </w:rPr>
            </w:pPr>
            <w:r w:rsidRPr="001520CA">
              <w:rPr>
                <w:sz w:val="22"/>
              </w:rPr>
              <w:t xml:space="preserve">w zakresie wiedzy student zna i rozumie:  BW17, BW18 </w:t>
            </w:r>
          </w:p>
          <w:p w14:paraId="343861AC" w14:textId="26C3C76A" w:rsidR="00536358" w:rsidRPr="001520CA" w:rsidRDefault="00536358" w:rsidP="00A84991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1520CA">
              <w:rPr>
                <w:sz w:val="22"/>
              </w:rPr>
              <w:t>w zakresie umiejętności student potrafi: - BU13, BU12</w:t>
            </w:r>
            <w:r w:rsidRPr="001520CA">
              <w:rPr>
                <w:sz w:val="22"/>
              </w:rPr>
              <w:br/>
            </w:r>
            <w:r w:rsidR="00D42AE3" w:rsidRPr="001520CA">
              <w:rPr>
                <w:sz w:val="22"/>
              </w:rPr>
              <w:t xml:space="preserve">w zakresie kompetencji społecznych student jest gotów do: Punkt 1.3 ogólnych efektów uczenia się </w:t>
            </w:r>
          </w:p>
        </w:tc>
      </w:tr>
      <w:tr w:rsidR="00536358" w:rsidRPr="001520CA" w14:paraId="5D2457C4" w14:textId="77777777" w:rsidTr="0053635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8807B" w14:textId="77777777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6255B171" w14:textId="66C0F26E" w:rsidR="00536358" w:rsidRPr="001520CA" w:rsidRDefault="00536358">
            <w:pPr>
              <w:spacing w:after="0" w:line="256" w:lineRule="auto"/>
              <w:ind w:left="26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 </w:t>
            </w:r>
            <w:r w:rsidR="004E764F" w:rsidRPr="001520CA">
              <w:rPr>
                <w:b/>
                <w:sz w:val="22"/>
              </w:rPr>
              <w:t>4</w:t>
            </w:r>
            <w:r w:rsidRPr="001520CA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53630" w14:textId="77777777" w:rsidR="00536358" w:rsidRPr="001520CA" w:rsidRDefault="00536358">
            <w:pPr>
              <w:spacing w:after="0" w:line="256" w:lineRule="auto"/>
              <w:ind w:left="55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6D7C85C2" w14:textId="77777777" w:rsidR="00536358" w:rsidRPr="001520CA" w:rsidRDefault="00536358">
            <w:pPr>
              <w:spacing w:after="0" w:line="256" w:lineRule="auto"/>
              <w:ind w:left="146" w:right="0" w:firstLine="0"/>
              <w:jc w:val="center"/>
              <w:rPr>
                <w:sz w:val="22"/>
              </w:rPr>
            </w:pPr>
            <w:r w:rsidRPr="001520CA">
              <w:rPr>
                <w:sz w:val="22"/>
              </w:rPr>
              <w:t>2</w:t>
            </w:r>
          </w:p>
        </w:tc>
      </w:tr>
      <w:tr w:rsidR="00536358" w:rsidRPr="001520CA" w14:paraId="1C1481E1" w14:textId="77777777" w:rsidTr="00536358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7D072" w14:textId="17D6D858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>11. Forma zaliczenia przedmiotu: zaliczenie</w:t>
            </w:r>
            <w:r w:rsidR="006A1912" w:rsidRPr="001520CA">
              <w:rPr>
                <w:b/>
                <w:sz w:val="22"/>
              </w:rPr>
              <w:t xml:space="preserve"> </w:t>
            </w:r>
            <w:r w:rsidRPr="001520CA">
              <w:rPr>
                <w:b/>
                <w:sz w:val="22"/>
              </w:rPr>
              <w:t>na ocenę</w:t>
            </w:r>
          </w:p>
        </w:tc>
      </w:tr>
      <w:tr w:rsidR="00536358" w:rsidRPr="001520CA" w14:paraId="4DFEEE15" w14:textId="77777777" w:rsidTr="00536358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C74DC2" w14:textId="77777777" w:rsidR="00536358" w:rsidRPr="001520CA" w:rsidRDefault="00536358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536358" w:rsidRPr="001520CA" w14:paraId="4DD38B00" w14:textId="77777777" w:rsidTr="00536358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076F7" w14:textId="77777777" w:rsidR="00536358" w:rsidRPr="001520CA" w:rsidRDefault="00536358">
            <w:pPr>
              <w:spacing w:after="0" w:line="256" w:lineRule="auto"/>
              <w:ind w:left="32" w:right="0" w:firstLine="0"/>
              <w:jc w:val="center"/>
              <w:rPr>
                <w:sz w:val="22"/>
              </w:rPr>
            </w:pPr>
            <w:r w:rsidRPr="001520CA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0CBAE" w14:textId="77777777" w:rsidR="00536358" w:rsidRPr="001520CA" w:rsidRDefault="00536358">
            <w:pPr>
              <w:spacing w:after="0" w:line="256" w:lineRule="auto"/>
              <w:ind w:left="31" w:right="0" w:firstLine="0"/>
              <w:jc w:val="center"/>
              <w:rPr>
                <w:sz w:val="22"/>
              </w:rPr>
            </w:pPr>
            <w:r w:rsidRPr="001520CA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2A5E8" w14:textId="77777777" w:rsidR="00536358" w:rsidRPr="001520CA" w:rsidRDefault="00536358">
            <w:pPr>
              <w:spacing w:after="0" w:line="256" w:lineRule="auto"/>
              <w:ind w:left="36" w:right="0" w:firstLine="0"/>
              <w:jc w:val="center"/>
              <w:rPr>
                <w:sz w:val="22"/>
              </w:rPr>
            </w:pPr>
            <w:r w:rsidRPr="001520CA">
              <w:rPr>
                <w:sz w:val="22"/>
              </w:rPr>
              <w:t xml:space="preserve">Sposoby oceny*/zaliczenie </w:t>
            </w:r>
          </w:p>
        </w:tc>
      </w:tr>
      <w:tr w:rsidR="00536358" w:rsidRPr="001520CA" w14:paraId="37735AB6" w14:textId="77777777" w:rsidTr="0053635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8510C" w14:textId="77777777" w:rsidR="00536358" w:rsidRPr="001520CA" w:rsidRDefault="00536358" w:rsidP="001520CA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A0F3A" w14:textId="77777777" w:rsidR="00536358" w:rsidRPr="001520CA" w:rsidRDefault="00536358" w:rsidP="001520CA">
            <w:pPr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1520CA">
              <w:rPr>
                <w:color w:val="000000" w:themeColor="text1"/>
                <w:sz w:val="22"/>
              </w:rPr>
              <w:t>Mapa myśli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7040D" w14:textId="77777777" w:rsidR="00536358" w:rsidRPr="001520CA" w:rsidRDefault="00536358">
            <w:pPr>
              <w:snapToGrid w:val="0"/>
              <w:rPr>
                <w:b/>
                <w:color w:val="000000" w:themeColor="text1"/>
                <w:sz w:val="22"/>
              </w:rPr>
            </w:pPr>
            <w:r w:rsidRPr="001520CA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536358" w:rsidRPr="001520CA" w14:paraId="27AB900B" w14:textId="77777777" w:rsidTr="00536358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BD8D9" w14:textId="77777777" w:rsidR="00536358" w:rsidRPr="001520CA" w:rsidRDefault="00536358" w:rsidP="001520CA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AE9C7" w14:textId="77777777" w:rsidR="00536358" w:rsidRPr="001520CA" w:rsidRDefault="00536358" w:rsidP="001520CA">
            <w:pPr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1520CA">
              <w:rPr>
                <w:color w:val="000000" w:themeColor="text1"/>
                <w:sz w:val="22"/>
              </w:rPr>
              <w:t>Realizacja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552D" w14:textId="77777777" w:rsidR="00536358" w:rsidRPr="001520CA" w:rsidRDefault="00536358">
            <w:pPr>
              <w:snapToGrid w:val="0"/>
              <w:rPr>
                <w:b/>
                <w:color w:val="000000" w:themeColor="text1"/>
                <w:sz w:val="22"/>
              </w:rPr>
            </w:pPr>
            <w:r w:rsidRPr="001520CA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536358" w:rsidRPr="001520CA" w14:paraId="311CF0B0" w14:textId="77777777" w:rsidTr="0053635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1B0A9" w14:textId="77777777" w:rsidR="00536358" w:rsidRPr="001520CA" w:rsidRDefault="00536358" w:rsidP="001520CA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1520CA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A789" w14:textId="3AFD53CF" w:rsidR="00536358" w:rsidRPr="001520CA" w:rsidRDefault="00536358" w:rsidP="001520CA">
            <w:pPr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1520CA">
              <w:rPr>
                <w:color w:val="000000" w:themeColor="text1"/>
                <w:sz w:val="22"/>
              </w:rPr>
              <w:t>Arkusz samooceny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AE62C" w14:textId="77777777" w:rsidR="00536358" w:rsidRPr="001520CA" w:rsidRDefault="00536358">
            <w:pPr>
              <w:snapToGrid w:val="0"/>
              <w:rPr>
                <w:b/>
                <w:color w:val="000000" w:themeColor="text1"/>
                <w:sz w:val="22"/>
              </w:rPr>
            </w:pPr>
            <w:r w:rsidRPr="001520CA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051663F0" w14:textId="77777777" w:rsidR="00A84991" w:rsidRDefault="00A84991" w:rsidP="00536358">
      <w:pPr>
        <w:spacing w:after="306" w:line="256" w:lineRule="auto"/>
        <w:ind w:left="341" w:right="0" w:firstLine="0"/>
        <w:jc w:val="left"/>
        <w:rPr>
          <w:sz w:val="22"/>
        </w:rPr>
      </w:pPr>
    </w:p>
    <w:p w14:paraId="1536E567" w14:textId="77777777" w:rsidR="00A84991" w:rsidRDefault="00536358" w:rsidP="00A84991">
      <w:pPr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  <w:r w:rsidRPr="001520CA">
        <w:rPr>
          <w:sz w:val="22"/>
        </w:rPr>
        <w:t xml:space="preserve"> </w:t>
      </w:r>
      <w:r w:rsidR="00A84991" w:rsidRPr="00E176AF">
        <w:rPr>
          <w:rFonts w:eastAsiaTheme="minorHAnsi"/>
          <w:b/>
          <w:bCs/>
          <w:sz w:val="22"/>
          <w:lang w:eastAsia="en-US"/>
        </w:rPr>
        <w:t xml:space="preserve">* </w:t>
      </w:r>
      <w:r w:rsidR="00A84991" w:rsidRPr="00E176AF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760B55D7" w14:textId="77777777" w:rsidR="00A84991" w:rsidRPr="00E176AF" w:rsidRDefault="00A84991" w:rsidP="00A84991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</w:p>
    <w:p w14:paraId="2BE90681" w14:textId="77777777" w:rsidR="00A84991" w:rsidRPr="00E176AF" w:rsidRDefault="00A84991" w:rsidP="00A84991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5AB3DD5" w14:textId="77777777" w:rsidR="00A84991" w:rsidRPr="00E176AF" w:rsidRDefault="00A84991" w:rsidP="00A84991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356FEC58" w14:textId="77777777" w:rsidR="00A84991" w:rsidRPr="00E176AF" w:rsidRDefault="00A84991" w:rsidP="00A84991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1CACF40" w14:textId="77777777" w:rsidR="00A84991" w:rsidRPr="00E176AF" w:rsidRDefault="00A84991" w:rsidP="00A84991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7C7D9793" w14:textId="77777777" w:rsidR="00A84991" w:rsidRPr="00E176AF" w:rsidRDefault="00A84991" w:rsidP="00A84991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792CCD9F" w14:textId="77777777" w:rsidR="00A84991" w:rsidRPr="00E176AF" w:rsidRDefault="00A84991" w:rsidP="00A84991">
      <w:pPr>
        <w:spacing w:after="306" w:line="259" w:lineRule="auto"/>
        <w:ind w:left="426" w:right="0" w:firstLine="0"/>
        <w:rPr>
          <w:sz w:val="22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176AF">
        <w:rPr>
          <w:rFonts w:eastAsiaTheme="minorHAnsi"/>
          <w:sz w:val="22"/>
          <w:lang w:eastAsia="en-US"/>
        </w:rPr>
        <w:t>– zakładane efekty uczenia się nie zostały uzyskane.</w:t>
      </w:r>
    </w:p>
    <w:p w14:paraId="0D323CE9" w14:textId="2C954FFC" w:rsidR="00536358" w:rsidRDefault="00536358" w:rsidP="00A84991">
      <w:pPr>
        <w:spacing w:after="306" w:line="256" w:lineRule="auto"/>
        <w:ind w:left="341" w:right="0" w:firstLine="0"/>
        <w:jc w:val="left"/>
        <w:rPr>
          <w:sz w:val="22"/>
        </w:rPr>
      </w:pPr>
    </w:p>
    <w:p w14:paraId="772A5075" w14:textId="2D5D9782" w:rsidR="00123EA3" w:rsidRDefault="00123EA3" w:rsidP="00A84991">
      <w:pPr>
        <w:spacing w:after="306" w:line="256" w:lineRule="auto"/>
        <w:ind w:left="341" w:right="0" w:firstLine="0"/>
        <w:jc w:val="left"/>
        <w:rPr>
          <w:sz w:val="22"/>
        </w:rPr>
      </w:pPr>
    </w:p>
    <w:p w14:paraId="54843381" w14:textId="77777777" w:rsidR="00123EA3" w:rsidRPr="00123EA3" w:rsidRDefault="00123EA3" w:rsidP="00123EA3">
      <w:pPr>
        <w:spacing w:after="158" w:line="256" w:lineRule="auto"/>
        <w:ind w:left="10" w:right="0"/>
        <w:jc w:val="center"/>
        <w:rPr>
          <w:b/>
          <w:sz w:val="22"/>
        </w:rPr>
      </w:pPr>
      <w:r w:rsidRPr="00123EA3">
        <w:rPr>
          <w:b/>
          <w:sz w:val="22"/>
        </w:rPr>
        <w:lastRenderedPageBreak/>
        <w:t xml:space="preserve">Karta przedmiotu </w:t>
      </w:r>
    </w:p>
    <w:p w14:paraId="54936782" w14:textId="061E53DF" w:rsidR="00123EA3" w:rsidRPr="00123EA3" w:rsidRDefault="00123EA3" w:rsidP="00123EA3">
      <w:pPr>
        <w:spacing w:after="158" w:line="256" w:lineRule="auto"/>
        <w:ind w:left="10" w:right="0"/>
        <w:jc w:val="center"/>
        <w:rPr>
          <w:sz w:val="22"/>
        </w:rPr>
      </w:pPr>
      <w:r w:rsidRPr="00123EA3">
        <w:rPr>
          <w:b/>
          <w:sz w:val="22"/>
        </w:rPr>
        <w:t>Cz. 2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902"/>
        <w:gridCol w:w="3663"/>
        <w:gridCol w:w="782"/>
        <w:gridCol w:w="1723"/>
      </w:tblGrid>
      <w:tr w:rsidR="00123EA3" w:rsidRPr="00123EA3" w14:paraId="55CBA281" w14:textId="77777777" w:rsidTr="00ED7F6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F6BD5E" w14:textId="77777777" w:rsidR="00123EA3" w:rsidRPr="00123EA3" w:rsidRDefault="00123EA3" w:rsidP="00ED7F6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23EA3" w:rsidRPr="00123EA3" w14:paraId="3604E680" w14:textId="77777777" w:rsidTr="00ED7F69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60329" w14:textId="77777777" w:rsidR="00123EA3" w:rsidRPr="00123EA3" w:rsidRDefault="00123EA3" w:rsidP="00123EA3">
            <w:pPr>
              <w:ind w:left="0"/>
              <w:rPr>
                <w:sz w:val="22"/>
              </w:rPr>
            </w:pPr>
            <w:r w:rsidRPr="00123EA3">
              <w:rPr>
                <w:b/>
                <w:sz w:val="22"/>
              </w:rPr>
              <w:t>13. Jednostka realizująca przedmiot,</w:t>
            </w:r>
            <w:r w:rsidRPr="00123EA3">
              <w:rPr>
                <w:sz w:val="22"/>
              </w:rPr>
              <w:t xml:space="preserve"> </w:t>
            </w:r>
            <w:r w:rsidRPr="00123EA3">
              <w:rPr>
                <w:b/>
                <w:sz w:val="22"/>
              </w:rPr>
              <w:t xml:space="preserve">adres, e-mail:  </w:t>
            </w:r>
            <w:r w:rsidRPr="00123EA3">
              <w:rPr>
                <w:sz w:val="22"/>
              </w:rPr>
              <w:t>Katedra Nauk Społecznych i Humanistycznych – Zakład Pedagogiki</w:t>
            </w:r>
          </w:p>
          <w:p w14:paraId="4D53FCA2" w14:textId="77777777" w:rsidR="00123EA3" w:rsidRPr="00123EA3" w:rsidRDefault="00123EA3" w:rsidP="00123EA3">
            <w:pPr>
              <w:ind w:left="0"/>
              <w:rPr>
                <w:sz w:val="22"/>
              </w:rPr>
            </w:pPr>
            <w:r w:rsidRPr="00123EA3">
              <w:rPr>
                <w:sz w:val="22"/>
              </w:rPr>
              <w:t xml:space="preserve">Katowice 40-752, ul. Medyków 12, tel. 20-88-645, </w:t>
            </w:r>
            <w:hyperlink r:id="rId5" w:history="1">
              <w:r w:rsidRPr="00123EA3">
                <w:rPr>
                  <w:rStyle w:val="Hipercze"/>
                  <w:sz w:val="22"/>
                </w:rPr>
                <w:t>znh_sekretariat@sum.edu.pl</w:t>
              </w:r>
            </w:hyperlink>
          </w:p>
          <w:bookmarkStart w:id="0" w:name="_GoBack"/>
          <w:bookmarkEnd w:id="0"/>
          <w:p w14:paraId="2A0FAA4C" w14:textId="6788D112" w:rsidR="00123EA3" w:rsidRPr="00123EA3" w:rsidRDefault="00123EA3" w:rsidP="00ED7F6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HYPERLINK "http://</w:instrText>
            </w:r>
            <w:r w:rsidRPr="00123EA3">
              <w:rPr>
                <w:sz w:val="22"/>
              </w:rPr>
              <w:instrText>www.pedagogika.sum.edu.pl</w:instrText>
            </w:r>
            <w:r>
              <w:rPr>
                <w:sz w:val="22"/>
              </w:rPr>
              <w:instrText xml:space="preserve">" </w:instrText>
            </w:r>
            <w:r>
              <w:rPr>
                <w:sz w:val="22"/>
              </w:rPr>
              <w:fldChar w:fldCharType="separate"/>
            </w:r>
            <w:r w:rsidRPr="00003205">
              <w:rPr>
                <w:rStyle w:val="Hipercze"/>
                <w:sz w:val="22"/>
              </w:rPr>
              <w:t>www.pedagogika.sum.edu.pl</w:t>
            </w:r>
            <w:r>
              <w:rPr>
                <w:sz w:val="22"/>
              </w:rPr>
              <w:fldChar w:fldCharType="end"/>
            </w:r>
          </w:p>
        </w:tc>
      </w:tr>
      <w:tr w:rsidR="00123EA3" w:rsidRPr="00123EA3" w14:paraId="715CBD53" w14:textId="77777777" w:rsidTr="00ED7F6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7B83" w14:textId="77777777" w:rsidR="00123EA3" w:rsidRPr="00123EA3" w:rsidRDefault="00123EA3" w:rsidP="00ED7F69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 w:rsidRPr="00123EA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48E4793" w14:textId="77777777" w:rsidR="00123EA3" w:rsidRPr="00123EA3" w:rsidRDefault="00123EA3" w:rsidP="00ED7F6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123EA3">
              <w:rPr>
                <w:sz w:val="22"/>
              </w:rPr>
              <w:t>Dr n. społ. Agnieszka Sobiegała</w:t>
            </w:r>
          </w:p>
        </w:tc>
      </w:tr>
      <w:tr w:rsidR="00123EA3" w:rsidRPr="00123EA3" w14:paraId="31B9DEC7" w14:textId="77777777" w:rsidTr="00ED7F69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7FAB6" w14:textId="77777777" w:rsidR="00123EA3" w:rsidRPr="00123EA3" w:rsidRDefault="00123EA3" w:rsidP="00ED7F6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>15. Wymagania wstępne w zakresie wiedzy, umiejętności i innych kompetencji:  brak</w:t>
            </w:r>
          </w:p>
        </w:tc>
      </w:tr>
      <w:tr w:rsidR="00123EA3" w:rsidRPr="00123EA3" w14:paraId="3075297A" w14:textId="77777777" w:rsidTr="00123EA3">
        <w:trPr>
          <w:trHeight w:val="262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436C9" w14:textId="77777777" w:rsidR="00123EA3" w:rsidRPr="00123EA3" w:rsidRDefault="00123EA3" w:rsidP="00ED7F69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6833B" w14:textId="77777777" w:rsidR="00123EA3" w:rsidRPr="00123EA3" w:rsidRDefault="00123EA3" w:rsidP="00ED7F69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r w:rsidRPr="00123EA3">
              <w:rPr>
                <w:sz w:val="22"/>
              </w:rPr>
              <w:t xml:space="preserve">Zgodna z Zarządzeniem Rektora SUM </w:t>
            </w:r>
          </w:p>
        </w:tc>
      </w:tr>
      <w:tr w:rsidR="00123EA3" w:rsidRPr="00123EA3" w14:paraId="771B91A1" w14:textId="77777777" w:rsidTr="00123EA3">
        <w:trPr>
          <w:trHeight w:val="516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50C42" w14:textId="77777777" w:rsidR="00123EA3" w:rsidRPr="00123EA3" w:rsidRDefault="00123EA3" w:rsidP="00ED7F69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3F8C6" w14:textId="77777777" w:rsidR="00123EA3" w:rsidRPr="00123EA3" w:rsidRDefault="00123EA3" w:rsidP="00ED7F69">
            <w:pPr>
              <w:snapToGrid w:val="0"/>
              <w:ind w:left="0" w:firstLine="0"/>
              <w:rPr>
                <w:sz w:val="22"/>
              </w:rPr>
            </w:pPr>
            <w:r w:rsidRPr="00123EA3">
              <w:rPr>
                <w:sz w:val="22"/>
              </w:rPr>
              <w:t>W Zakładzie Pedagogiki</w:t>
            </w:r>
          </w:p>
        </w:tc>
      </w:tr>
      <w:tr w:rsidR="00123EA3" w:rsidRPr="00123EA3" w14:paraId="6C0D77AC" w14:textId="77777777" w:rsidTr="00123EA3">
        <w:trPr>
          <w:trHeight w:val="264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EB530" w14:textId="77777777" w:rsidR="00123EA3" w:rsidRPr="00123EA3" w:rsidRDefault="00123EA3" w:rsidP="00ED7F69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9DB44" w14:textId="77777777" w:rsidR="00123EA3" w:rsidRPr="00123EA3" w:rsidRDefault="00123EA3" w:rsidP="00ED7F69">
            <w:pPr>
              <w:snapToGrid w:val="0"/>
              <w:ind w:left="0" w:firstLine="0"/>
              <w:rPr>
                <w:sz w:val="22"/>
              </w:rPr>
            </w:pPr>
            <w:r w:rsidRPr="00123EA3">
              <w:rPr>
                <w:sz w:val="22"/>
              </w:rPr>
              <w:t>Zgodnie z harmonogramem zajęć</w:t>
            </w:r>
          </w:p>
        </w:tc>
      </w:tr>
      <w:tr w:rsidR="00123EA3" w:rsidRPr="00123EA3" w14:paraId="513EF768" w14:textId="77777777" w:rsidTr="00123EA3">
        <w:trPr>
          <w:trHeight w:val="266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4F59F" w14:textId="77777777" w:rsidR="00123EA3" w:rsidRPr="00123EA3" w:rsidRDefault="00123EA3" w:rsidP="00ED7F69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FC395" w14:textId="77777777" w:rsidR="00123EA3" w:rsidRPr="00123EA3" w:rsidRDefault="00123EA3" w:rsidP="00ED7F69">
            <w:pPr>
              <w:snapToGrid w:val="0"/>
              <w:ind w:left="0" w:firstLine="0"/>
              <w:rPr>
                <w:sz w:val="22"/>
              </w:rPr>
            </w:pPr>
            <w:r w:rsidRPr="00123EA3">
              <w:rPr>
                <w:sz w:val="22"/>
              </w:rPr>
              <w:t>Zakład Pedagogiki, pokój 201</w:t>
            </w:r>
          </w:p>
        </w:tc>
      </w:tr>
      <w:tr w:rsidR="00123EA3" w:rsidRPr="00123EA3" w14:paraId="3C39AD62" w14:textId="77777777" w:rsidTr="00ED7F69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7A6272C" w14:textId="77777777" w:rsidR="00123EA3" w:rsidRPr="00123EA3" w:rsidRDefault="00123EA3" w:rsidP="00ED7F69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123EA3">
              <w:rPr>
                <w:b/>
                <w:sz w:val="22"/>
              </w:rPr>
              <w:t>20. Efekty uczenia się</w:t>
            </w:r>
            <w:r w:rsidRPr="00123EA3">
              <w:rPr>
                <w:sz w:val="22"/>
              </w:rPr>
              <w:t xml:space="preserve"> </w:t>
            </w:r>
          </w:p>
        </w:tc>
      </w:tr>
      <w:tr w:rsidR="00123EA3" w:rsidRPr="00123EA3" w14:paraId="5ED3F7AC" w14:textId="77777777" w:rsidTr="00123EA3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D5FBF" w14:textId="77777777" w:rsidR="00123EA3" w:rsidRPr="00123EA3" w:rsidRDefault="00123EA3" w:rsidP="00ED7F69">
            <w:pPr>
              <w:spacing w:after="0" w:line="256" w:lineRule="auto"/>
              <w:ind w:left="0" w:right="0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Numer przedmiotowego </w:t>
            </w:r>
          </w:p>
          <w:p w14:paraId="7B0EDF60" w14:textId="77777777" w:rsidR="00123EA3" w:rsidRPr="00123EA3" w:rsidRDefault="00123EA3" w:rsidP="00ED7F69">
            <w:pPr>
              <w:spacing w:after="33" w:line="256" w:lineRule="auto"/>
              <w:ind w:left="0" w:right="18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efektu uczenia </w:t>
            </w:r>
          </w:p>
          <w:p w14:paraId="049C6089" w14:textId="77777777" w:rsidR="00123EA3" w:rsidRPr="00123EA3" w:rsidRDefault="00123EA3" w:rsidP="00ED7F69">
            <w:pPr>
              <w:spacing w:after="0" w:line="256" w:lineRule="auto"/>
              <w:ind w:left="0" w:right="17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się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02894" w14:textId="77777777" w:rsidR="00123EA3" w:rsidRPr="00123EA3" w:rsidRDefault="00123EA3" w:rsidP="00ED7F69">
            <w:pPr>
              <w:spacing w:after="0" w:line="256" w:lineRule="auto"/>
              <w:ind w:left="0" w:right="16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1BA8B" w14:textId="77777777" w:rsidR="00123EA3" w:rsidRPr="00123EA3" w:rsidRDefault="00123EA3" w:rsidP="00ED7F69">
            <w:pPr>
              <w:spacing w:after="11" w:line="264" w:lineRule="auto"/>
              <w:ind w:left="0" w:right="0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Odniesienie do efektów uczenia się zawartych w </w:t>
            </w:r>
            <w:r w:rsidRPr="00123EA3">
              <w:rPr>
                <w:i/>
                <w:sz w:val="22"/>
              </w:rPr>
              <w:t>(właściwe podkreślić)</w:t>
            </w:r>
            <w:r w:rsidRPr="00123EA3">
              <w:rPr>
                <w:sz w:val="22"/>
              </w:rPr>
              <w:t xml:space="preserve">: </w:t>
            </w:r>
          </w:p>
          <w:p w14:paraId="29AE14E1" w14:textId="77777777" w:rsidR="00123EA3" w:rsidRPr="00123EA3" w:rsidRDefault="00123EA3" w:rsidP="00ED7F69">
            <w:pPr>
              <w:spacing w:after="0" w:line="256" w:lineRule="auto"/>
              <w:ind w:left="42" w:right="0" w:firstLine="0"/>
              <w:jc w:val="left"/>
              <w:rPr>
                <w:sz w:val="22"/>
              </w:rPr>
            </w:pPr>
            <w:r w:rsidRPr="00123EA3">
              <w:rPr>
                <w:sz w:val="22"/>
                <w:u w:val="single"/>
              </w:rPr>
              <w:t>standardach kształcenia</w:t>
            </w:r>
            <w:r w:rsidRPr="00123EA3">
              <w:rPr>
                <w:sz w:val="22"/>
              </w:rPr>
              <w:t xml:space="preserve">/ </w:t>
            </w:r>
          </w:p>
          <w:p w14:paraId="1663BFED" w14:textId="77777777" w:rsidR="00123EA3" w:rsidRPr="00123EA3" w:rsidRDefault="00123EA3" w:rsidP="00ED7F69">
            <w:pPr>
              <w:spacing w:after="0" w:line="256" w:lineRule="auto"/>
              <w:ind w:left="0" w:right="13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zatwierdzonych przez </w:t>
            </w:r>
          </w:p>
          <w:p w14:paraId="0BC6A5D1" w14:textId="77777777" w:rsidR="00123EA3" w:rsidRPr="00123EA3" w:rsidRDefault="00123EA3" w:rsidP="00ED7F69">
            <w:pPr>
              <w:spacing w:after="0" w:line="256" w:lineRule="auto"/>
              <w:ind w:left="0" w:right="15" w:firstLine="0"/>
              <w:jc w:val="center"/>
              <w:rPr>
                <w:sz w:val="22"/>
              </w:rPr>
            </w:pPr>
            <w:r w:rsidRPr="00123EA3">
              <w:rPr>
                <w:sz w:val="22"/>
              </w:rPr>
              <w:t xml:space="preserve">Senat SUM  </w:t>
            </w:r>
          </w:p>
        </w:tc>
      </w:tr>
      <w:tr w:rsidR="00123EA3" w:rsidRPr="00123EA3" w14:paraId="6C923722" w14:textId="77777777" w:rsidTr="00123EA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17CE5" w14:textId="77777777" w:rsidR="00123EA3" w:rsidRPr="00123EA3" w:rsidRDefault="00123EA3" w:rsidP="00ED7F69">
            <w:pPr>
              <w:pStyle w:val="Akapitzlist"/>
              <w:ind w:left="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123EA3">
              <w:rPr>
                <w:rFonts w:cs="Times New Roman"/>
                <w:sz w:val="22"/>
                <w:szCs w:val="22"/>
              </w:rPr>
              <w:t>P_W01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116E2" w14:textId="77777777" w:rsidR="00123EA3" w:rsidRPr="00123EA3" w:rsidRDefault="00123EA3" w:rsidP="00123EA3">
            <w:pPr>
              <w:spacing w:line="100" w:lineRule="atLeast"/>
              <w:ind w:left="65" w:right="0"/>
              <w:rPr>
                <w:sz w:val="22"/>
              </w:rPr>
            </w:pPr>
            <w:r w:rsidRPr="00123EA3">
              <w:rPr>
                <w:sz w:val="22"/>
              </w:rPr>
              <w:t>Wyjaśnia podstawowe pojęcia i zagadnienia z zakresu pedagogiki, jako nauki stosowanej i procesu wychowania w aspekcie zjawiska społecznego (chorowania, zdrowia, hospitalizacji i umierania)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7D70E" w14:textId="77777777" w:rsidR="00123EA3" w:rsidRPr="00123EA3" w:rsidRDefault="00123EA3" w:rsidP="00ED7F69">
            <w:pPr>
              <w:rPr>
                <w:sz w:val="22"/>
              </w:rPr>
            </w:pPr>
            <w:r w:rsidRPr="00123EA3">
              <w:rPr>
                <w:sz w:val="22"/>
              </w:rPr>
              <w:t>B.W17</w:t>
            </w:r>
          </w:p>
        </w:tc>
      </w:tr>
      <w:tr w:rsidR="00123EA3" w:rsidRPr="00123EA3" w14:paraId="5C83CB87" w14:textId="77777777" w:rsidTr="00123EA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A07B7" w14:textId="77777777" w:rsidR="00123EA3" w:rsidRPr="00123EA3" w:rsidRDefault="00123EA3" w:rsidP="00ED7F69">
            <w:pPr>
              <w:pStyle w:val="Akapitzlist"/>
              <w:ind w:left="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123EA3">
              <w:rPr>
                <w:rFonts w:cs="Times New Roman"/>
                <w:sz w:val="22"/>
                <w:szCs w:val="22"/>
              </w:rPr>
              <w:t>P_W02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D4C4" w14:textId="77777777" w:rsidR="00123EA3" w:rsidRPr="00123EA3" w:rsidRDefault="00123EA3" w:rsidP="00123EA3">
            <w:pPr>
              <w:spacing w:line="100" w:lineRule="atLeast"/>
              <w:ind w:left="65" w:right="0"/>
              <w:rPr>
                <w:sz w:val="22"/>
              </w:rPr>
            </w:pPr>
            <w:r w:rsidRPr="00123EA3">
              <w:rPr>
                <w:sz w:val="22"/>
              </w:rPr>
              <w:t>Przedstawia podstawy metodyki edukacji zdrowotnej w odniesieniu do dzieci, młodzieży i dorosłych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D4283" w14:textId="77777777" w:rsidR="00123EA3" w:rsidRPr="00123EA3" w:rsidRDefault="00123EA3" w:rsidP="00ED7F69">
            <w:pPr>
              <w:rPr>
                <w:sz w:val="22"/>
              </w:rPr>
            </w:pPr>
            <w:r w:rsidRPr="00123EA3">
              <w:rPr>
                <w:sz w:val="22"/>
              </w:rPr>
              <w:t>B.W18</w:t>
            </w:r>
          </w:p>
          <w:p w14:paraId="226D773B" w14:textId="77777777" w:rsidR="00123EA3" w:rsidRPr="00123EA3" w:rsidRDefault="00123EA3" w:rsidP="00ED7F69">
            <w:pPr>
              <w:spacing w:line="100" w:lineRule="atLeast"/>
              <w:rPr>
                <w:sz w:val="22"/>
              </w:rPr>
            </w:pPr>
          </w:p>
        </w:tc>
      </w:tr>
      <w:tr w:rsidR="00123EA3" w:rsidRPr="00123EA3" w14:paraId="2748B999" w14:textId="77777777" w:rsidTr="00123EA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3E39E" w14:textId="77777777" w:rsidR="00123EA3" w:rsidRPr="00123EA3" w:rsidRDefault="00123EA3" w:rsidP="00ED7F69">
            <w:pPr>
              <w:pStyle w:val="Akapitzlist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123EA3">
              <w:rPr>
                <w:rFonts w:cs="Times New Roman"/>
                <w:sz w:val="22"/>
                <w:szCs w:val="22"/>
              </w:rPr>
              <w:t>P_U1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FB9D" w14:textId="77777777" w:rsidR="00123EA3" w:rsidRPr="00123EA3" w:rsidRDefault="00123EA3" w:rsidP="00123EA3">
            <w:pPr>
              <w:spacing w:line="100" w:lineRule="atLeast"/>
              <w:ind w:left="65" w:right="0"/>
              <w:rPr>
                <w:sz w:val="22"/>
              </w:rPr>
            </w:pPr>
            <w:r w:rsidRPr="00123EA3">
              <w:rPr>
                <w:sz w:val="22"/>
              </w:rPr>
              <w:t>Opracowuje programy prozdrowotne dla różnych grup odbiorców np. dziewczyn, kobiet, dzieci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A05C" w14:textId="77777777" w:rsidR="00123EA3" w:rsidRPr="00123EA3" w:rsidRDefault="00123EA3" w:rsidP="00ED7F69">
            <w:pPr>
              <w:rPr>
                <w:sz w:val="22"/>
              </w:rPr>
            </w:pPr>
            <w:r w:rsidRPr="00123EA3">
              <w:rPr>
                <w:sz w:val="22"/>
              </w:rPr>
              <w:t>B.U13</w:t>
            </w:r>
          </w:p>
        </w:tc>
      </w:tr>
      <w:tr w:rsidR="00123EA3" w:rsidRPr="00123EA3" w14:paraId="741F26CB" w14:textId="77777777" w:rsidTr="00123EA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E3B2" w14:textId="77777777" w:rsidR="00123EA3" w:rsidRPr="00123EA3" w:rsidRDefault="00123EA3" w:rsidP="00ED7F69">
            <w:pPr>
              <w:pStyle w:val="Akapitzlist"/>
              <w:ind w:left="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123EA3">
              <w:rPr>
                <w:rFonts w:cs="Times New Roman"/>
                <w:sz w:val="22"/>
                <w:szCs w:val="22"/>
              </w:rPr>
              <w:t>P_U2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F795" w14:textId="77777777" w:rsidR="00123EA3" w:rsidRPr="00123EA3" w:rsidRDefault="00123EA3" w:rsidP="00123EA3">
            <w:pPr>
              <w:snapToGrid w:val="0"/>
              <w:spacing w:line="100" w:lineRule="atLeast"/>
              <w:ind w:left="65" w:right="0"/>
              <w:rPr>
                <w:sz w:val="22"/>
              </w:rPr>
            </w:pPr>
            <w:r w:rsidRPr="00123EA3">
              <w:rPr>
                <w:sz w:val="22"/>
              </w:rPr>
              <w:t>Rozpoznaje potrzeby edukacyjne w grupach odbiorców położnej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9F9C0" w14:textId="77777777" w:rsidR="00123EA3" w:rsidRPr="00123EA3" w:rsidRDefault="00123EA3" w:rsidP="00ED7F69">
            <w:pPr>
              <w:spacing w:line="100" w:lineRule="atLeast"/>
              <w:rPr>
                <w:sz w:val="22"/>
              </w:rPr>
            </w:pPr>
            <w:r w:rsidRPr="00123EA3">
              <w:rPr>
                <w:sz w:val="22"/>
              </w:rPr>
              <w:t>B.U12</w:t>
            </w:r>
          </w:p>
        </w:tc>
      </w:tr>
      <w:tr w:rsidR="00123EA3" w:rsidRPr="00123EA3" w14:paraId="4340BB44" w14:textId="77777777" w:rsidTr="00123EA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3719" w14:textId="77777777" w:rsidR="00123EA3" w:rsidRPr="00123EA3" w:rsidRDefault="00123EA3" w:rsidP="00ED7F69">
            <w:pPr>
              <w:pStyle w:val="Akapitzlist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123EA3">
              <w:rPr>
                <w:sz w:val="22"/>
                <w:szCs w:val="22"/>
              </w:rPr>
              <w:t>P_K01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B5F0" w14:textId="77777777" w:rsidR="00123EA3" w:rsidRPr="00123EA3" w:rsidRDefault="00123EA3" w:rsidP="00123EA3">
            <w:pPr>
              <w:snapToGrid w:val="0"/>
              <w:ind w:left="65" w:right="0"/>
              <w:jc w:val="left"/>
              <w:rPr>
                <w:sz w:val="22"/>
              </w:rPr>
            </w:pPr>
            <w:r w:rsidRPr="00123EA3">
              <w:rPr>
                <w:rFonts w:cs="Calibri"/>
                <w:sz w:val="22"/>
              </w:rPr>
              <w:t>Kierowanie się dobrem pacjentki, poszanowanie godności i autonomii osób powierzonych opiece, okazywanie zrozumienia dla różnic światopoglądowych i kulturowych oraz empatii w relacji z pacjentką i jej rodziną.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B788" w14:textId="77777777" w:rsidR="00123EA3" w:rsidRPr="00123EA3" w:rsidRDefault="00123EA3" w:rsidP="00123EA3">
            <w:pPr>
              <w:snapToGrid w:val="0"/>
              <w:ind w:left="16" w:right="5"/>
              <w:rPr>
                <w:sz w:val="22"/>
              </w:rPr>
            </w:pPr>
            <w:r w:rsidRPr="00123EA3">
              <w:rPr>
                <w:rFonts w:cs="Calibri"/>
                <w:sz w:val="22"/>
              </w:rPr>
              <w:t>Punkt 1.3 ogólnych efektów uczenia się</w:t>
            </w:r>
          </w:p>
        </w:tc>
      </w:tr>
      <w:tr w:rsidR="00123EA3" w:rsidRPr="006A1912" w14:paraId="1CF4CEEE" w14:textId="77777777" w:rsidTr="00ED7F69">
        <w:trPr>
          <w:trHeight w:val="405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9EDE03" w14:textId="06A0E558" w:rsidR="00123EA3" w:rsidRPr="006A1912" w:rsidRDefault="00123EA3" w:rsidP="00ED7F69">
            <w:pPr>
              <w:spacing w:after="0" w:line="256" w:lineRule="auto"/>
              <w:ind w:left="0" w:right="0" w:firstLine="0"/>
              <w:jc w:val="left"/>
            </w:pPr>
            <w:r w:rsidRPr="006A191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B8006B" w14:textId="77777777" w:rsidR="00123EA3" w:rsidRPr="006A1912" w:rsidRDefault="00123EA3" w:rsidP="00ED7F69">
            <w:pPr>
              <w:spacing w:after="0" w:line="256" w:lineRule="auto"/>
              <w:ind w:left="1" w:right="0" w:firstLine="0"/>
              <w:jc w:val="left"/>
            </w:pPr>
            <w:r w:rsidRPr="006A1912">
              <w:rPr>
                <w:b/>
                <w:sz w:val="22"/>
              </w:rPr>
              <w:t xml:space="preserve">Liczba godzin </w:t>
            </w:r>
          </w:p>
        </w:tc>
      </w:tr>
      <w:tr w:rsidR="00123EA3" w:rsidRPr="006A1912" w14:paraId="356323B3" w14:textId="77777777" w:rsidTr="00ED7F69">
        <w:trPr>
          <w:trHeight w:val="265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353EE" w14:textId="77777777" w:rsidR="00123EA3" w:rsidRPr="006A1912" w:rsidRDefault="00123EA3" w:rsidP="00ED7F69">
            <w:pPr>
              <w:spacing w:after="0" w:line="256" w:lineRule="auto"/>
              <w:ind w:left="58" w:right="0" w:firstLine="0"/>
              <w:jc w:val="left"/>
            </w:pPr>
            <w:r w:rsidRPr="006A1912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7B8A3" w14:textId="77777777" w:rsidR="00123EA3" w:rsidRPr="006A1912" w:rsidRDefault="00123EA3" w:rsidP="00ED7F69">
            <w:pPr>
              <w:spacing w:after="0" w:line="256" w:lineRule="auto"/>
              <w:ind w:left="97" w:right="0" w:firstLine="0"/>
            </w:pPr>
            <w:r w:rsidRPr="006A1912">
              <w:rPr>
                <w:b/>
                <w:sz w:val="22"/>
              </w:rPr>
              <w:t xml:space="preserve">  </w:t>
            </w:r>
            <w:r>
              <w:rPr>
                <w:b/>
                <w:sz w:val="22"/>
              </w:rPr>
              <w:t>2</w:t>
            </w:r>
            <w:r w:rsidRPr="006A1912">
              <w:rPr>
                <w:b/>
                <w:sz w:val="22"/>
              </w:rPr>
              <w:t>0</w:t>
            </w:r>
          </w:p>
        </w:tc>
      </w:tr>
      <w:tr w:rsidR="00123EA3" w:rsidRPr="006A1912" w14:paraId="5E653372" w14:textId="77777777" w:rsidTr="00ED7F69">
        <w:trPr>
          <w:trHeight w:val="262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D65BE" w14:textId="77777777" w:rsidR="00123EA3" w:rsidRPr="006A1912" w:rsidRDefault="00123EA3" w:rsidP="00123EA3">
            <w:pPr>
              <w:snapToGrid w:val="0"/>
              <w:spacing w:line="100" w:lineRule="atLeast"/>
              <w:ind w:left="48" w:right="0"/>
              <w:jc w:val="left"/>
              <w:rPr>
                <w:sz w:val="22"/>
              </w:rPr>
            </w:pPr>
            <w:r w:rsidRPr="006A1912">
              <w:rPr>
                <w:sz w:val="22"/>
              </w:rPr>
              <w:t>Pedagogika jako nauka.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4EA17" w14:textId="77777777" w:rsidR="00123EA3" w:rsidRPr="006A1912" w:rsidRDefault="00123EA3" w:rsidP="00ED7F69">
            <w:pPr>
              <w:snapToGrid w:val="0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123EA3" w:rsidRPr="006A1912" w14:paraId="0508FA31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37401" w14:textId="77777777" w:rsidR="00123EA3" w:rsidRPr="006A1912" w:rsidRDefault="00123EA3" w:rsidP="00123EA3">
            <w:pPr>
              <w:snapToGrid w:val="0"/>
              <w:spacing w:line="100" w:lineRule="atLeast"/>
              <w:ind w:left="48" w:right="0"/>
              <w:jc w:val="left"/>
              <w:rPr>
                <w:sz w:val="22"/>
              </w:rPr>
            </w:pPr>
            <w:r w:rsidRPr="006A1912">
              <w:rPr>
                <w:sz w:val="22"/>
              </w:rPr>
              <w:t>Proces wychowania w kontekście zjawisk społecznych tj. chorowanie, zdrowienie, hospitalizacja, umieranie.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6312A" w14:textId="77777777" w:rsidR="00123EA3" w:rsidRPr="006A1912" w:rsidRDefault="00123EA3" w:rsidP="00ED7F69">
            <w:pPr>
              <w:snapToGrid w:val="0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123EA3" w:rsidRPr="006A1912" w14:paraId="074A53FE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2ECC9" w14:textId="77777777" w:rsidR="00123EA3" w:rsidRPr="006A1912" w:rsidRDefault="00123EA3" w:rsidP="00123EA3">
            <w:pPr>
              <w:snapToGrid w:val="0"/>
              <w:spacing w:line="100" w:lineRule="atLeast"/>
              <w:ind w:left="48" w:right="0"/>
              <w:jc w:val="left"/>
              <w:rPr>
                <w:sz w:val="22"/>
              </w:rPr>
            </w:pPr>
            <w:r w:rsidRPr="006A1912">
              <w:rPr>
                <w:sz w:val="22"/>
              </w:rPr>
              <w:t>Filozoficzne podstawy działalności wychowawczej. Cele wychowania jako realizacja wartości osobowych i społecznych.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2C3B3" w14:textId="77777777" w:rsidR="00123EA3" w:rsidRPr="006A1912" w:rsidRDefault="00123EA3" w:rsidP="00ED7F69">
            <w:pPr>
              <w:snapToGrid w:val="0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123EA3" w:rsidRPr="006A1912" w14:paraId="0E250D5F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DFF6" w14:textId="77777777" w:rsidR="00123EA3" w:rsidRPr="006A1912" w:rsidRDefault="00123EA3" w:rsidP="00123EA3">
            <w:pPr>
              <w:snapToGrid w:val="0"/>
              <w:spacing w:line="100" w:lineRule="atLeast"/>
              <w:ind w:left="48" w:right="0"/>
              <w:jc w:val="left"/>
              <w:rPr>
                <w:sz w:val="22"/>
              </w:rPr>
            </w:pPr>
            <w:r w:rsidRPr="006A1912">
              <w:rPr>
                <w:sz w:val="22"/>
              </w:rPr>
              <w:t>Nawiązywanie konstruktywnego kontaktu jako podstawowy warunek zaistnienia zmiany   oraz wywierania wychowawczego wpływu.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AC0C" w14:textId="77777777" w:rsidR="00123EA3" w:rsidRPr="006A1912" w:rsidRDefault="00123EA3" w:rsidP="00ED7F69">
            <w:pPr>
              <w:snapToGrid w:val="0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123EA3" w:rsidRPr="006A1912" w14:paraId="1EC8A63B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B427" w14:textId="77777777" w:rsidR="00123EA3" w:rsidRPr="006A1912" w:rsidRDefault="00123EA3" w:rsidP="00123EA3">
            <w:pPr>
              <w:snapToGrid w:val="0"/>
              <w:spacing w:line="100" w:lineRule="atLeast"/>
              <w:ind w:left="48" w:right="0"/>
              <w:jc w:val="left"/>
              <w:rPr>
                <w:sz w:val="22"/>
              </w:rPr>
            </w:pPr>
            <w:r w:rsidRPr="006A1912">
              <w:rPr>
                <w:sz w:val="22"/>
              </w:rPr>
              <w:t>Edukacja zdrowotna w perspektywie pedagogiki.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21051" w14:textId="77777777" w:rsidR="00123EA3" w:rsidRPr="006A1912" w:rsidRDefault="00123EA3" w:rsidP="00ED7F69">
            <w:pPr>
              <w:snapToGrid w:val="0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123EA3" w:rsidRPr="006A1912" w14:paraId="79332449" w14:textId="77777777" w:rsidTr="00ED7F69">
        <w:trPr>
          <w:trHeight w:val="262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DDEC2" w14:textId="77777777" w:rsidR="00123EA3" w:rsidRPr="006A1912" w:rsidRDefault="00123EA3" w:rsidP="00123EA3">
            <w:pPr>
              <w:spacing w:line="100" w:lineRule="atLeast"/>
              <w:ind w:left="0" w:right="-21"/>
            </w:pPr>
            <w:r w:rsidRPr="006A1912">
              <w:rPr>
                <w:b/>
                <w:sz w:val="22"/>
              </w:rPr>
              <w:t>21.1. Seminaria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76A3A" w14:textId="77777777" w:rsidR="00123EA3" w:rsidRPr="006A1912" w:rsidRDefault="00123EA3" w:rsidP="00ED7F69">
            <w:pPr>
              <w:spacing w:line="100" w:lineRule="atLeast"/>
              <w:ind w:left="0" w:firstLine="0"/>
            </w:pPr>
            <w:r w:rsidRPr="006A1912">
              <w:rPr>
                <w:b/>
                <w:sz w:val="22"/>
              </w:rPr>
              <w:t xml:space="preserve">    20</w:t>
            </w:r>
          </w:p>
        </w:tc>
      </w:tr>
      <w:tr w:rsidR="00123EA3" w:rsidRPr="006A1912" w14:paraId="2B550328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3EFF8" w14:textId="77777777" w:rsidR="00123EA3" w:rsidRPr="006A1912" w:rsidRDefault="00123EA3" w:rsidP="00123EA3">
            <w:pPr>
              <w:snapToGrid w:val="0"/>
              <w:spacing w:line="100" w:lineRule="atLeast"/>
              <w:ind w:left="0" w:right="-21"/>
              <w:rPr>
                <w:sz w:val="22"/>
              </w:rPr>
            </w:pPr>
            <w:r w:rsidRPr="006A1912">
              <w:rPr>
                <w:sz w:val="22"/>
              </w:rPr>
              <w:lastRenderedPageBreak/>
              <w:t>Analiza okresów rozwojowych dziecka.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9C2DA" w14:textId="77777777" w:rsidR="00123EA3" w:rsidRPr="006A1912" w:rsidRDefault="00123EA3" w:rsidP="00ED7F69">
            <w:pPr>
              <w:spacing w:line="100" w:lineRule="atLeast"/>
              <w:ind w:left="0" w:firstLine="0"/>
              <w:jc w:val="center"/>
              <w:rPr>
                <w:sz w:val="22"/>
              </w:rPr>
            </w:pPr>
            <w:r w:rsidRPr="006A1912">
              <w:rPr>
                <w:sz w:val="22"/>
              </w:rPr>
              <w:t>2</w:t>
            </w:r>
          </w:p>
        </w:tc>
      </w:tr>
      <w:tr w:rsidR="00123EA3" w:rsidRPr="006A1912" w14:paraId="6BE579ED" w14:textId="77777777" w:rsidTr="00ED7F69">
        <w:trPr>
          <w:trHeight w:val="262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6E6D3" w14:textId="77777777" w:rsidR="00123EA3" w:rsidRPr="006A1912" w:rsidRDefault="00123EA3" w:rsidP="00123EA3">
            <w:pPr>
              <w:spacing w:line="100" w:lineRule="atLeast"/>
              <w:ind w:left="0" w:right="-21"/>
              <w:rPr>
                <w:sz w:val="22"/>
              </w:rPr>
            </w:pPr>
            <w:r w:rsidRPr="006A1912">
              <w:rPr>
                <w:bCs/>
                <w:color w:val="252525"/>
                <w:sz w:val="22"/>
              </w:rPr>
              <w:t>Zasady poprawnej komunikacji interpersonalnej – empatia, aktywne słuchanie, komunikat „ja”, a błędy i bariery  w procesie porozumiewania się.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22FED" w14:textId="77777777" w:rsidR="00123EA3" w:rsidRPr="006A1912" w:rsidRDefault="00123EA3" w:rsidP="00ED7F69">
            <w:pPr>
              <w:spacing w:line="100" w:lineRule="atLeast"/>
              <w:ind w:left="0" w:firstLine="0"/>
              <w:jc w:val="center"/>
              <w:rPr>
                <w:sz w:val="22"/>
              </w:rPr>
            </w:pPr>
            <w:r w:rsidRPr="006A1912">
              <w:rPr>
                <w:sz w:val="22"/>
              </w:rPr>
              <w:t>8</w:t>
            </w:r>
          </w:p>
        </w:tc>
      </w:tr>
      <w:tr w:rsidR="00123EA3" w:rsidRPr="006A1912" w14:paraId="137F485D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36957" w14:textId="77777777" w:rsidR="00123EA3" w:rsidRPr="006A1912" w:rsidRDefault="00123EA3" w:rsidP="00123EA3">
            <w:pPr>
              <w:spacing w:line="100" w:lineRule="atLeast"/>
              <w:ind w:left="0" w:right="-21"/>
              <w:rPr>
                <w:sz w:val="22"/>
              </w:rPr>
            </w:pPr>
            <w:r w:rsidRPr="006A1912">
              <w:rPr>
                <w:sz w:val="22"/>
              </w:rPr>
              <w:t>Edukacja zdrowotna dzieci i młodzieży.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D0C58" w14:textId="77777777" w:rsidR="00123EA3" w:rsidRPr="006A1912" w:rsidRDefault="00123EA3" w:rsidP="00ED7F69">
            <w:pPr>
              <w:spacing w:line="100" w:lineRule="atLeast"/>
              <w:ind w:left="0" w:firstLine="0"/>
              <w:jc w:val="center"/>
              <w:rPr>
                <w:sz w:val="22"/>
              </w:rPr>
            </w:pPr>
            <w:r w:rsidRPr="006A1912">
              <w:rPr>
                <w:sz w:val="22"/>
              </w:rPr>
              <w:t>4</w:t>
            </w:r>
          </w:p>
        </w:tc>
      </w:tr>
      <w:tr w:rsidR="00123EA3" w:rsidRPr="006A1912" w14:paraId="4CA9D0F5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7DAB3" w14:textId="77777777" w:rsidR="00123EA3" w:rsidRPr="006A1912" w:rsidRDefault="00123EA3" w:rsidP="00123EA3">
            <w:pPr>
              <w:snapToGrid w:val="0"/>
              <w:ind w:left="0" w:right="-21"/>
              <w:rPr>
                <w:sz w:val="22"/>
              </w:rPr>
            </w:pPr>
            <w:r w:rsidRPr="006A1912">
              <w:rPr>
                <w:sz w:val="22"/>
              </w:rPr>
              <w:t>Potrzeby odbiorócw pracy położnej w perspektywie pedagogicznej.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C05E" w14:textId="77777777" w:rsidR="00123EA3" w:rsidRPr="006A1912" w:rsidRDefault="00123EA3" w:rsidP="00ED7F69">
            <w:pPr>
              <w:spacing w:line="100" w:lineRule="atLeast"/>
              <w:ind w:left="0" w:firstLine="0"/>
              <w:jc w:val="center"/>
              <w:rPr>
                <w:sz w:val="22"/>
              </w:rPr>
            </w:pPr>
            <w:r w:rsidRPr="006A1912">
              <w:rPr>
                <w:sz w:val="22"/>
              </w:rPr>
              <w:t>4</w:t>
            </w:r>
          </w:p>
        </w:tc>
      </w:tr>
      <w:tr w:rsidR="00123EA3" w:rsidRPr="006A1912" w14:paraId="7BAC2CC1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15AE" w14:textId="77777777" w:rsidR="00123EA3" w:rsidRPr="006A1912" w:rsidRDefault="00123EA3" w:rsidP="00123EA3">
            <w:pPr>
              <w:snapToGrid w:val="0"/>
              <w:spacing w:line="100" w:lineRule="atLeast"/>
              <w:ind w:left="0" w:right="-21"/>
              <w:rPr>
                <w:sz w:val="22"/>
              </w:rPr>
            </w:pPr>
            <w:r w:rsidRPr="006A1912">
              <w:rPr>
                <w:sz w:val="22"/>
              </w:rPr>
              <w:t>Wychowanie seksualne i prorodzinne dzieci, młodzieży i dorosłych.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836A" w14:textId="77777777" w:rsidR="00123EA3" w:rsidRPr="006A1912" w:rsidRDefault="00123EA3" w:rsidP="00ED7F69">
            <w:pPr>
              <w:spacing w:line="100" w:lineRule="atLeast"/>
              <w:ind w:left="0" w:firstLine="0"/>
              <w:jc w:val="center"/>
              <w:rPr>
                <w:sz w:val="22"/>
              </w:rPr>
            </w:pPr>
            <w:r w:rsidRPr="006A1912">
              <w:rPr>
                <w:sz w:val="22"/>
              </w:rPr>
              <w:t>2</w:t>
            </w:r>
          </w:p>
        </w:tc>
      </w:tr>
      <w:tr w:rsidR="00123EA3" w:rsidRPr="006A1912" w14:paraId="1D80EBC9" w14:textId="77777777" w:rsidTr="00ED7F69">
        <w:trPr>
          <w:trHeight w:val="264"/>
        </w:trPr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DF19C" w14:textId="77777777" w:rsidR="00123EA3" w:rsidRPr="006A1912" w:rsidRDefault="00123EA3" w:rsidP="00123EA3">
            <w:pPr>
              <w:snapToGrid w:val="0"/>
              <w:spacing w:line="100" w:lineRule="atLeast"/>
              <w:ind w:left="0" w:right="-21"/>
              <w:rPr>
                <w:b/>
                <w:sz w:val="22"/>
              </w:rPr>
            </w:pPr>
            <w:r w:rsidRPr="006A1912">
              <w:rPr>
                <w:b/>
                <w:sz w:val="22"/>
              </w:rPr>
              <w:t>21.2  Samokształcenie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AAD23" w14:textId="77777777" w:rsidR="00123EA3" w:rsidRPr="006A1912" w:rsidRDefault="00123EA3" w:rsidP="00ED7F69">
            <w:pPr>
              <w:spacing w:line="100" w:lineRule="atLeast"/>
              <w:ind w:left="0" w:firstLine="0"/>
              <w:rPr>
                <w:b/>
                <w:sz w:val="22"/>
              </w:rPr>
            </w:pPr>
            <w:r w:rsidRPr="006A1912">
              <w:rPr>
                <w:b/>
                <w:sz w:val="22"/>
              </w:rPr>
              <w:t xml:space="preserve">    </w:t>
            </w:r>
            <w:r>
              <w:rPr>
                <w:b/>
                <w:sz w:val="22"/>
              </w:rPr>
              <w:t>20</w:t>
            </w:r>
          </w:p>
        </w:tc>
      </w:tr>
      <w:tr w:rsidR="00123EA3" w:rsidRPr="006A1912" w14:paraId="062C31CA" w14:textId="77777777" w:rsidTr="00ED7F69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5E25037" w14:textId="77777777" w:rsidR="00123EA3" w:rsidRPr="006A1912" w:rsidRDefault="00123EA3" w:rsidP="00ED7F69">
            <w:pPr>
              <w:spacing w:after="0" w:line="256" w:lineRule="auto"/>
              <w:ind w:left="58" w:right="0" w:firstLine="0"/>
              <w:jc w:val="left"/>
            </w:pPr>
            <w:r w:rsidRPr="006A1912">
              <w:rPr>
                <w:b/>
                <w:sz w:val="22"/>
              </w:rPr>
              <w:t xml:space="preserve">22. Literatura </w:t>
            </w:r>
          </w:p>
        </w:tc>
      </w:tr>
      <w:tr w:rsidR="00123EA3" w:rsidRPr="006A1912" w14:paraId="73363337" w14:textId="77777777" w:rsidTr="00ED7F69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0CF0" w14:textId="77777777" w:rsidR="00123EA3" w:rsidRDefault="00123EA3" w:rsidP="00123EA3">
            <w:pPr>
              <w:ind w:left="0" w:right="5"/>
              <w:rPr>
                <w:sz w:val="22"/>
              </w:rPr>
            </w:pPr>
            <w:r w:rsidRPr="006A1912">
              <w:rPr>
                <w:sz w:val="22"/>
              </w:rPr>
              <w:t>1.Ciechaniewicz W., Pedagogika. Wyd. PZWL, Warszawa 2008.</w:t>
            </w:r>
          </w:p>
          <w:p w14:paraId="46143429" w14:textId="77777777" w:rsidR="00123EA3" w:rsidRDefault="00123EA3" w:rsidP="00123EA3">
            <w:pPr>
              <w:ind w:left="0" w:right="5"/>
              <w:rPr>
                <w:sz w:val="22"/>
              </w:rPr>
            </w:pPr>
            <w:r w:rsidRPr="006A1912">
              <w:rPr>
                <w:sz w:val="22"/>
              </w:rPr>
              <w:t>2. Śliwerski B. Współczesne teorie i nurty wychowania, Impuls 2015</w:t>
            </w:r>
          </w:p>
          <w:p w14:paraId="59317A6B" w14:textId="77777777" w:rsidR="00123EA3" w:rsidRDefault="00123EA3" w:rsidP="00123EA3">
            <w:pPr>
              <w:ind w:left="0" w:right="5"/>
              <w:rPr>
                <w:sz w:val="22"/>
              </w:rPr>
            </w:pPr>
            <w:r w:rsidRPr="006A1912">
              <w:rPr>
                <w:sz w:val="22"/>
              </w:rPr>
              <w:t>3. Faber A., Mazlish E., Jak mówić, żeby dzieci nas słuchały. Jak słuchać, żeby dzieci do nas mówiły. Media Rodzina, Poznań 2013</w:t>
            </w:r>
          </w:p>
          <w:p w14:paraId="646F950B" w14:textId="77777777" w:rsidR="00123EA3" w:rsidRDefault="00123EA3" w:rsidP="00123EA3">
            <w:pPr>
              <w:ind w:left="0" w:right="5"/>
              <w:rPr>
                <w:sz w:val="22"/>
                <w:shd w:val="clear" w:color="auto" w:fill="FFFFFF"/>
              </w:rPr>
            </w:pPr>
            <w:r w:rsidRPr="006A1912">
              <w:rPr>
                <w:sz w:val="22"/>
              </w:rPr>
              <w:t>4. Marshall B. Rosenberg, Porozumienie bez przemocy: o języku serca</w:t>
            </w:r>
            <w:r w:rsidRPr="006A1912">
              <w:rPr>
                <w:sz w:val="22"/>
                <w:shd w:val="clear" w:color="auto" w:fill="FFFFFF"/>
              </w:rPr>
              <w:t>.  Wyd. Czarna Owca, Warszawa 2012.</w:t>
            </w:r>
          </w:p>
          <w:p w14:paraId="54E1BDAB" w14:textId="59FD45E7" w:rsidR="00123EA3" w:rsidRPr="006A1912" w:rsidRDefault="00123EA3" w:rsidP="00123EA3">
            <w:pPr>
              <w:ind w:left="0" w:right="5"/>
            </w:pPr>
            <w:r w:rsidRPr="006A1912">
              <w:rPr>
                <w:bCs/>
                <w:sz w:val="22"/>
              </w:rPr>
              <w:t xml:space="preserve">5. B. Woynarowska, Eduakcja zdrowotna, PWN 2007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23EA3" w:rsidRPr="006A1912" w14:paraId="205F6060" w14:textId="77777777" w:rsidTr="00ED7F69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157CCFB" w14:textId="77777777" w:rsidR="00123EA3" w:rsidRPr="006A1912" w:rsidRDefault="00123EA3" w:rsidP="00ED7F69">
            <w:pPr>
              <w:spacing w:after="0" w:line="256" w:lineRule="auto"/>
              <w:ind w:left="58" w:right="0" w:firstLine="0"/>
              <w:jc w:val="left"/>
            </w:pPr>
            <w:r w:rsidRPr="006A1912">
              <w:rPr>
                <w:b/>
                <w:sz w:val="22"/>
              </w:rPr>
              <w:t xml:space="preserve">23. Kryteria oceny – szczegóły </w:t>
            </w:r>
          </w:p>
        </w:tc>
      </w:tr>
      <w:tr w:rsidR="00123EA3" w:rsidRPr="006A1912" w14:paraId="14C2896A" w14:textId="77777777" w:rsidTr="00ED7F69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0F648" w14:textId="77777777" w:rsidR="00123EA3" w:rsidRPr="006A1912" w:rsidRDefault="00123EA3" w:rsidP="00ED7F69">
            <w:pPr>
              <w:spacing w:after="4" w:line="256" w:lineRule="auto"/>
              <w:ind w:left="58" w:right="0" w:firstLine="0"/>
              <w:jc w:val="left"/>
            </w:pPr>
            <w:r w:rsidRPr="006A1912">
              <w:rPr>
                <w:sz w:val="22"/>
              </w:rPr>
              <w:t xml:space="preserve">Zgodnie z zaleceniami organów kontrolujących. </w:t>
            </w:r>
          </w:p>
          <w:p w14:paraId="6DF4D7FF" w14:textId="77777777" w:rsidR="00123EA3" w:rsidRPr="006A1912" w:rsidRDefault="00123EA3" w:rsidP="00ED7F69">
            <w:pPr>
              <w:spacing w:after="21" w:line="256" w:lineRule="auto"/>
              <w:ind w:left="58" w:right="0" w:firstLine="0"/>
              <w:jc w:val="left"/>
            </w:pPr>
            <w:r w:rsidRPr="006A1912">
              <w:rPr>
                <w:sz w:val="22"/>
              </w:rPr>
              <w:t xml:space="preserve">Zaliczenie przedmiotu - student osiągnął zakładane efekty uczenia się. </w:t>
            </w:r>
          </w:p>
          <w:p w14:paraId="650F3DCB" w14:textId="77777777" w:rsidR="00123EA3" w:rsidRPr="006A1912" w:rsidRDefault="00123EA3" w:rsidP="00ED7F69">
            <w:pPr>
              <w:spacing w:after="0" w:line="256" w:lineRule="auto"/>
              <w:ind w:left="58" w:right="0" w:firstLine="0"/>
              <w:jc w:val="left"/>
            </w:pPr>
            <w:r w:rsidRPr="006A191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AFF05EE" w14:textId="77777777" w:rsidR="00123EA3" w:rsidRPr="001520CA" w:rsidRDefault="00123EA3" w:rsidP="00A84991">
      <w:pPr>
        <w:spacing w:after="306" w:line="256" w:lineRule="auto"/>
        <w:ind w:left="341" w:right="0" w:firstLine="0"/>
        <w:jc w:val="left"/>
        <w:rPr>
          <w:sz w:val="22"/>
        </w:rPr>
      </w:pPr>
    </w:p>
    <w:p w14:paraId="5B57786E" w14:textId="77777777" w:rsidR="00536358" w:rsidRPr="001520CA" w:rsidRDefault="00536358" w:rsidP="00536358">
      <w:pPr>
        <w:spacing w:after="0" w:line="256" w:lineRule="auto"/>
        <w:ind w:left="341" w:right="0" w:firstLine="0"/>
        <w:jc w:val="left"/>
        <w:rPr>
          <w:sz w:val="22"/>
        </w:rPr>
      </w:pPr>
      <w:r w:rsidRPr="001520CA">
        <w:rPr>
          <w:sz w:val="22"/>
        </w:rPr>
        <w:t xml:space="preserve"> </w:t>
      </w:r>
    </w:p>
    <w:sectPr w:rsidR="00536358" w:rsidRPr="001520CA" w:rsidSect="00A84991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D0D53"/>
    <w:multiLevelType w:val="hybridMultilevel"/>
    <w:tmpl w:val="5EE8606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58"/>
    <w:rsid w:val="00123EA3"/>
    <w:rsid w:val="001520CA"/>
    <w:rsid w:val="0025644A"/>
    <w:rsid w:val="00455078"/>
    <w:rsid w:val="004E5B5B"/>
    <w:rsid w:val="004E764F"/>
    <w:rsid w:val="00536358"/>
    <w:rsid w:val="00556CAF"/>
    <w:rsid w:val="006A1912"/>
    <w:rsid w:val="00A84991"/>
    <w:rsid w:val="00BF4C89"/>
    <w:rsid w:val="00D4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48DA"/>
  <w15:chartTrackingRefBased/>
  <w15:docId w15:val="{8EAA3D3C-4D00-4F03-9117-06F5039B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6358"/>
    <w:pPr>
      <w:spacing w:after="12" w:line="266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36358"/>
    <w:pPr>
      <w:keepNext/>
      <w:keepLines/>
      <w:spacing w:after="0" w:line="256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635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styleId="Hipercze">
    <w:name w:val="Hyperlink"/>
    <w:unhideWhenUsed/>
    <w:rsid w:val="00536358"/>
    <w:rPr>
      <w:color w:val="0000FF"/>
      <w:u w:val="single"/>
    </w:rPr>
  </w:style>
  <w:style w:type="paragraph" w:styleId="Akapitzlist">
    <w:name w:val="List Paragraph"/>
    <w:basedOn w:val="Normalny"/>
    <w:qFormat/>
    <w:rsid w:val="00536358"/>
    <w:pPr>
      <w:widowControl w:val="0"/>
      <w:suppressAutoHyphens/>
      <w:spacing w:after="0" w:line="240" w:lineRule="auto"/>
      <w:ind w:left="720" w:right="0" w:firstLine="0"/>
      <w:jc w:val="left"/>
    </w:pPr>
    <w:rPr>
      <w:rFonts w:eastAsia="SimSun" w:cs="Mangal"/>
      <w:color w:val="auto"/>
      <w:kern w:val="2"/>
      <w:szCs w:val="24"/>
      <w:lang w:val="en-GB" w:eastAsia="zh-CN" w:bidi="hi-IN"/>
    </w:rPr>
  </w:style>
  <w:style w:type="table" w:customStyle="1" w:styleId="TableGrid">
    <w:name w:val="TableGrid"/>
    <w:rsid w:val="0053635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91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E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nh_sekretariat@sum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SUM Katowice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Drzazga</dc:creator>
  <cp:keywords/>
  <dc:description/>
  <cp:lastModifiedBy>Katarzyna Opiela</cp:lastModifiedBy>
  <cp:revision>5</cp:revision>
  <cp:lastPrinted>2023-02-20T21:16:00Z</cp:lastPrinted>
  <dcterms:created xsi:type="dcterms:W3CDTF">2024-02-28T11:27:00Z</dcterms:created>
  <dcterms:modified xsi:type="dcterms:W3CDTF">2024-09-26T06:49:00Z</dcterms:modified>
</cp:coreProperties>
</file>