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AAA33" w14:textId="4E5E34A6" w:rsidR="0005408B" w:rsidRPr="00A54A92" w:rsidRDefault="0005408B" w:rsidP="0005408B">
      <w:pPr>
        <w:pStyle w:val="Nagwek1"/>
        <w:spacing w:before="120" w:after="120" w:line="240" w:lineRule="auto"/>
        <w:ind w:left="11" w:right="0" w:hanging="11"/>
        <w:jc w:val="right"/>
        <w:rPr>
          <w:i/>
          <w:sz w:val="22"/>
        </w:rPr>
      </w:pPr>
      <w:r w:rsidRPr="00A54A92">
        <w:rPr>
          <w:i/>
          <w:sz w:val="22"/>
        </w:rPr>
        <w:t>Załącznik nr 1a</w:t>
      </w:r>
    </w:p>
    <w:p w14:paraId="47E39F88" w14:textId="35280CAA" w:rsidR="0005408B" w:rsidRPr="00A54A92" w:rsidRDefault="00DB08BD" w:rsidP="0005408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54A92">
        <w:rPr>
          <w:sz w:val="22"/>
        </w:rPr>
        <w:t xml:space="preserve">Karta przedmiotu </w:t>
      </w:r>
    </w:p>
    <w:p w14:paraId="519777BF" w14:textId="4B60492A" w:rsidR="00DB08BD" w:rsidRPr="00A54A92" w:rsidRDefault="00DB08BD" w:rsidP="0005408B">
      <w:pPr>
        <w:pStyle w:val="Nagwek1"/>
        <w:spacing w:before="120" w:after="120" w:line="240" w:lineRule="auto"/>
        <w:ind w:left="11" w:right="607" w:hanging="11"/>
        <w:rPr>
          <w:sz w:val="22"/>
        </w:rPr>
      </w:pPr>
      <w:r w:rsidRPr="00A54A92">
        <w:rPr>
          <w:sz w:val="22"/>
        </w:rPr>
        <w:t>Cz. 1</w:t>
      </w:r>
    </w:p>
    <w:tbl>
      <w:tblPr>
        <w:tblW w:w="9692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163"/>
        <w:gridCol w:w="86"/>
        <w:gridCol w:w="481"/>
        <w:gridCol w:w="2098"/>
        <w:gridCol w:w="2296"/>
        <w:gridCol w:w="625"/>
      </w:tblGrid>
      <w:tr w:rsidR="006E41E7" w:rsidRPr="00A54A92" w14:paraId="39C8EC30" w14:textId="77777777" w:rsidTr="00AD301D">
        <w:tc>
          <w:tcPr>
            <w:tcW w:w="9692" w:type="dxa"/>
            <w:gridSpan w:val="7"/>
            <w:tcBorders>
              <w:top w:val="single" w:sz="4" w:space="0" w:color="auto"/>
            </w:tcBorders>
            <w:shd w:val="clear" w:color="auto" w:fill="D9D9D9"/>
          </w:tcPr>
          <w:p w14:paraId="38A5555F" w14:textId="77777777" w:rsidR="006E41E7" w:rsidRPr="00A54A92" w:rsidRDefault="006E41E7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Informacje ogólne o przedmiocie</w:t>
            </w:r>
          </w:p>
        </w:tc>
      </w:tr>
      <w:tr w:rsidR="006E41E7" w:rsidRPr="00A54A92" w14:paraId="558E1B31" w14:textId="77777777" w:rsidTr="00AD301D">
        <w:tc>
          <w:tcPr>
            <w:tcW w:w="4192" w:type="dxa"/>
            <w:gridSpan w:val="3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6C19BCA2" w14:textId="5A43BE91" w:rsidR="006E41E7" w:rsidRPr="00A54A92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  <w:b/>
              </w:rPr>
              <w:t>1. </w:t>
            </w:r>
            <w:r w:rsidR="006E41E7" w:rsidRPr="00A54A92">
              <w:rPr>
                <w:rFonts w:ascii="Times New Roman" w:hAnsi="Times New Roman"/>
                <w:b/>
              </w:rPr>
              <w:t>Kierunek studiów:</w:t>
            </w:r>
            <w:r w:rsidR="006E41E7" w:rsidRPr="00A54A92">
              <w:rPr>
                <w:rFonts w:ascii="Times New Roman" w:hAnsi="Times New Roman"/>
              </w:rPr>
              <w:t xml:space="preserve"> </w:t>
            </w:r>
            <w:r w:rsidR="00022A37" w:rsidRPr="00A54A92">
              <w:rPr>
                <w:rFonts w:ascii="Times New Roman" w:hAnsi="Times New Roman"/>
              </w:rPr>
              <w:t>Położnictwo</w:t>
            </w:r>
          </w:p>
        </w:tc>
        <w:tc>
          <w:tcPr>
            <w:tcW w:w="5500" w:type="dxa"/>
            <w:gridSpan w:val="4"/>
            <w:tcBorders>
              <w:top w:val="single" w:sz="4" w:space="0" w:color="auto"/>
            </w:tcBorders>
          </w:tcPr>
          <w:p w14:paraId="326692D5" w14:textId="748AFFE5" w:rsidR="006E41E7" w:rsidRPr="00A54A92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  <w:b/>
              </w:rPr>
              <w:t>2. </w:t>
            </w:r>
            <w:r w:rsidR="006E41E7" w:rsidRPr="00A54A92">
              <w:rPr>
                <w:rFonts w:ascii="Times New Roman" w:hAnsi="Times New Roman"/>
                <w:b/>
              </w:rPr>
              <w:t>Poziom kształcenia:</w:t>
            </w:r>
            <w:r w:rsidR="006E41E7" w:rsidRPr="00A54A92">
              <w:rPr>
                <w:rFonts w:ascii="Times New Roman" w:hAnsi="Times New Roman"/>
              </w:rPr>
              <w:t xml:space="preserve"> </w:t>
            </w:r>
            <w:r w:rsidR="001839F3" w:rsidRPr="00A54A92">
              <w:rPr>
                <w:rFonts w:ascii="Times New Roman" w:hAnsi="Times New Roman"/>
              </w:rPr>
              <w:t xml:space="preserve">II stopień/profil </w:t>
            </w:r>
            <w:proofErr w:type="spellStart"/>
            <w:r w:rsidR="001839F3" w:rsidRPr="00A54A92">
              <w:rPr>
                <w:rFonts w:ascii="Times New Roman" w:hAnsi="Times New Roman"/>
              </w:rPr>
              <w:t>ogólnoakademicki</w:t>
            </w:r>
            <w:proofErr w:type="spellEnd"/>
          </w:p>
          <w:p w14:paraId="241BB226" w14:textId="00F9AACE" w:rsidR="006E41E7" w:rsidRPr="00A54A92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  <w:b/>
              </w:rPr>
              <w:t>3. </w:t>
            </w:r>
            <w:r w:rsidR="006E41E7" w:rsidRPr="00A54A92">
              <w:rPr>
                <w:rFonts w:ascii="Times New Roman" w:hAnsi="Times New Roman"/>
                <w:b/>
              </w:rPr>
              <w:t>Forma studiów:</w:t>
            </w:r>
            <w:r w:rsidR="00022A37" w:rsidRPr="00A54A92">
              <w:rPr>
                <w:rFonts w:ascii="Times New Roman" w:hAnsi="Times New Roman"/>
                <w:b/>
              </w:rPr>
              <w:t xml:space="preserve"> </w:t>
            </w:r>
            <w:r w:rsidR="00022A37" w:rsidRPr="00A54A92">
              <w:rPr>
                <w:rFonts w:ascii="Times New Roman" w:hAnsi="Times New Roman"/>
              </w:rPr>
              <w:t>studia</w:t>
            </w:r>
            <w:r w:rsidR="006E41E7" w:rsidRPr="00A54A92">
              <w:rPr>
                <w:rFonts w:ascii="Times New Roman" w:hAnsi="Times New Roman"/>
              </w:rPr>
              <w:t xml:space="preserve"> </w:t>
            </w:r>
            <w:r w:rsidR="00D65C28" w:rsidRPr="00A54A92">
              <w:rPr>
                <w:rFonts w:ascii="Times New Roman" w:hAnsi="Times New Roman"/>
              </w:rPr>
              <w:t>stacjonarne</w:t>
            </w:r>
          </w:p>
        </w:tc>
      </w:tr>
      <w:tr w:rsidR="006E41E7" w:rsidRPr="00A54A92" w14:paraId="02A19840" w14:textId="77777777" w:rsidTr="00AD301D">
        <w:tc>
          <w:tcPr>
            <w:tcW w:w="4192" w:type="dxa"/>
            <w:gridSpan w:val="3"/>
          </w:tcPr>
          <w:p w14:paraId="47B61A44" w14:textId="0AC5281C" w:rsidR="006E41E7" w:rsidRPr="00A54A92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4. </w:t>
            </w:r>
            <w:r w:rsidR="006E41E7" w:rsidRPr="00A54A92">
              <w:rPr>
                <w:rFonts w:ascii="Times New Roman" w:hAnsi="Times New Roman"/>
                <w:b/>
              </w:rPr>
              <w:t>Rok:</w:t>
            </w:r>
            <w:r w:rsidR="006E41E7" w:rsidRPr="00A54A92">
              <w:rPr>
                <w:rFonts w:ascii="Times New Roman" w:hAnsi="Times New Roman"/>
              </w:rPr>
              <w:t xml:space="preserve"> </w:t>
            </w:r>
            <w:r w:rsidR="00E95C30" w:rsidRPr="00A54A92">
              <w:rPr>
                <w:rFonts w:ascii="Times New Roman" w:hAnsi="Times New Roman"/>
              </w:rPr>
              <w:t>I</w:t>
            </w:r>
            <w:r w:rsidR="00BB7023" w:rsidRPr="00A54A92">
              <w:rPr>
                <w:rFonts w:ascii="Times New Roman" w:hAnsi="Times New Roman"/>
              </w:rPr>
              <w:t>,II</w:t>
            </w:r>
            <w:r w:rsidR="00174FB0" w:rsidRPr="00A54A92">
              <w:rPr>
                <w:rFonts w:ascii="Times New Roman" w:hAnsi="Times New Roman"/>
              </w:rPr>
              <w:t>/cykl 202</w:t>
            </w:r>
            <w:r w:rsidR="00DB08BD" w:rsidRPr="00A54A92">
              <w:rPr>
                <w:rFonts w:ascii="Times New Roman" w:hAnsi="Times New Roman"/>
              </w:rPr>
              <w:t>4</w:t>
            </w:r>
            <w:r w:rsidR="00174FB0" w:rsidRPr="00A54A92">
              <w:rPr>
                <w:rFonts w:ascii="Times New Roman" w:hAnsi="Times New Roman"/>
              </w:rPr>
              <w:t>-202</w:t>
            </w:r>
            <w:r w:rsidR="00D32FAB" w:rsidRPr="00A54A92">
              <w:rPr>
                <w:rFonts w:ascii="Times New Roman" w:hAnsi="Times New Roman"/>
              </w:rPr>
              <w:t>6</w:t>
            </w:r>
          </w:p>
        </w:tc>
        <w:tc>
          <w:tcPr>
            <w:tcW w:w="5500" w:type="dxa"/>
            <w:gridSpan w:val="4"/>
          </w:tcPr>
          <w:p w14:paraId="301A7906" w14:textId="685DE4D9" w:rsidR="006E41E7" w:rsidRPr="00A54A92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  <w:b/>
              </w:rPr>
              <w:t>5. </w:t>
            </w:r>
            <w:r w:rsidR="006E41E7" w:rsidRPr="00A54A92">
              <w:rPr>
                <w:rFonts w:ascii="Times New Roman" w:hAnsi="Times New Roman"/>
                <w:b/>
              </w:rPr>
              <w:t xml:space="preserve">Semestr: </w:t>
            </w:r>
            <w:r w:rsidR="00E95C30" w:rsidRPr="00A54A92">
              <w:rPr>
                <w:rFonts w:ascii="Times New Roman" w:hAnsi="Times New Roman"/>
              </w:rPr>
              <w:t>I</w:t>
            </w:r>
            <w:r w:rsidR="00BB7023" w:rsidRPr="00A54A92">
              <w:rPr>
                <w:rFonts w:ascii="Times New Roman" w:hAnsi="Times New Roman"/>
              </w:rPr>
              <w:t>,</w:t>
            </w:r>
            <w:r w:rsidR="00D65C28" w:rsidRPr="00A54A92">
              <w:rPr>
                <w:rFonts w:ascii="Times New Roman" w:hAnsi="Times New Roman"/>
              </w:rPr>
              <w:t xml:space="preserve"> </w:t>
            </w:r>
            <w:r w:rsidR="00BB7023" w:rsidRPr="00A54A92">
              <w:rPr>
                <w:rFonts w:ascii="Times New Roman" w:hAnsi="Times New Roman"/>
              </w:rPr>
              <w:t>II,</w:t>
            </w:r>
            <w:r w:rsidR="004F687F" w:rsidRPr="00A54A92">
              <w:rPr>
                <w:rFonts w:ascii="Times New Roman" w:hAnsi="Times New Roman"/>
              </w:rPr>
              <w:t xml:space="preserve"> </w:t>
            </w:r>
            <w:r w:rsidR="00BB7023" w:rsidRPr="00A54A92">
              <w:rPr>
                <w:rFonts w:ascii="Times New Roman" w:hAnsi="Times New Roman"/>
              </w:rPr>
              <w:t>II</w:t>
            </w:r>
            <w:r w:rsidR="004F687F" w:rsidRPr="00A54A92">
              <w:rPr>
                <w:rFonts w:ascii="Times New Roman" w:hAnsi="Times New Roman"/>
              </w:rPr>
              <w:t>I</w:t>
            </w:r>
          </w:p>
        </w:tc>
      </w:tr>
      <w:tr w:rsidR="006E41E7" w:rsidRPr="00A54A92" w14:paraId="078C88CB" w14:textId="77777777" w:rsidTr="00AD301D">
        <w:tc>
          <w:tcPr>
            <w:tcW w:w="9692" w:type="dxa"/>
            <w:gridSpan w:val="7"/>
          </w:tcPr>
          <w:p w14:paraId="0C5A8427" w14:textId="77777777" w:rsidR="006E41E7" w:rsidRPr="00A54A92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  <w:b/>
              </w:rPr>
              <w:t>6. </w:t>
            </w:r>
            <w:r w:rsidR="006E41E7" w:rsidRPr="00A54A92">
              <w:rPr>
                <w:rFonts w:ascii="Times New Roman" w:hAnsi="Times New Roman"/>
                <w:b/>
              </w:rPr>
              <w:t>Nazwa przedmiotu:</w:t>
            </w:r>
            <w:r w:rsidR="006E41E7" w:rsidRPr="00A54A92">
              <w:rPr>
                <w:rFonts w:ascii="Times New Roman" w:hAnsi="Times New Roman"/>
              </w:rPr>
              <w:t xml:space="preserve"> </w:t>
            </w:r>
            <w:r w:rsidR="00E95C30" w:rsidRPr="00A54A92">
              <w:rPr>
                <w:rFonts w:ascii="Times New Roman" w:hAnsi="Times New Roman"/>
              </w:rPr>
              <w:t>Badania naukowe</w:t>
            </w:r>
          </w:p>
        </w:tc>
      </w:tr>
      <w:tr w:rsidR="006E41E7" w:rsidRPr="00A54A92" w14:paraId="037D2967" w14:textId="77777777" w:rsidTr="00AD301D">
        <w:tc>
          <w:tcPr>
            <w:tcW w:w="9692" w:type="dxa"/>
            <w:gridSpan w:val="7"/>
          </w:tcPr>
          <w:p w14:paraId="356875D5" w14:textId="77777777" w:rsidR="006E41E7" w:rsidRPr="00A54A92" w:rsidRDefault="00BA6237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  <w:b/>
              </w:rPr>
              <w:t>7. </w:t>
            </w:r>
            <w:r w:rsidR="006E41E7" w:rsidRPr="00A54A92">
              <w:rPr>
                <w:rFonts w:ascii="Times New Roman" w:hAnsi="Times New Roman"/>
                <w:b/>
              </w:rPr>
              <w:t>Status przedmiotu:</w:t>
            </w:r>
            <w:r w:rsidR="006E41E7" w:rsidRPr="00A54A92">
              <w:rPr>
                <w:rFonts w:ascii="Times New Roman" w:hAnsi="Times New Roman"/>
              </w:rPr>
              <w:t xml:space="preserve"> </w:t>
            </w:r>
            <w:r w:rsidR="00E95C30" w:rsidRPr="00A54A92">
              <w:rPr>
                <w:rFonts w:ascii="Times New Roman" w:hAnsi="Times New Roman"/>
              </w:rPr>
              <w:t>Obowiązkowy</w:t>
            </w:r>
          </w:p>
        </w:tc>
      </w:tr>
      <w:tr w:rsidR="006E41E7" w:rsidRPr="00A54A92" w14:paraId="5D458AA1" w14:textId="77777777" w:rsidTr="00AD301D">
        <w:trPr>
          <w:trHeight w:val="181"/>
        </w:trPr>
        <w:tc>
          <w:tcPr>
            <w:tcW w:w="9692" w:type="dxa"/>
            <w:gridSpan w:val="7"/>
            <w:tcBorders>
              <w:bottom w:val="nil"/>
            </w:tcBorders>
            <w:shd w:val="clear" w:color="auto" w:fill="FFFFFF"/>
          </w:tcPr>
          <w:p w14:paraId="73AA09C4" w14:textId="502A5A57" w:rsidR="006E41E7" w:rsidRPr="00A54A92" w:rsidRDefault="000F1048" w:rsidP="00CD0133">
            <w:pPr>
              <w:spacing w:after="0" w:line="259" w:lineRule="auto"/>
              <w:ind w:left="28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8</w:t>
            </w:r>
            <w:r w:rsidR="00BA6237" w:rsidRPr="00A54A92">
              <w:rPr>
                <w:rFonts w:ascii="Times New Roman" w:hAnsi="Times New Roman"/>
                <w:b/>
              </w:rPr>
              <w:t>.</w:t>
            </w:r>
            <w:r w:rsidR="00BB7023" w:rsidRPr="00A54A92">
              <w:rPr>
                <w:rFonts w:ascii="Times New Roman" w:hAnsi="Times New Roman"/>
                <w:b/>
              </w:rPr>
              <w:t xml:space="preserve"> Cel/-e przedmiotu  </w:t>
            </w:r>
          </w:p>
        </w:tc>
      </w:tr>
      <w:tr w:rsidR="006E41E7" w:rsidRPr="00A54A92" w14:paraId="4E164A24" w14:textId="77777777" w:rsidTr="00AD301D">
        <w:trPr>
          <w:trHeight w:val="725"/>
        </w:trPr>
        <w:tc>
          <w:tcPr>
            <w:tcW w:w="9692" w:type="dxa"/>
            <w:gridSpan w:val="7"/>
            <w:tcBorders>
              <w:top w:val="nil"/>
            </w:tcBorders>
          </w:tcPr>
          <w:p w14:paraId="4FE42804" w14:textId="0908238A" w:rsidR="00AD301D" w:rsidRPr="00A54A92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eastAsia="Microsoft YaHei" w:hAnsi="Times New Roman"/>
                <w:lang w:eastAsia="pl-PL"/>
              </w:rPr>
              <w:t>C1:</w:t>
            </w:r>
            <w:r w:rsidR="00E06AA5" w:rsidRPr="00A54A92">
              <w:rPr>
                <w:rFonts w:ascii="Times New Roman" w:eastAsia="Microsoft YaHei" w:hAnsi="Times New Roman"/>
                <w:lang w:eastAsia="pl-PL"/>
              </w:rPr>
              <w:t xml:space="preserve"> </w:t>
            </w:r>
            <w:r w:rsidR="00811941" w:rsidRPr="00A54A92">
              <w:rPr>
                <w:rFonts w:ascii="Times New Roman" w:eastAsia="Microsoft YaHei" w:hAnsi="Times New Roman"/>
                <w:lang w:eastAsia="pl-PL"/>
              </w:rPr>
              <w:t>Przygotowanie studenta do uczestnictwa w badaniach naukowych z zakresu położnictwa.</w:t>
            </w:r>
          </w:p>
          <w:p w14:paraId="7EE00002" w14:textId="680A56C6" w:rsidR="00811941" w:rsidRPr="00A54A92" w:rsidRDefault="00BB7023" w:rsidP="00CD01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Microsoft YaHei" w:hAnsi="Times New Roman"/>
                <w:lang w:eastAsia="pl-PL"/>
              </w:rPr>
            </w:pPr>
            <w:r w:rsidRPr="00A54A92">
              <w:rPr>
                <w:rFonts w:ascii="Times New Roman" w:eastAsia="Microsoft YaHei" w:hAnsi="Times New Roman"/>
                <w:lang w:eastAsia="pl-PL"/>
              </w:rPr>
              <w:t xml:space="preserve">C2: </w:t>
            </w:r>
            <w:r w:rsidR="00811941" w:rsidRPr="00A54A92">
              <w:rPr>
                <w:rFonts w:ascii="Times New Roman" w:eastAsia="Microsoft YaHei" w:hAnsi="Times New Roman"/>
                <w:lang w:eastAsia="pl-PL"/>
              </w:rPr>
              <w:t>Przygotowanie studenta do samodzielnego przygotowania pracy magisterskiej.</w:t>
            </w:r>
          </w:p>
          <w:p w14:paraId="726D55C5" w14:textId="77777777" w:rsidR="00AD301D" w:rsidRPr="00A54A92" w:rsidRDefault="00AD301D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14:paraId="5F05675F" w14:textId="77777777" w:rsidR="00E06AA5" w:rsidRPr="00A54A92" w:rsidRDefault="00E06AA5" w:rsidP="00CD0133">
            <w:pPr>
              <w:spacing w:after="13" w:line="259" w:lineRule="auto"/>
              <w:ind w:left="28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  <w:b/>
              </w:rPr>
              <w:t xml:space="preserve">Efekty uczenia się/odniesienie do efektów uczenia się </w:t>
            </w:r>
            <w:r w:rsidRPr="00A54A92">
              <w:rPr>
                <w:rFonts w:ascii="Times New Roman" w:hAnsi="Times New Roman"/>
              </w:rPr>
              <w:t xml:space="preserve">zawartych w </w:t>
            </w:r>
            <w:r w:rsidRPr="00A54A92">
              <w:rPr>
                <w:rFonts w:ascii="Times New Roman" w:hAnsi="Times New Roman"/>
                <w:i/>
              </w:rPr>
              <w:t>(właściwe podkreślić)</w:t>
            </w:r>
            <w:r w:rsidRPr="00A54A92">
              <w:rPr>
                <w:rFonts w:ascii="Times New Roman" w:hAnsi="Times New Roman"/>
              </w:rPr>
              <w:t xml:space="preserve">: </w:t>
            </w:r>
          </w:p>
          <w:p w14:paraId="222D9964" w14:textId="77777777" w:rsidR="00CD0133" w:rsidRPr="00A54A92" w:rsidRDefault="00E06AA5" w:rsidP="00A54A92">
            <w:pPr>
              <w:spacing w:after="15" w:line="263" w:lineRule="auto"/>
              <w:ind w:left="28"/>
              <w:jc w:val="both"/>
              <w:rPr>
                <w:rFonts w:ascii="Times New Roman" w:hAnsi="Times New Roman"/>
                <w:bCs/>
              </w:rPr>
            </w:pPr>
            <w:r w:rsidRPr="00A54A92">
              <w:rPr>
                <w:rFonts w:ascii="Times New Roman" w:hAnsi="Times New Roman"/>
                <w:u w:val="single"/>
              </w:rPr>
              <w:t>standardach kształcenia (Rozporządzenie Ministra Nauki i Szkolnictwa Wyższego)/</w:t>
            </w:r>
            <w:r w:rsidRPr="00A54A92">
              <w:rPr>
                <w:rFonts w:ascii="Times New Roman" w:hAnsi="Times New Roman"/>
              </w:rPr>
              <w:t xml:space="preserve">Uchwale Senatu SUM </w:t>
            </w:r>
            <w:r w:rsidRPr="00A54A92">
              <w:rPr>
                <w:rFonts w:ascii="Times New Roman" w:hAnsi="Times New Roman"/>
                <w:i/>
              </w:rPr>
              <w:t>(podać określenia zawarte w standardach kształcenia/symbole efektów zatwierdzone Uchwałą Senatu SUM)</w:t>
            </w:r>
            <w:r w:rsidRPr="00A54A92">
              <w:rPr>
                <w:rFonts w:ascii="Times New Roman" w:hAnsi="Times New Roman"/>
              </w:rPr>
              <w:t xml:space="preserve"> </w:t>
            </w:r>
          </w:p>
          <w:p w14:paraId="33317ED4" w14:textId="461B58E1" w:rsidR="00DB08BD" w:rsidRPr="00A54A92" w:rsidRDefault="00DB08BD" w:rsidP="00CD0133">
            <w:pPr>
              <w:spacing w:after="15" w:line="263" w:lineRule="auto"/>
              <w:ind w:left="28" w:right="296"/>
              <w:jc w:val="both"/>
              <w:rPr>
                <w:rFonts w:ascii="Times New Roman" w:hAnsi="Times New Roman"/>
                <w:lang w:eastAsia="pl-PL"/>
              </w:rPr>
            </w:pPr>
            <w:r w:rsidRPr="00A54A92">
              <w:rPr>
                <w:rFonts w:ascii="Times New Roman" w:hAnsi="Times New Roman"/>
              </w:rPr>
              <w:t xml:space="preserve">w zakresie wiedzy student zna i rozumie:  </w:t>
            </w:r>
            <w:r w:rsidR="00811941" w:rsidRPr="00A54A92">
              <w:rPr>
                <w:rFonts w:ascii="Times New Roman" w:hAnsi="Times New Roman"/>
                <w:lang w:eastAsia="pl-PL"/>
              </w:rPr>
              <w:t>CW1</w:t>
            </w:r>
            <w:r w:rsidRPr="00A54A92">
              <w:rPr>
                <w:rFonts w:ascii="Times New Roman" w:hAnsi="Times New Roman"/>
                <w:lang w:eastAsia="pl-PL"/>
              </w:rPr>
              <w:t>,</w:t>
            </w:r>
            <w:r w:rsidR="008116BE" w:rsidRPr="00A54A92">
              <w:rPr>
                <w:rFonts w:ascii="Times New Roman" w:hAnsi="Times New Roman"/>
                <w:bCs/>
              </w:rPr>
              <w:t xml:space="preserve"> </w:t>
            </w:r>
            <w:r w:rsidR="00811941" w:rsidRPr="00A54A92">
              <w:rPr>
                <w:rFonts w:ascii="Times New Roman" w:hAnsi="Times New Roman"/>
                <w:lang w:eastAsia="pl-PL"/>
              </w:rPr>
              <w:t>C.W2</w:t>
            </w:r>
            <w:r w:rsidRPr="00A54A92">
              <w:rPr>
                <w:rFonts w:ascii="Times New Roman" w:hAnsi="Times New Roman"/>
                <w:lang w:eastAsia="pl-PL"/>
              </w:rPr>
              <w:t xml:space="preserve">, </w:t>
            </w:r>
            <w:r w:rsidR="00811941" w:rsidRPr="00A54A92">
              <w:rPr>
                <w:rFonts w:ascii="Times New Roman" w:hAnsi="Times New Roman"/>
                <w:lang w:eastAsia="pl-PL"/>
              </w:rPr>
              <w:t>C.W3</w:t>
            </w:r>
            <w:r w:rsidRPr="00A54A92">
              <w:rPr>
                <w:rFonts w:ascii="Times New Roman" w:hAnsi="Times New Roman"/>
                <w:lang w:eastAsia="pl-PL"/>
              </w:rPr>
              <w:t xml:space="preserve">, </w:t>
            </w:r>
          </w:p>
          <w:p w14:paraId="6341DF13" w14:textId="04A4F0C7" w:rsidR="00AD301D" w:rsidRPr="00A54A92" w:rsidRDefault="00DB08BD" w:rsidP="00CD0133">
            <w:pPr>
              <w:spacing w:after="15" w:line="263" w:lineRule="auto"/>
              <w:ind w:left="28" w:right="296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 xml:space="preserve">w zakresie umiejętności student potrafi: </w:t>
            </w:r>
            <w:r w:rsidR="00811941" w:rsidRPr="00A54A92">
              <w:rPr>
                <w:rFonts w:ascii="Times New Roman" w:hAnsi="Times New Roman"/>
                <w:lang w:eastAsia="pl-PL"/>
              </w:rPr>
              <w:t>C.U1</w:t>
            </w:r>
            <w:r w:rsidRPr="00A54A92">
              <w:rPr>
                <w:rFonts w:ascii="Times New Roman" w:hAnsi="Times New Roman"/>
                <w:lang w:eastAsia="pl-PL"/>
              </w:rPr>
              <w:t>,</w:t>
            </w:r>
            <w:r w:rsidR="008116BE" w:rsidRPr="00A54A92">
              <w:rPr>
                <w:rFonts w:ascii="Times New Roman" w:hAnsi="Times New Roman"/>
                <w:bCs/>
              </w:rPr>
              <w:t xml:space="preserve"> </w:t>
            </w:r>
            <w:r w:rsidR="00811941" w:rsidRPr="00A54A92">
              <w:rPr>
                <w:rFonts w:ascii="Times New Roman" w:hAnsi="Times New Roman"/>
                <w:lang w:eastAsia="pl-PL"/>
              </w:rPr>
              <w:t>C.U2</w:t>
            </w:r>
            <w:r w:rsidRPr="00A54A92">
              <w:rPr>
                <w:rFonts w:ascii="Times New Roman" w:hAnsi="Times New Roman"/>
                <w:lang w:eastAsia="pl-PL"/>
              </w:rPr>
              <w:t>,</w:t>
            </w:r>
            <w:r w:rsidR="008116BE" w:rsidRPr="00A54A92">
              <w:rPr>
                <w:rFonts w:ascii="Times New Roman" w:hAnsi="Times New Roman"/>
                <w:bCs/>
              </w:rPr>
              <w:t xml:space="preserve"> </w:t>
            </w:r>
            <w:r w:rsidR="00811941" w:rsidRPr="00A54A92">
              <w:rPr>
                <w:rFonts w:ascii="Times New Roman" w:hAnsi="Times New Roman"/>
                <w:lang w:eastAsia="pl-PL"/>
              </w:rPr>
              <w:t>C.U3</w:t>
            </w:r>
          </w:p>
          <w:p w14:paraId="40851F80" w14:textId="48A0700C" w:rsidR="006001B8" w:rsidRPr="00A54A92" w:rsidRDefault="00DB08BD" w:rsidP="00022A37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 xml:space="preserve">w zakresie kompetencji społecznych student jest gotów do: </w:t>
            </w:r>
            <w:r w:rsidR="00D64360" w:rsidRPr="00A54A92">
              <w:rPr>
                <w:rFonts w:ascii="Times New Roman" w:hAnsi="Times New Roman"/>
              </w:rPr>
              <w:t>Punkt 1.3. ogólnych efektów uczenia się</w:t>
            </w:r>
            <w:r w:rsidR="00D64360" w:rsidRPr="00A54A92">
              <w:rPr>
                <w:rFonts w:ascii="Times New Roman" w:hAnsi="Times New Roman"/>
                <w:bCs/>
              </w:rPr>
              <w:t xml:space="preserve">  </w:t>
            </w:r>
          </w:p>
        </w:tc>
      </w:tr>
      <w:tr w:rsidR="00BB7023" w:rsidRPr="00A54A92" w14:paraId="3F68A90E" w14:textId="77777777" w:rsidTr="00A54A92">
        <w:tc>
          <w:tcPr>
            <w:tcW w:w="4106" w:type="dxa"/>
            <w:gridSpan w:val="2"/>
            <w:vAlign w:val="center"/>
          </w:tcPr>
          <w:p w14:paraId="07F4254A" w14:textId="77777777" w:rsidR="00BB7023" w:rsidRPr="00A54A92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9. liczba godzin z przedmiotu</w:t>
            </w:r>
          </w:p>
        </w:tc>
        <w:tc>
          <w:tcPr>
            <w:tcW w:w="567" w:type="dxa"/>
            <w:gridSpan w:val="2"/>
            <w:vAlign w:val="center"/>
          </w:tcPr>
          <w:p w14:paraId="3C474194" w14:textId="7D8EA0CA" w:rsidR="00BB7023" w:rsidRPr="00A54A92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64</w:t>
            </w:r>
          </w:p>
        </w:tc>
        <w:tc>
          <w:tcPr>
            <w:tcW w:w="4394" w:type="dxa"/>
            <w:gridSpan w:val="2"/>
            <w:vAlign w:val="center"/>
          </w:tcPr>
          <w:p w14:paraId="48271C59" w14:textId="170D6909" w:rsidR="00BB7023" w:rsidRPr="00A54A92" w:rsidRDefault="00BB7023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10. liczba punktów ECTS dla przedmiotu</w:t>
            </w:r>
          </w:p>
        </w:tc>
        <w:tc>
          <w:tcPr>
            <w:tcW w:w="625" w:type="dxa"/>
            <w:vAlign w:val="center"/>
          </w:tcPr>
          <w:p w14:paraId="1F7750EF" w14:textId="68CE7A5A" w:rsidR="00BB7023" w:rsidRPr="00A54A92" w:rsidRDefault="00D53F31" w:rsidP="00CD0133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7</w:t>
            </w:r>
          </w:p>
        </w:tc>
      </w:tr>
      <w:tr w:rsidR="00E87676" w:rsidRPr="00A54A92" w14:paraId="301E1146" w14:textId="77777777" w:rsidTr="00AF1298">
        <w:tc>
          <w:tcPr>
            <w:tcW w:w="9692" w:type="dxa"/>
            <w:gridSpan w:val="7"/>
          </w:tcPr>
          <w:p w14:paraId="4D116A0B" w14:textId="4E4C2DFA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11. Forma zaliczenia przedmiotu: zaliczenie na ocenę</w:t>
            </w:r>
            <w:r w:rsidR="00C44086" w:rsidRPr="00A54A92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E87676" w:rsidRPr="00A54A92" w14:paraId="0E123161" w14:textId="77777777" w:rsidTr="00AD301D">
        <w:tc>
          <w:tcPr>
            <w:tcW w:w="9692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0C8965C7" w14:textId="79C52F5E" w:rsidR="00E87676" w:rsidRPr="00A54A92" w:rsidRDefault="00E87676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 xml:space="preserve">12. Sposoby weryfikacji i oceny efektów uczenia się </w:t>
            </w:r>
          </w:p>
        </w:tc>
      </w:tr>
      <w:tr w:rsidR="00E87676" w:rsidRPr="00A54A92" w14:paraId="472295D5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6AFCFE8C" w14:textId="77777777" w:rsidR="00E87676" w:rsidRPr="00A54A92" w:rsidRDefault="00E87676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Efekty uczenia się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06BE366D" w14:textId="77777777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Sposoby weryfikacji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4A3AA6EC" w14:textId="35AECBA2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Sposoby oceny*</w:t>
            </w:r>
            <w:r w:rsidR="00DB08BD" w:rsidRPr="00A54A92">
              <w:rPr>
                <w:rFonts w:ascii="Times New Roman" w:hAnsi="Times New Roman"/>
              </w:rPr>
              <w:t>/zaliczenie</w:t>
            </w:r>
          </w:p>
        </w:tc>
      </w:tr>
      <w:tr w:rsidR="00E87676" w:rsidRPr="00A54A92" w14:paraId="79780FC7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14DAEE03" w14:textId="77777777" w:rsidR="00E87676" w:rsidRPr="00A54A92" w:rsidRDefault="00E87676" w:rsidP="00CD0133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W zakresie wiedzy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DE9B691" w14:textId="77777777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Test</w:t>
            </w:r>
            <w:r w:rsidRPr="00A54A92">
              <w:rPr>
                <w:rFonts w:ascii="Times New Roman" w:hAnsi="Times New Roman"/>
                <w:noProof/>
              </w:rPr>
              <w:t xml:space="preserve"> wyboru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7A0DAB78" w14:textId="77777777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*</w:t>
            </w:r>
          </w:p>
        </w:tc>
      </w:tr>
      <w:tr w:rsidR="00E87676" w:rsidRPr="00A54A92" w14:paraId="787678D1" w14:textId="77777777" w:rsidTr="008116BE">
        <w:tc>
          <w:tcPr>
            <w:tcW w:w="29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0248CC" w14:textId="77777777" w:rsidR="00E87676" w:rsidRPr="00A54A92" w:rsidRDefault="00E87676" w:rsidP="00CD0133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W zakresie umiejętności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C9F3A6" w14:textId="241F430D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Sprawozdanie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9501E5" w14:textId="77777777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*</w:t>
            </w:r>
          </w:p>
        </w:tc>
      </w:tr>
      <w:tr w:rsidR="00E87676" w:rsidRPr="00A54A92" w14:paraId="1B931716" w14:textId="77777777" w:rsidTr="00AD301D">
        <w:tc>
          <w:tcPr>
            <w:tcW w:w="2943" w:type="dxa"/>
            <w:tcBorders>
              <w:top w:val="single" w:sz="4" w:space="0" w:color="auto"/>
            </w:tcBorders>
            <w:vAlign w:val="center"/>
          </w:tcPr>
          <w:p w14:paraId="7405E6D4" w14:textId="77777777" w:rsidR="00E87676" w:rsidRPr="00A54A92" w:rsidRDefault="00E87676" w:rsidP="00CD0133">
            <w:pPr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W zakresie kompetencji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</w:tcBorders>
            <w:vAlign w:val="center"/>
          </w:tcPr>
          <w:p w14:paraId="21754B6D" w14:textId="22EA7BBA" w:rsidR="00E87676" w:rsidRPr="00A54A92" w:rsidRDefault="004F687F" w:rsidP="00CD013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A54A92">
              <w:rPr>
                <w:rFonts w:ascii="Times New Roman" w:hAnsi="Times New Roman"/>
              </w:rPr>
              <w:t>Arkusz samooceny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</w:tcBorders>
            <w:vAlign w:val="center"/>
          </w:tcPr>
          <w:p w14:paraId="2BDB6A8B" w14:textId="77777777" w:rsidR="00E87676" w:rsidRPr="00A54A92" w:rsidRDefault="00E87676" w:rsidP="00CD0133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A54A92">
              <w:rPr>
                <w:rFonts w:ascii="Times New Roman" w:hAnsi="Times New Roman"/>
                <w:b/>
              </w:rPr>
              <w:t>*</w:t>
            </w:r>
          </w:p>
        </w:tc>
      </w:tr>
    </w:tbl>
    <w:p w14:paraId="20ACC7C8" w14:textId="77777777" w:rsidR="00A54A92" w:rsidRPr="00A54A92" w:rsidRDefault="00A54A92" w:rsidP="00CD0133">
      <w:pPr>
        <w:jc w:val="both"/>
        <w:rPr>
          <w:rFonts w:ascii="Times New Roman" w:hAnsi="Times New Roman"/>
          <w:b/>
        </w:rPr>
      </w:pPr>
    </w:p>
    <w:p w14:paraId="01DB206E" w14:textId="77777777" w:rsidR="00A54A92" w:rsidRPr="00A54A92" w:rsidRDefault="00A54A92" w:rsidP="00A54A9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54A92">
        <w:rPr>
          <w:rFonts w:ascii="Times New Roman" w:eastAsiaTheme="minorHAnsi" w:hAnsi="Times New Roman"/>
          <w:b/>
          <w:bCs/>
        </w:rPr>
        <w:t xml:space="preserve">* </w:t>
      </w:r>
      <w:r w:rsidRPr="00A54A92">
        <w:rPr>
          <w:rFonts w:ascii="Times New Roman" w:eastAsiaTheme="minorHAnsi" w:hAnsi="Times New Roman"/>
        </w:rPr>
        <w:t>w przypadku egzaminu/zaliczenia na ocenę zakłada się, że ocena oznacza na poziomie:</w:t>
      </w:r>
    </w:p>
    <w:p w14:paraId="4E77BFA0" w14:textId="77777777" w:rsidR="00A54A92" w:rsidRPr="00A54A92" w:rsidRDefault="00A54A92" w:rsidP="00A54A9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</w:p>
    <w:p w14:paraId="62FF48A6" w14:textId="77777777" w:rsidR="00A54A92" w:rsidRPr="00A54A92" w:rsidRDefault="00A54A92" w:rsidP="00A54A9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54A92">
        <w:rPr>
          <w:rFonts w:ascii="Times New Roman" w:eastAsiaTheme="minorHAnsi" w:hAnsi="Times New Roman"/>
          <w:b/>
          <w:bCs/>
        </w:rPr>
        <w:t xml:space="preserve">Bardzo dobry (5,0) </w:t>
      </w:r>
      <w:r w:rsidRPr="00A54A92">
        <w:rPr>
          <w:rFonts w:ascii="Times New Roman" w:eastAsiaTheme="minorHAnsi" w:hAnsi="Times New Roman"/>
        </w:rPr>
        <w:t xml:space="preserve">- zakładane efekty uczenia się zostały osiągnięte i znacznym stopniu przekraczają wymagany poziom </w:t>
      </w:r>
    </w:p>
    <w:p w14:paraId="7692EBE2" w14:textId="77777777" w:rsidR="00A54A92" w:rsidRPr="00A54A92" w:rsidRDefault="00A54A92" w:rsidP="00A54A9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54A92">
        <w:rPr>
          <w:rFonts w:ascii="Times New Roman" w:eastAsiaTheme="minorHAnsi" w:hAnsi="Times New Roman"/>
          <w:b/>
          <w:bCs/>
        </w:rPr>
        <w:t xml:space="preserve">Ponad dobry (4,5) </w:t>
      </w:r>
      <w:r w:rsidRPr="00A54A92">
        <w:rPr>
          <w:rFonts w:ascii="Times New Roman" w:eastAsiaTheme="minorHAnsi" w:hAnsi="Times New Roman"/>
        </w:rPr>
        <w:t xml:space="preserve">- zakładane efekty uczenia się zostały osiągnięte i w niewielkim stopniu przekraczają wymagany poziom </w:t>
      </w:r>
    </w:p>
    <w:p w14:paraId="7D70264C" w14:textId="77777777" w:rsidR="00A54A92" w:rsidRPr="00A54A92" w:rsidRDefault="00A54A92" w:rsidP="00A54A9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54A92">
        <w:rPr>
          <w:rFonts w:ascii="Times New Roman" w:eastAsiaTheme="minorHAnsi" w:hAnsi="Times New Roman"/>
          <w:b/>
          <w:bCs/>
        </w:rPr>
        <w:t xml:space="preserve">Dobry (4,0) </w:t>
      </w:r>
      <w:r w:rsidRPr="00A54A92">
        <w:rPr>
          <w:rFonts w:ascii="Times New Roman" w:eastAsiaTheme="minorHAnsi" w:hAnsi="Times New Roman"/>
        </w:rPr>
        <w:t xml:space="preserve">– zakładane efekty uczenia się zostały osiągnięte na wymaganym poziomie </w:t>
      </w:r>
    </w:p>
    <w:p w14:paraId="527A32B6" w14:textId="77777777" w:rsidR="00A54A92" w:rsidRPr="00A54A92" w:rsidRDefault="00A54A92" w:rsidP="00A54A9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54A92">
        <w:rPr>
          <w:rFonts w:ascii="Times New Roman" w:eastAsiaTheme="minorHAnsi" w:hAnsi="Times New Roman"/>
          <w:b/>
          <w:bCs/>
        </w:rPr>
        <w:t xml:space="preserve">Dość dobry (3,5) </w:t>
      </w:r>
      <w:r w:rsidRPr="00A54A92">
        <w:rPr>
          <w:rFonts w:ascii="Times New Roman" w:eastAsiaTheme="minorHAnsi" w:hAnsi="Times New Roman"/>
        </w:rPr>
        <w:t xml:space="preserve">– zakładane efekty uczenia się zostały osiągnięte na średnim wymaganym poziomie </w:t>
      </w:r>
    </w:p>
    <w:p w14:paraId="34F848C2" w14:textId="77777777" w:rsidR="00A54A92" w:rsidRPr="00A54A92" w:rsidRDefault="00A54A92" w:rsidP="00A54A92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/>
        </w:rPr>
      </w:pPr>
      <w:r w:rsidRPr="00A54A92">
        <w:rPr>
          <w:rFonts w:ascii="Times New Roman" w:eastAsiaTheme="minorHAnsi" w:hAnsi="Times New Roman"/>
          <w:b/>
          <w:bCs/>
        </w:rPr>
        <w:t xml:space="preserve">Dostateczny (3,0) </w:t>
      </w:r>
      <w:r w:rsidRPr="00A54A92">
        <w:rPr>
          <w:rFonts w:ascii="Times New Roman" w:eastAsiaTheme="minorHAnsi" w:hAnsi="Times New Roman"/>
        </w:rPr>
        <w:t xml:space="preserve">- zakładane efekty uczenia się zostały osiągnięte na minimalnym wymaganym poziomie </w:t>
      </w:r>
    </w:p>
    <w:p w14:paraId="340C0FBF" w14:textId="77777777" w:rsidR="00A54A92" w:rsidRPr="00A54A92" w:rsidRDefault="00A54A92" w:rsidP="00A54A92">
      <w:pPr>
        <w:spacing w:after="306" w:line="259" w:lineRule="auto"/>
        <w:rPr>
          <w:rFonts w:ascii="Times New Roman" w:hAnsi="Times New Roman"/>
        </w:rPr>
      </w:pPr>
      <w:r w:rsidRPr="00A54A92">
        <w:rPr>
          <w:rFonts w:ascii="Times New Roman" w:eastAsiaTheme="minorHAnsi" w:hAnsi="Times New Roman"/>
          <w:b/>
          <w:bCs/>
        </w:rPr>
        <w:t xml:space="preserve">Niedostateczny (2,0) </w:t>
      </w:r>
      <w:r w:rsidRPr="00A54A92">
        <w:rPr>
          <w:rFonts w:ascii="Times New Roman" w:eastAsiaTheme="minorHAnsi" w:hAnsi="Times New Roman"/>
        </w:rPr>
        <w:t>– zakładane efekty uczenia się nie zostały uzyskane.</w:t>
      </w:r>
    </w:p>
    <w:p w14:paraId="4F89D274" w14:textId="6A027596" w:rsidR="00CF22FD" w:rsidRDefault="00CF22FD" w:rsidP="00A54A92">
      <w:pPr>
        <w:jc w:val="both"/>
        <w:rPr>
          <w:rFonts w:ascii="Times New Roman" w:hAnsi="Times New Roman"/>
          <w:b/>
        </w:rPr>
      </w:pPr>
    </w:p>
    <w:p w14:paraId="7B65DB2C" w14:textId="0D962577" w:rsidR="00E22E3C" w:rsidRDefault="00E22E3C" w:rsidP="00A54A92">
      <w:pPr>
        <w:jc w:val="both"/>
        <w:rPr>
          <w:rFonts w:ascii="Times New Roman" w:hAnsi="Times New Roman"/>
          <w:b/>
        </w:rPr>
      </w:pPr>
    </w:p>
    <w:p w14:paraId="54281115" w14:textId="20243E14" w:rsidR="00E22E3C" w:rsidRDefault="00E22E3C" w:rsidP="00A54A92">
      <w:pPr>
        <w:jc w:val="both"/>
        <w:rPr>
          <w:rFonts w:ascii="Times New Roman" w:hAnsi="Times New Roman"/>
          <w:b/>
        </w:rPr>
      </w:pPr>
    </w:p>
    <w:p w14:paraId="296E4AE0" w14:textId="073B4367" w:rsidR="00E22E3C" w:rsidRDefault="00E22E3C" w:rsidP="00A54A92">
      <w:pPr>
        <w:jc w:val="both"/>
        <w:rPr>
          <w:rFonts w:ascii="Times New Roman" w:hAnsi="Times New Roman"/>
          <w:b/>
        </w:rPr>
      </w:pPr>
    </w:p>
    <w:p w14:paraId="07957999" w14:textId="0C669862" w:rsidR="00E22E3C" w:rsidRDefault="00E22E3C" w:rsidP="00A54A92">
      <w:pPr>
        <w:jc w:val="both"/>
        <w:rPr>
          <w:rFonts w:ascii="Times New Roman" w:hAnsi="Times New Roman"/>
          <w:b/>
        </w:rPr>
      </w:pPr>
    </w:p>
    <w:p w14:paraId="56F0AB1C" w14:textId="69E14442" w:rsidR="00E22E3C" w:rsidRDefault="00E22E3C" w:rsidP="00A54A92">
      <w:pPr>
        <w:jc w:val="both"/>
        <w:rPr>
          <w:rFonts w:ascii="Times New Roman" w:hAnsi="Times New Roman"/>
          <w:b/>
        </w:rPr>
      </w:pPr>
    </w:p>
    <w:p w14:paraId="054EEE63" w14:textId="77777777" w:rsidR="00E22E3C" w:rsidRPr="00CD0133" w:rsidRDefault="00E22E3C" w:rsidP="00E22E3C">
      <w:pPr>
        <w:spacing w:after="158" w:line="256" w:lineRule="auto"/>
        <w:ind w:left="10"/>
        <w:jc w:val="center"/>
        <w:rPr>
          <w:rFonts w:ascii="Times New Roman" w:hAnsi="Times New Roman"/>
        </w:rPr>
      </w:pPr>
      <w:r w:rsidRPr="00CD0133">
        <w:rPr>
          <w:rFonts w:ascii="Times New Roman" w:hAnsi="Times New Roman"/>
          <w:b/>
        </w:rPr>
        <w:lastRenderedPageBreak/>
        <w:t>Karta przedmiotu Cz. 2</w:t>
      </w:r>
    </w:p>
    <w:tbl>
      <w:tblPr>
        <w:tblW w:w="9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33"/>
        <w:gridCol w:w="1418"/>
        <w:gridCol w:w="4819"/>
        <w:gridCol w:w="425"/>
        <w:gridCol w:w="1053"/>
      </w:tblGrid>
      <w:tr w:rsidR="00E22E3C" w:rsidRPr="00CD0133" w14:paraId="0D123B7F" w14:textId="77777777" w:rsidTr="00DD2690">
        <w:trPr>
          <w:jc w:val="center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D9D9D9"/>
          </w:tcPr>
          <w:p w14:paraId="401BFEFE" w14:textId="77777777" w:rsidR="00E22E3C" w:rsidRPr="00CD0133" w:rsidRDefault="00E22E3C" w:rsidP="00DD269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Inne przydatne informacje o przedmiocie</w:t>
            </w:r>
          </w:p>
        </w:tc>
      </w:tr>
      <w:tr w:rsidR="00E22E3C" w:rsidRPr="00CD0133" w14:paraId="05186878" w14:textId="77777777" w:rsidTr="00DD2690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14:paraId="0F812A8A" w14:textId="77777777" w:rsidR="00E22E3C" w:rsidRPr="00CD0133" w:rsidRDefault="00E22E3C" w:rsidP="00DD2690">
            <w:pPr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13. Jednostka realizująca przedmiot, adres, e-mail:  Katedra Nauk Społecznych i Humanistycznych – Zakład Pedagogiki</w:t>
            </w:r>
          </w:p>
          <w:p w14:paraId="6949BAD6" w14:textId="77777777" w:rsidR="00E22E3C" w:rsidRPr="00CD0133" w:rsidRDefault="00E22E3C" w:rsidP="00DD2690">
            <w:pPr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 xml:space="preserve">Katowice 40-752, ul. Medyków 12, tel. 20-88-645, </w:t>
            </w:r>
            <w:hyperlink r:id="rId8" w:history="1">
              <w:r w:rsidRPr="00CD0133">
                <w:rPr>
                  <w:rStyle w:val="Hipercze"/>
                  <w:rFonts w:ascii="Times New Roman" w:hAnsi="Times New Roman"/>
                  <w:b/>
                </w:rPr>
                <w:t>znh_sekretariat@sum.edu.pl</w:t>
              </w:r>
            </w:hyperlink>
          </w:p>
          <w:p w14:paraId="4C918141" w14:textId="77777777" w:rsidR="00E22E3C" w:rsidRPr="00CD0133" w:rsidRDefault="00E22E3C" w:rsidP="00DD269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 xml:space="preserve">      </w:t>
            </w:r>
            <w:hyperlink r:id="rId9" w:history="1">
              <w:r w:rsidRPr="00CD0133">
                <w:rPr>
                  <w:rStyle w:val="Hipercze"/>
                  <w:rFonts w:ascii="Times New Roman" w:hAnsi="Times New Roman"/>
                  <w:b/>
                </w:rPr>
                <w:t>www.pedagogika.sum.edu.pl</w:t>
              </w:r>
            </w:hyperlink>
          </w:p>
        </w:tc>
      </w:tr>
      <w:tr w:rsidR="00E22E3C" w:rsidRPr="00CD0133" w14:paraId="668C016C" w14:textId="77777777" w:rsidTr="00DD2690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14:paraId="146C6C82" w14:textId="77777777" w:rsidR="00E22E3C" w:rsidRPr="00CD0133" w:rsidRDefault="00E22E3C" w:rsidP="00DD269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bCs/>
              </w:rPr>
            </w:pPr>
            <w:r w:rsidRPr="00CD0133">
              <w:rPr>
                <w:rFonts w:ascii="Times New Roman" w:hAnsi="Times New Roman"/>
                <w:b/>
                <w:bCs/>
              </w:rPr>
              <w:t>14. Imię i nazwisko osoby odpowiedzialnej za realizację przedmiotu</w:t>
            </w:r>
          </w:p>
          <w:p w14:paraId="1E8B7173" w14:textId="77777777" w:rsidR="00E22E3C" w:rsidRPr="00CD0133" w:rsidRDefault="00E22E3C" w:rsidP="00DD269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 xml:space="preserve">dr n. hum. Katarzyna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Szmaglińska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; Dr n społ. Bożena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Stemplewska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;mgr Anna Knapik</w:t>
            </w:r>
          </w:p>
        </w:tc>
      </w:tr>
      <w:tr w:rsidR="00E22E3C" w:rsidRPr="00CD0133" w14:paraId="6573235D" w14:textId="77777777" w:rsidTr="00DD2690">
        <w:trPr>
          <w:jc w:val="center"/>
        </w:trPr>
        <w:tc>
          <w:tcPr>
            <w:tcW w:w="9748" w:type="dxa"/>
            <w:gridSpan w:val="5"/>
            <w:shd w:val="clear" w:color="auto" w:fill="auto"/>
          </w:tcPr>
          <w:p w14:paraId="241F725D" w14:textId="77777777" w:rsidR="00E22E3C" w:rsidRPr="00CD0133" w:rsidRDefault="00E22E3C" w:rsidP="00DD269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15. Wymagania wstępne w zakresie wiedzy, umiejętności i innych kompetencji: brak</w:t>
            </w:r>
          </w:p>
        </w:tc>
      </w:tr>
      <w:tr w:rsidR="00E22E3C" w:rsidRPr="00CD0133" w14:paraId="12F241BA" w14:textId="77777777" w:rsidTr="00DD2690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14:paraId="0D208EDD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16. Liczebność grup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515733A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Zgodna z Zarządzeniem Rektora SUM</w:t>
            </w:r>
          </w:p>
        </w:tc>
      </w:tr>
      <w:tr w:rsidR="00E22E3C" w:rsidRPr="00CD0133" w14:paraId="2B8E316E" w14:textId="77777777" w:rsidTr="00DD2690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14:paraId="72D0453F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17. Materiały do zajęć/środki dydaktyczne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3AFD896F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W Zakładzie Pedagogiki</w:t>
            </w:r>
          </w:p>
        </w:tc>
      </w:tr>
      <w:tr w:rsidR="00E22E3C" w:rsidRPr="00CD0133" w14:paraId="4BE186D7" w14:textId="77777777" w:rsidTr="00DD2690">
        <w:trPr>
          <w:jc w:val="center"/>
        </w:trPr>
        <w:tc>
          <w:tcPr>
            <w:tcW w:w="3451" w:type="dxa"/>
            <w:gridSpan w:val="2"/>
            <w:shd w:val="clear" w:color="auto" w:fill="auto"/>
            <w:vAlign w:val="center"/>
          </w:tcPr>
          <w:p w14:paraId="090B1517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18. Miejsce odbywania się zajęć</w:t>
            </w:r>
          </w:p>
        </w:tc>
        <w:tc>
          <w:tcPr>
            <w:tcW w:w="6297" w:type="dxa"/>
            <w:gridSpan w:val="3"/>
            <w:shd w:val="clear" w:color="auto" w:fill="auto"/>
          </w:tcPr>
          <w:p w14:paraId="0934DBD1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Zgodnie z harmonogramem</w:t>
            </w:r>
          </w:p>
        </w:tc>
      </w:tr>
      <w:tr w:rsidR="00E22E3C" w:rsidRPr="00CD0133" w14:paraId="5D75E4E9" w14:textId="77777777" w:rsidTr="00DD2690">
        <w:trPr>
          <w:jc w:val="center"/>
        </w:trPr>
        <w:tc>
          <w:tcPr>
            <w:tcW w:w="34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FEBC80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19. Miejsce i godzina konsultacji</w:t>
            </w:r>
          </w:p>
        </w:tc>
        <w:tc>
          <w:tcPr>
            <w:tcW w:w="629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8923E89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Zakład Pedagogiki, pokój 201</w:t>
            </w:r>
          </w:p>
        </w:tc>
      </w:tr>
      <w:tr w:rsidR="00E22E3C" w:rsidRPr="00CD0133" w14:paraId="1AE2AE4C" w14:textId="77777777" w:rsidTr="00DD2690">
        <w:trPr>
          <w:jc w:val="center"/>
        </w:trPr>
        <w:tc>
          <w:tcPr>
            <w:tcW w:w="9748" w:type="dxa"/>
            <w:gridSpan w:val="5"/>
            <w:shd w:val="clear" w:color="auto" w:fill="D9D9D9"/>
            <w:vAlign w:val="center"/>
          </w:tcPr>
          <w:p w14:paraId="0EDBA201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/>
                <w:bCs/>
              </w:rPr>
              <w:t>20. Efekty uczenia się</w:t>
            </w:r>
          </w:p>
        </w:tc>
      </w:tr>
      <w:tr w:rsidR="00E22E3C" w:rsidRPr="00CD0133" w14:paraId="2C004ABC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05455A5A" w14:textId="77777777" w:rsidR="00E22E3C" w:rsidRPr="00CD0133" w:rsidRDefault="00E22E3C" w:rsidP="00DD2690">
            <w:pPr>
              <w:spacing w:after="0"/>
              <w:jc w:val="both"/>
              <w:rPr>
                <w:rFonts w:ascii="Times New Roman" w:hAnsi="Times New Roman"/>
                <w:color w:val="000000"/>
              </w:rPr>
            </w:pPr>
            <w:r w:rsidRPr="00CD0133">
              <w:rPr>
                <w:rFonts w:ascii="Times New Roman" w:hAnsi="Times New Roman"/>
                <w:color w:val="000000"/>
              </w:rPr>
              <w:t>Numer przedmiotowego efektu uczenia się</w:t>
            </w:r>
          </w:p>
        </w:tc>
        <w:tc>
          <w:tcPr>
            <w:tcW w:w="6237" w:type="dxa"/>
            <w:gridSpan w:val="2"/>
            <w:shd w:val="clear" w:color="auto" w:fill="auto"/>
            <w:vAlign w:val="center"/>
          </w:tcPr>
          <w:p w14:paraId="50A7DFC6" w14:textId="77777777" w:rsidR="00E22E3C" w:rsidRPr="00CD0133" w:rsidRDefault="00E22E3C" w:rsidP="00DD2690">
            <w:pPr>
              <w:spacing w:after="0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Przedmiotowe efekty uczenia się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534087CB" w14:textId="77777777" w:rsidR="00E22E3C" w:rsidRPr="00CD0133" w:rsidRDefault="00E22E3C" w:rsidP="00DD2690">
            <w:pPr>
              <w:spacing w:after="11" w:line="264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 xml:space="preserve">Odniesienie do efektów uczenia się zawartych w </w:t>
            </w:r>
            <w:r w:rsidRPr="00CD0133">
              <w:rPr>
                <w:rFonts w:ascii="Times New Roman" w:hAnsi="Times New Roman"/>
                <w:i/>
              </w:rPr>
              <w:t>(właściwe podkreślić)</w:t>
            </w:r>
            <w:r w:rsidRPr="00CD0133">
              <w:rPr>
                <w:rFonts w:ascii="Times New Roman" w:hAnsi="Times New Roman"/>
              </w:rPr>
              <w:t xml:space="preserve">: </w:t>
            </w:r>
          </w:p>
          <w:p w14:paraId="6DA660EB" w14:textId="77777777" w:rsidR="00E22E3C" w:rsidRPr="00CD0133" w:rsidRDefault="00E22E3C" w:rsidP="00DD2690">
            <w:pPr>
              <w:spacing w:after="0" w:line="256" w:lineRule="auto"/>
              <w:ind w:left="42"/>
              <w:jc w:val="both"/>
              <w:rPr>
                <w:rFonts w:ascii="Times New Roman" w:hAnsi="Times New Roman"/>
                <w:u w:val="single"/>
              </w:rPr>
            </w:pPr>
            <w:r w:rsidRPr="00CD0133">
              <w:rPr>
                <w:rFonts w:ascii="Times New Roman" w:hAnsi="Times New Roman"/>
                <w:u w:val="single"/>
              </w:rPr>
              <w:t xml:space="preserve">standardach kształcenia/ </w:t>
            </w:r>
          </w:p>
          <w:p w14:paraId="22E0FFF9" w14:textId="77777777" w:rsidR="00E22E3C" w:rsidRPr="00CD0133" w:rsidRDefault="00E22E3C" w:rsidP="00DD2690">
            <w:pPr>
              <w:spacing w:after="0" w:line="256" w:lineRule="auto"/>
              <w:ind w:right="13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 xml:space="preserve">zatwierdzonych przez </w:t>
            </w:r>
          </w:p>
          <w:p w14:paraId="2CC8BCD0" w14:textId="77777777" w:rsidR="00E22E3C" w:rsidRPr="00CD0133" w:rsidRDefault="00E22E3C" w:rsidP="00DD2690">
            <w:pPr>
              <w:spacing w:after="0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 xml:space="preserve">Senat SUM  </w:t>
            </w:r>
          </w:p>
        </w:tc>
      </w:tr>
      <w:tr w:rsidR="00E22E3C" w:rsidRPr="00CD0133" w14:paraId="67CC54F2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223FD99A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P_W01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68BB17B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 xml:space="preserve">kierunki, zakres i rodzaje badań naukowych w pielęgniarstwie </w:t>
            </w:r>
            <w:r w:rsidRPr="00CD0133">
              <w:rPr>
                <w:rFonts w:ascii="Times New Roman" w:hAnsi="Times New Roman"/>
                <w:lang w:eastAsia="pl-PL"/>
              </w:rPr>
              <w:br/>
              <w:t>i opiece położniczej;</w:t>
            </w:r>
          </w:p>
        </w:tc>
        <w:tc>
          <w:tcPr>
            <w:tcW w:w="1478" w:type="dxa"/>
            <w:gridSpan w:val="2"/>
            <w:shd w:val="clear" w:color="auto" w:fill="auto"/>
            <w:vAlign w:val="bottom"/>
          </w:tcPr>
          <w:p w14:paraId="38246891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C.W1</w:t>
            </w:r>
          </w:p>
        </w:tc>
      </w:tr>
      <w:tr w:rsidR="00E22E3C" w:rsidRPr="00CD0133" w14:paraId="2C6FFA32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24E3B2B0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P_W02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E4ADD8F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reguły dobrych praktyk w badaniach naukowych;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292285B3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C.W2</w:t>
            </w:r>
          </w:p>
        </w:tc>
      </w:tr>
      <w:tr w:rsidR="00E22E3C" w:rsidRPr="00CD0133" w14:paraId="2CDDA9DC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5EDE25A8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P_W03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0B57818A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metody i techniki badawcze stosowane w ramach prowadzonego badania naukowego;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37114700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C.W3</w:t>
            </w:r>
          </w:p>
        </w:tc>
      </w:tr>
      <w:tr w:rsidR="00E22E3C" w:rsidRPr="00CD0133" w14:paraId="5912C0F2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4ECA351D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P_U01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3E646B5B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 xml:space="preserve">wskazywać kierunki i zakres badań naukowych w pielęgniarstwie </w:t>
            </w:r>
            <w:r w:rsidRPr="00CD0133">
              <w:rPr>
                <w:rFonts w:ascii="Times New Roman" w:hAnsi="Times New Roman"/>
                <w:lang w:eastAsia="pl-PL"/>
              </w:rPr>
              <w:br/>
              <w:t>i opiece położniczej;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2D776963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C.U1</w:t>
            </w:r>
          </w:p>
        </w:tc>
      </w:tr>
      <w:tr w:rsidR="00E22E3C" w:rsidRPr="00CD0133" w14:paraId="6093FC18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3F80F6C8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P_U02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51881B97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zaplanować badanie naukowe, omówić jego cel i spodziewane wyniki;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6D974DE3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C.U2</w:t>
            </w:r>
          </w:p>
        </w:tc>
      </w:tr>
      <w:tr w:rsidR="00E22E3C" w:rsidRPr="00CD0133" w14:paraId="127D2A0A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283AFDA9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P_U03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7A22072B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lang w:eastAsia="pl-PL"/>
              </w:rPr>
              <w:t>przeprowadzić badanie naukowe, zaprezentować i zinterpretować jego wyniki oraz odnieść je do aktualnego stanu wiedzy;</w:t>
            </w: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067A0778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C.U3</w:t>
            </w:r>
          </w:p>
        </w:tc>
      </w:tr>
      <w:tr w:rsidR="00E22E3C" w:rsidRPr="00CD0133" w14:paraId="76B001C3" w14:textId="77777777" w:rsidTr="00DD2690">
        <w:trPr>
          <w:jc w:val="center"/>
        </w:trPr>
        <w:tc>
          <w:tcPr>
            <w:tcW w:w="2033" w:type="dxa"/>
            <w:shd w:val="clear" w:color="auto" w:fill="auto"/>
            <w:vAlign w:val="center"/>
          </w:tcPr>
          <w:p w14:paraId="66C271E2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P_K01</w:t>
            </w:r>
          </w:p>
        </w:tc>
        <w:tc>
          <w:tcPr>
            <w:tcW w:w="6237" w:type="dxa"/>
            <w:gridSpan w:val="2"/>
            <w:shd w:val="clear" w:color="auto" w:fill="auto"/>
          </w:tcPr>
          <w:p w14:paraId="4C97EA67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  <w:bCs/>
              </w:rPr>
              <w:t>okazywania dbałości o prestiż związany z wykonywaniem zawodu położnej;</w:t>
            </w:r>
            <w:r w:rsidRPr="00CD0133">
              <w:rPr>
                <w:rFonts w:ascii="Times New Roman" w:hAnsi="Times New Roman"/>
              </w:rPr>
              <w:t xml:space="preserve"> krytycznej oceny działań́ własnych i współpracowników przy zachowaniu szacunku dla różnic światopoglądowych i kulturowych;</w:t>
            </w:r>
          </w:p>
          <w:p w14:paraId="7B08628E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lang w:eastAsia="pl-PL"/>
              </w:rPr>
            </w:pPr>
          </w:p>
        </w:tc>
        <w:tc>
          <w:tcPr>
            <w:tcW w:w="1478" w:type="dxa"/>
            <w:gridSpan w:val="2"/>
            <w:shd w:val="clear" w:color="auto" w:fill="auto"/>
            <w:vAlign w:val="center"/>
          </w:tcPr>
          <w:p w14:paraId="0BB9EC6E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</w:rPr>
              <w:t>Punkt 1.3. ogólnych efektów uczenia się</w:t>
            </w:r>
          </w:p>
        </w:tc>
      </w:tr>
      <w:tr w:rsidR="00E22E3C" w:rsidRPr="00CD0133" w14:paraId="3BB1B136" w14:textId="77777777" w:rsidTr="00DD2690">
        <w:trPr>
          <w:jc w:val="center"/>
        </w:trPr>
        <w:tc>
          <w:tcPr>
            <w:tcW w:w="8695" w:type="dxa"/>
            <w:gridSpan w:val="4"/>
            <w:shd w:val="clear" w:color="auto" w:fill="D9D9D9"/>
          </w:tcPr>
          <w:p w14:paraId="594092D2" w14:textId="77777777" w:rsidR="00E22E3C" w:rsidRPr="00CD0133" w:rsidRDefault="00E22E3C" w:rsidP="00DD269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21. Formy i tematy zajęć</w:t>
            </w:r>
          </w:p>
        </w:tc>
        <w:tc>
          <w:tcPr>
            <w:tcW w:w="1053" w:type="dxa"/>
            <w:shd w:val="clear" w:color="auto" w:fill="D9D9D9"/>
          </w:tcPr>
          <w:p w14:paraId="1D4D5B3B" w14:textId="77777777" w:rsidR="00E22E3C" w:rsidRPr="00CD0133" w:rsidRDefault="00E22E3C" w:rsidP="00DD2690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Liczba godzin</w:t>
            </w:r>
          </w:p>
        </w:tc>
      </w:tr>
      <w:tr w:rsidR="00E22E3C" w:rsidRPr="00CD0133" w14:paraId="09A3B437" w14:textId="77777777" w:rsidTr="00DD2690">
        <w:trPr>
          <w:trHeight w:val="468"/>
          <w:jc w:val="center"/>
        </w:trPr>
        <w:tc>
          <w:tcPr>
            <w:tcW w:w="8695" w:type="dxa"/>
            <w:gridSpan w:val="4"/>
            <w:vAlign w:val="center"/>
          </w:tcPr>
          <w:p w14:paraId="2AE84919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 xml:space="preserve">21.1. Wykłady </w:t>
            </w:r>
          </w:p>
        </w:tc>
        <w:tc>
          <w:tcPr>
            <w:tcW w:w="1053" w:type="dxa"/>
            <w:vAlign w:val="center"/>
          </w:tcPr>
          <w:p w14:paraId="2C490DD0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32</w:t>
            </w:r>
          </w:p>
        </w:tc>
      </w:tr>
      <w:tr w:rsidR="00E22E3C" w:rsidRPr="00CD0133" w14:paraId="757AD008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684558AD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 xml:space="preserve">Metodologia jako nauka. Struktura procesu badawczego. </w:t>
            </w:r>
            <w:r w:rsidRPr="00CD0133">
              <w:rPr>
                <w:rFonts w:ascii="Times New Roman" w:eastAsia="Times New Roman" w:hAnsi="Times New Roman"/>
              </w:rPr>
              <w:t>Organizacja badania naukowego. Struktura publikacji naukowej</w:t>
            </w:r>
            <w:r w:rsidRPr="00CD0133">
              <w:rPr>
                <w:rFonts w:ascii="Times New Roman" w:hAnsi="Times New Roman"/>
              </w:rPr>
              <w:t>.</w:t>
            </w:r>
          </w:p>
        </w:tc>
        <w:tc>
          <w:tcPr>
            <w:tcW w:w="1053" w:type="dxa"/>
            <w:vAlign w:val="center"/>
          </w:tcPr>
          <w:p w14:paraId="4767D59D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E22E3C" w:rsidRPr="00CD0133" w14:paraId="44041B2B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038BC79C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Wprowadzenie w podstawowe zagadnienia metodologiczne: teorie i modele, pojęcia</w:t>
            </w:r>
            <w:r w:rsidRPr="00CD0133">
              <w:rPr>
                <w:rFonts w:ascii="Times New Roman" w:hAnsi="Times New Roman"/>
              </w:rPr>
              <w:br/>
              <w:t>i ich funkcje, język i jego funkcje, podział logiczny, definiowanie. – E-learning</w:t>
            </w:r>
          </w:p>
        </w:tc>
        <w:tc>
          <w:tcPr>
            <w:tcW w:w="1053" w:type="dxa"/>
            <w:vAlign w:val="center"/>
          </w:tcPr>
          <w:p w14:paraId="24755329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8</w:t>
            </w:r>
          </w:p>
        </w:tc>
      </w:tr>
      <w:tr w:rsidR="00E22E3C" w:rsidRPr="00CD0133" w14:paraId="00A8ABB0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6C932134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lastRenderedPageBreak/>
              <w:t>Etapy postępowania badawczego. Określenie i sprecyzowanie problemu badawczego, ustalanie przedmiotu i celu badań.</w:t>
            </w:r>
          </w:p>
        </w:tc>
        <w:tc>
          <w:tcPr>
            <w:tcW w:w="1053" w:type="dxa"/>
            <w:vAlign w:val="center"/>
          </w:tcPr>
          <w:p w14:paraId="636DA6E6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E22E3C" w:rsidRPr="00CD0133" w14:paraId="4F21AD4A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61CF2227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Formułowanie pytań badawczych  i hipotez.</w:t>
            </w:r>
          </w:p>
        </w:tc>
        <w:tc>
          <w:tcPr>
            <w:tcW w:w="1053" w:type="dxa"/>
            <w:vAlign w:val="center"/>
          </w:tcPr>
          <w:p w14:paraId="625E1A3E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E22E3C" w:rsidRPr="00CD0133" w14:paraId="5B2CB176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5A01D7E2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Ustalanie zmiennych i wskaźników.</w:t>
            </w:r>
          </w:p>
        </w:tc>
        <w:tc>
          <w:tcPr>
            <w:tcW w:w="1053" w:type="dxa"/>
            <w:vAlign w:val="center"/>
          </w:tcPr>
          <w:p w14:paraId="13C3D770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2</w:t>
            </w:r>
          </w:p>
        </w:tc>
      </w:tr>
      <w:tr w:rsidR="00E22E3C" w:rsidRPr="00CD0133" w14:paraId="0964F698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5CA0EA89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Kryteria i metody doboru badanej próby.</w:t>
            </w:r>
          </w:p>
        </w:tc>
        <w:tc>
          <w:tcPr>
            <w:tcW w:w="1053" w:type="dxa"/>
            <w:vAlign w:val="center"/>
          </w:tcPr>
          <w:p w14:paraId="24526E7A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E22E3C" w:rsidRPr="00CD0133" w14:paraId="10456191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0154E882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Metody, techniki i narzędzia. Badania eksperymentalne a badania obserwacyjne.</w:t>
            </w:r>
          </w:p>
        </w:tc>
        <w:tc>
          <w:tcPr>
            <w:tcW w:w="1053" w:type="dxa"/>
            <w:vAlign w:val="center"/>
          </w:tcPr>
          <w:p w14:paraId="31687B0D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4</w:t>
            </w:r>
          </w:p>
        </w:tc>
      </w:tr>
      <w:tr w:rsidR="00E22E3C" w:rsidRPr="00CD0133" w14:paraId="2E88ED3C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50BCAD5C" w14:textId="77777777" w:rsidR="00E22E3C" w:rsidRPr="00CD0133" w:rsidRDefault="00E22E3C" w:rsidP="00DD2690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 xml:space="preserve">Etyka w badaniach naukowych. – E-learning </w:t>
            </w:r>
          </w:p>
        </w:tc>
        <w:tc>
          <w:tcPr>
            <w:tcW w:w="1053" w:type="dxa"/>
            <w:vAlign w:val="center"/>
          </w:tcPr>
          <w:p w14:paraId="71539506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E22E3C" w:rsidRPr="00CD0133" w14:paraId="57E86D87" w14:textId="77777777" w:rsidTr="00DD2690">
        <w:trPr>
          <w:trHeight w:val="406"/>
          <w:jc w:val="center"/>
        </w:trPr>
        <w:tc>
          <w:tcPr>
            <w:tcW w:w="8695" w:type="dxa"/>
            <w:gridSpan w:val="4"/>
            <w:vAlign w:val="center"/>
          </w:tcPr>
          <w:p w14:paraId="5601D98F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21.2. Seminaria</w:t>
            </w:r>
          </w:p>
        </w:tc>
        <w:tc>
          <w:tcPr>
            <w:tcW w:w="1053" w:type="dxa"/>
            <w:vAlign w:val="center"/>
          </w:tcPr>
          <w:p w14:paraId="200416B9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22</w:t>
            </w:r>
          </w:p>
        </w:tc>
      </w:tr>
      <w:tr w:rsidR="00E22E3C" w:rsidRPr="00CD0133" w14:paraId="40A0F0B9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0ABEC856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Przedmiot badań w położnictwie.</w:t>
            </w:r>
          </w:p>
        </w:tc>
        <w:tc>
          <w:tcPr>
            <w:tcW w:w="1053" w:type="dxa"/>
            <w:vAlign w:val="center"/>
          </w:tcPr>
          <w:p w14:paraId="54183B1F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22E3C" w:rsidRPr="00CD0133" w14:paraId="3E332935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793FC896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Podstawowe zasady konstruowania kwestionariuszy.</w:t>
            </w:r>
          </w:p>
        </w:tc>
        <w:tc>
          <w:tcPr>
            <w:tcW w:w="1053" w:type="dxa"/>
            <w:vAlign w:val="center"/>
          </w:tcPr>
          <w:p w14:paraId="1EFF2B77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22E3C" w:rsidRPr="00CD0133" w14:paraId="7C57AE30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4BC099D7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Zasady redakcji pracy naukowej.</w:t>
            </w:r>
          </w:p>
        </w:tc>
        <w:tc>
          <w:tcPr>
            <w:tcW w:w="1053" w:type="dxa"/>
            <w:vAlign w:val="center"/>
          </w:tcPr>
          <w:p w14:paraId="36DAA0CD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E22E3C" w:rsidRPr="00CD0133" w14:paraId="49BFDBE2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4AC25FD9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 xml:space="preserve">Zasady opracowywania zebranych materiałów badawczych – analiza ilościowa </w:t>
            </w:r>
            <w:r w:rsidRPr="00CD0133">
              <w:rPr>
                <w:rFonts w:ascii="Times New Roman" w:hAnsi="Times New Roman"/>
              </w:rPr>
              <w:br/>
              <w:t>i jakościowa.</w:t>
            </w:r>
          </w:p>
        </w:tc>
        <w:tc>
          <w:tcPr>
            <w:tcW w:w="1053" w:type="dxa"/>
            <w:vAlign w:val="center"/>
          </w:tcPr>
          <w:p w14:paraId="1DE3DDC7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3</w:t>
            </w:r>
          </w:p>
        </w:tc>
      </w:tr>
      <w:tr w:rsidR="00E22E3C" w:rsidRPr="00CD0133" w14:paraId="0A0000EF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6063369B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Analiza danych empirycznych. Przegląd artykułów naukowych - aktualne możliwości badawcze z zakresu położnictwa.</w:t>
            </w:r>
          </w:p>
        </w:tc>
        <w:tc>
          <w:tcPr>
            <w:tcW w:w="1053" w:type="dxa"/>
            <w:vAlign w:val="center"/>
          </w:tcPr>
          <w:p w14:paraId="5932B96A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6</w:t>
            </w:r>
          </w:p>
        </w:tc>
      </w:tr>
      <w:tr w:rsidR="00E22E3C" w:rsidRPr="00CD0133" w14:paraId="4316A484" w14:textId="77777777" w:rsidTr="00DD2690">
        <w:trPr>
          <w:trHeight w:val="426"/>
          <w:jc w:val="center"/>
        </w:trPr>
        <w:tc>
          <w:tcPr>
            <w:tcW w:w="8695" w:type="dxa"/>
            <w:gridSpan w:val="4"/>
            <w:vAlign w:val="center"/>
          </w:tcPr>
          <w:p w14:paraId="3D309A1B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21.3. Ćwiczenia</w:t>
            </w:r>
          </w:p>
        </w:tc>
        <w:tc>
          <w:tcPr>
            <w:tcW w:w="1053" w:type="dxa"/>
            <w:vAlign w:val="center"/>
          </w:tcPr>
          <w:p w14:paraId="0C94CA04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10</w:t>
            </w:r>
          </w:p>
        </w:tc>
      </w:tr>
      <w:tr w:rsidR="00E22E3C" w:rsidRPr="00CD0133" w14:paraId="6A030A10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56B2241C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Zasady opracowywania zebranych materiałów - prezentacja informacji naukowej.</w:t>
            </w:r>
          </w:p>
        </w:tc>
        <w:tc>
          <w:tcPr>
            <w:tcW w:w="1053" w:type="dxa"/>
            <w:vAlign w:val="center"/>
          </w:tcPr>
          <w:p w14:paraId="0B201CF1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22E3C" w:rsidRPr="00CD0133" w14:paraId="5C8D2804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11A5F0B7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</w:rPr>
              <w:t>Zasady interpretacji zebranych materiałów – porównywanie wyników badań.</w:t>
            </w:r>
          </w:p>
        </w:tc>
        <w:tc>
          <w:tcPr>
            <w:tcW w:w="1053" w:type="dxa"/>
            <w:vAlign w:val="center"/>
          </w:tcPr>
          <w:p w14:paraId="26105B59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lang w:eastAsia="pl-PL"/>
              </w:rPr>
              <w:t>5</w:t>
            </w:r>
          </w:p>
        </w:tc>
      </w:tr>
      <w:tr w:rsidR="00E22E3C" w:rsidRPr="00CD0133" w14:paraId="247108CF" w14:textId="77777777" w:rsidTr="00DD2690">
        <w:trPr>
          <w:jc w:val="center"/>
        </w:trPr>
        <w:tc>
          <w:tcPr>
            <w:tcW w:w="8695" w:type="dxa"/>
            <w:gridSpan w:val="4"/>
            <w:vAlign w:val="center"/>
          </w:tcPr>
          <w:p w14:paraId="2E45149F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</w:rPr>
            </w:pPr>
            <w:r w:rsidRPr="00CD0133">
              <w:rPr>
                <w:rFonts w:ascii="Times New Roman" w:hAnsi="Times New Roman"/>
                <w:b/>
                <w:bCs/>
              </w:rPr>
              <w:t xml:space="preserve">21.4. Samokształcenie </w:t>
            </w:r>
          </w:p>
        </w:tc>
        <w:tc>
          <w:tcPr>
            <w:tcW w:w="1053" w:type="dxa"/>
            <w:vAlign w:val="center"/>
          </w:tcPr>
          <w:p w14:paraId="2B34D235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  <w:bCs/>
                <w:lang w:eastAsia="pl-PL"/>
              </w:rPr>
            </w:pPr>
            <w:r w:rsidRPr="00CD0133">
              <w:rPr>
                <w:rFonts w:ascii="Times New Roman" w:hAnsi="Times New Roman"/>
                <w:b/>
                <w:bCs/>
                <w:lang w:eastAsia="pl-PL"/>
              </w:rPr>
              <w:t>-</w:t>
            </w:r>
          </w:p>
        </w:tc>
      </w:tr>
      <w:tr w:rsidR="00E22E3C" w:rsidRPr="00CD0133" w14:paraId="7EFCFEA5" w14:textId="77777777" w:rsidTr="00DD2690">
        <w:trPr>
          <w:jc w:val="center"/>
        </w:trPr>
        <w:tc>
          <w:tcPr>
            <w:tcW w:w="9748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14:paraId="1F6BA09A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22. Literatura</w:t>
            </w:r>
          </w:p>
        </w:tc>
      </w:tr>
      <w:tr w:rsidR="00E22E3C" w:rsidRPr="00CD0133" w14:paraId="3714E36E" w14:textId="77777777" w:rsidTr="00DD2690">
        <w:trPr>
          <w:trHeight w:val="2233"/>
          <w:jc w:val="center"/>
        </w:trPr>
        <w:tc>
          <w:tcPr>
            <w:tcW w:w="9748" w:type="dxa"/>
            <w:gridSpan w:val="5"/>
            <w:shd w:val="clear" w:color="auto" w:fill="auto"/>
            <w:vAlign w:val="center"/>
          </w:tcPr>
          <w:p w14:paraId="4AC203D1" w14:textId="77777777" w:rsidR="00E22E3C" w:rsidRPr="00CD0133" w:rsidRDefault="00E22E3C" w:rsidP="00E22E3C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 xml:space="preserve">Jonkisz A,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Niebrój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L (red.). Metodologiczne podstawy badań naukowych w medycynie. Katowice 2010.</w:t>
            </w:r>
          </w:p>
          <w:p w14:paraId="101936C8" w14:textId="77777777" w:rsidR="00E22E3C" w:rsidRPr="00CD0133" w:rsidRDefault="00E22E3C" w:rsidP="00E22E3C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365" w:hanging="283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>Radomski D, Grzanka A. Metodologia badań naukowych w medycynie. Uniwersytet Medyczny im. K.    Marcinkowskiego w Poznaniu, Poznań 2011.</w:t>
            </w:r>
          </w:p>
          <w:p w14:paraId="32573F91" w14:textId="77777777" w:rsidR="00E22E3C" w:rsidRPr="00CD0133" w:rsidRDefault="00E22E3C" w:rsidP="00E22E3C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365" w:hanging="283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>Lenartowicz H, Kózka MJ. Metodologia badań w pielęgniarstwie. Podręcznik dla studiów medycznych. Warszawa 2010.</w:t>
            </w:r>
          </w:p>
          <w:p w14:paraId="582E7E42" w14:textId="77777777" w:rsidR="00E22E3C" w:rsidRPr="00CD0133" w:rsidRDefault="00E22E3C" w:rsidP="00E22E3C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 xml:space="preserve">Brzeziński </w:t>
            </w:r>
            <w:proofErr w:type="spellStart"/>
            <w:r w:rsidRPr="00CD0133">
              <w:rPr>
                <w:rFonts w:ascii="Times New Roman" w:hAnsi="Times New Roman"/>
                <w:bCs/>
              </w:rPr>
              <w:t>J.Metodologia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badań psychologicznych. Warszawa, PWN 2003.</w:t>
            </w:r>
          </w:p>
          <w:p w14:paraId="0AAE88FD" w14:textId="77777777" w:rsidR="00E22E3C" w:rsidRPr="00CD0133" w:rsidRDefault="00E22E3C" w:rsidP="00E22E3C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proofErr w:type="spellStart"/>
            <w:r w:rsidRPr="00CD0133">
              <w:rPr>
                <w:rFonts w:ascii="Times New Roman" w:hAnsi="Times New Roman"/>
                <w:bCs/>
              </w:rPr>
              <w:t>Petrie</w:t>
            </w:r>
            <w:proofErr w:type="spellEnd"/>
            <w:r w:rsidRPr="00CD0133">
              <w:rPr>
                <w:rFonts w:ascii="Times New Roman" w:hAnsi="Times New Roman"/>
                <w:bCs/>
              </w:rPr>
              <w:t xml:space="preserve"> A, Sabin C. Statystyka medyczna w zarysie. Warszawa 2006.</w:t>
            </w:r>
          </w:p>
          <w:p w14:paraId="64CA11AC" w14:textId="77777777" w:rsidR="00E22E3C" w:rsidRPr="00CD0133" w:rsidRDefault="00E22E3C" w:rsidP="00E22E3C">
            <w:pPr>
              <w:numPr>
                <w:ilvl w:val="0"/>
                <w:numId w:val="37"/>
              </w:numPr>
              <w:tabs>
                <w:tab w:val="left" w:pos="365"/>
              </w:tabs>
              <w:spacing w:after="0" w:line="240" w:lineRule="auto"/>
              <w:ind w:left="223" w:hanging="141"/>
              <w:jc w:val="both"/>
              <w:rPr>
                <w:rFonts w:ascii="Times New Roman" w:hAnsi="Times New Roman"/>
                <w:bCs/>
              </w:rPr>
            </w:pPr>
            <w:r w:rsidRPr="00CD0133">
              <w:rPr>
                <w:rFonts w:ascii="Times New Roman" w:hAnsi="Times New Roman"/>
                <w:bCs/>
              </w:rPr>
              <w:t>Jędrychowski W. Zasady planowania i prowadzenia badań naukowych w medycynie. Kraków 2004.</w:t>
            </w:r>
          </w:p>
        </w:tc>
      </w:tr>
      <w:tr w:rsidR="00E22E3C" w:rsidRPr="00CD0133" w14:paraId="1657820A" w14:textId="77777777" w:rsidTr="00DD2690">
        <w:trPr>
          <w:jc w:val="center"/>
        </w:trPr>
        <w:tc>
          <w:tcPr>
            <w:tcW w:w="8695" w:type="dxa"/>
            <w:gridSpan w:val="4"/>
            <w:shd w:val="clear" w:color="auto" w:fill="BFBFBF"/>
            <w:vAlign w:val="center"/>
          </w:tcPr>
          <w:p w14:paraId="3765B4AD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  <w:r w:rsidRPr="00CD0133">
              <w:rPr>
                <w:rFonts w:ascii="Times New Roman" w:hAnsi="Times New Roman"/>
                <w:b/>
              </w:rPr>
              <w:t>23. Kryteria oceny – szczegóły</w:t>
            </w:r>
          </w:p>
        </w:tc>
        <w:tc>
          <w:tcPr>
            <w:tcW w:w="1053" w:type="dxa"/>
            <w:shd w:val="clear" w:color="auto" w:fill="BFBFBF"/>
            <w:vAlign w:val="center"/>
          </w:tcPr>
          <w:p w14:paraId="53D10FC9" w14:textId="77777777" w:rsidR="00E22E3C" w:rsidRPr="00CD0133" w:rsidRDefault="00E22E3C" w:rsidP="00DD2690">
            <w:pPr>
              <w:spacing w:after="0" w:line="240" w:lineRule="auto"/>
              <w:ind w:left="57"/>
              <w:jc w:val="both"/>
              <w:rPr>
                <w:rFonts w:ascii="Times New Roman" w:hAnsi="Times New Roman"/>
                <w:b/>
              </w:rPr>
            </w:pPr>
          </w:p>
        </w:tc>
      </w:tr>
      <w:tr w:rsidR="00E22E3C" w:rsidRPr="00CD0133" w14:paraId="3D91E688" w14:textId="77777777" w:rsidTr="00DD2690">
        <w:trPr>
          <w:jc w:val="center"/>
        </w:trPr>
        <w:tc>
          <w:tcPr>
            <w:tcW w:w="9748" w:type="dxa"/>
            <w:gridSpan w:val="5"/>
            <w:vAlign w:val="center"/>
          </w:tcPr>
          <w:p w14:paraId="36248250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Zgodnie z zaleceniami organów kontrolujących.</w:t>
            </w:r>
          </w:p>
          <w:p w14:paraId="31A8183F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Zaliczenie przedmiotu - student osiągnął zakładane efekty uczenia się.</w:t>
            </w:r>
          </w:p>
          <w:p w14:paraId="18B6F2EB" w14:textId="77777777" w:rsidR="00E22E3C" w:rsidRPr="00CD0133" w:rsidRDefault="00E22E3C" w:rsidP="00DD2690">
            <w:pPr>
              <w:pStyle w:val="Akapitzlist"/>
              <w:spacing w:after="0" w:line="240" w:lineRule="auto"/>
              <w:ind w:left="57"/>
              <w:jc w:val="both"/>
              <w:rPr>
                <w:rFonts w:ascii="Times New Roman" w:hAnsi="Times New Roman"/>
              </w:rPr>
            </w:pPr>
            <w:r w:rsidRPr="00CD0133">
              <w:rPr>
                <w:rFonts w:ascii="Times New Roman" w:hAnsi="Times New Roman"/>
              </w:rPr>
              <w:t>Szczegółowe kryteria zaliczenia i oceny z przedmiotu są zamieszczone w regulaminie przedmiotu.</w:t>
            </w:r>
          </w:p>
        </w:tc>
      </w:tr>
    </w:tbl>
    <w:p w14:paraId="2145BBFC" w14:textId="77777777" w:rsidR="00E22E3C" w:rsidRPr="00CD0133" w:rsidRDefault="00E22E3C" w:rsidP="00E22E3C">
      <w:pPr>
        <w:jc w:val="both"/>
        <w:rPr>
          <w:rFonts w:ascii="Times New Roman" w:hAnsi="Times New Roman"/>
        </w:rPr>
      </w:pPr>
    </w:p>
    <w:p w14:paraId="0204982F" w14:textId="77777777" w:rsidR="00E22E3C" w:rsidRPr="00A54A92" w:rsidRDefault="00E22E3C" w:rsidP="00A54A92">
      <w:pPr>
        <w:jc w:val="both"/>
        <w:rPr>
          <w:rFonts w:ascii="Times New Roman" w:hAnsi="Times New Roman"/>
          <w:b/>
        </w:rPr>
      </w:pPr>
      <w:bookmarkStart w:id="0" w:name="_GoBack"/>
      <w:bookmarkEnd w:id="0"/>
    </w:p>
    <w:sectPr w:rsidR="00E22E3C" w:rsidRPr="00A54A92" w:rsidSect="00A03486"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772AEB" w14:textId="77777777" w:rsidR="00A03486" w:rsidRDefault="00A03486" w:rsidP="00B26677">
      <w:pPr>
        <w:spacing w:after="0" w:line="240" w:lineRule="auto"/>
      </w:pPr>
      <w:r>
        <w:separator/>
      </w:r>
    </w:p>
  </w:endnote>
  <w:endnote w:type="continuationSeparator" w:id="0">
    <w:p w14:paraId="7C0B90B1" w14:textId="77777777" w:rsidR="00A03486" w:rsidRDefault="00A03486" w:rsidP="00B26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-1798526297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11A47DB2" w14:textId="5D8B01B3" w:rsidR="00B26677" w:rsidRDefault="00B26677" w:rsidP="00BB380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751A6BBF" w14:textId="77777777" w:rsidR="00B26677" w:rsidRDefault="00B26677" w:rsidP="00B2667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Numerstrony"/>
      </w:rPr>
      <w:id w:val="1007028351"/>
      <w:docPartObj>
        <w:docPartGallery w:val="Page Numbers (Bottom of Page)"/>
        <w:docPartUnique/>
      </w:docPartObj>
    </w:sdtPr>
    <w:sdtEndPr>
      <w:rPr>
        <w:rStyle w:val="Numerstrony"/>
      </w:rPr>
    </w:sdtEndPr>
    <w:sdtContent>
      <w:p w14:paraId="5CFEA89A" w14:textId="1CC17016" w:rsidR="00B26677" w:rsidRDefault="00B26677" w:rsidP="00BB380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1</w:t>
        </w:r>
        <w:r>
          <w:rPr>
            <w:rStyle w:val="Numerstrony"/>
          </w:rPr>
          <w:fldChar w:fldCharType="end"/>
        </w:r>
      </w:p>
    </w:sdtContent>
  </w:sdt>
  <w:p w14:paraId="5EED9F21" w14:textId="77777777" w:rsidR="00B26677" w:rsidRDefault="00B26677" w:rsidP="00B2667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E35796" w14:textId="77777777" w:rsidR="00A03486" w:rsidRDefault="00A03486" w:rsidP="00B26677">
      <w:pPr>
        <w:spacing w:after="0" w:line="240" w:lineRule="auto"/>
      </w:pPr>
      <w:r>
        <w:separator/>
      </w:r>
    </w:p>
  </w:footnote>
  <w:footnote w:type="continuationSeparator" w:id="0">
    <w:p w14:paraId="534A4DC8" w14:textId="77777777" w:rsidR="00A03486" w:rsidRDefault="00A03486" w:rsidP="00B266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76A9B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18442B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F6415F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4288B4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10AD89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2D21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22431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46CDE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C839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7272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C2292"/>
    <w:multiLevelType w:val="hybridMultilevel"/>
    <w:tmpl w:val="D444C5C2"/>
    <w:lvl w:ilvl="0" w:tplc="AF12E6B2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5901899"/>
    <w:multiLevelType w:val="hybridMultilevel"/>
    <w:tmpl w:val="99E2DE10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28647F"/>
    <w:multiLevelType w:val="multilevel"/>
    <w:tmpl w:val="2D2438D8"/>
    <w:lvl w:ilvl="0">
      <w:start w:val="2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D2441EB"/>
    <w:multiLevelType w:val="hybridMultilevel"/>
    <w:tmpl w:val="BB1254CE"/>
    <w:lvl w:ilvl="0" w:tplc="EB420AEA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13A60CCF"/>
    <w:multiLevelType w:val="hybridMultilevel"/>
    <w:tmpl w:val="F962CEC6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902324">
      <w:numFmt w:val="bullet"/>
      <w:lvlText w:val="•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6D055CE"/>
    <w:multiLevelType w:val="hybridMultilevel"/>
    <w:tmpl w:val="24C4BD4C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FE0F26"/>
    <w:multiLevelType w:val="hybridMultilevel"/>
    <w:tmpl w:val="F0628F38"/>
    <w:lvl w:ilvl="0" w:tplc="F2CE5ED8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0F07E1"/>
    <w:multiLevelType w:val="hybridMultilevel"/>
    <w:tmpl w:val="3DD0A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E66E8"/>
    <w:multiLevelType w:val="hybridMultilevel"/>
    <w:tmpl w:val="338E27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6A82CDA"/>
    <w:multiLevelType w:val="hybridMultilevel"/>
    <w:tmpl w:val="BDB6684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0" w15:restartNumberingAfterBreak="0">
    <w:nsid w:val="29C93ED2"/>
    <w:multiLevelType w:val="hybridMultilevel"/>
    <w:tmpl w:val="504CC312"/>
    <w:lvl w:ilvl="0" w:tplc="7882786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7E16F4"/>
    <w:multiLevelType w:val="hybridMultilevel"/>
    <w:tmpl w:val="95126DA2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DD4292"/>
    <w:multiLevelType w:val="hybridMultilevel"/>
    <w:tmpl w:val="202C8C18"/>
    <w:lvl w:ilvl="0" w:tplc="9AD2E266">
      <w:start w:val="1"/>
      <w:numFmt w:val="upperLetter"/>
      <w:lvlText w:val="%1.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3" w15:restartNumberingAfterBreak="0">
    <w:nsid w:val="48383D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4CC4461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564305D"/>
    <w:multiLevelType w:val="hybridMultilevel"/>
    <w:tmpl w:val="86722CAE"/>
    <w:lvl w:ilvl="0" w:tplc="64C6848C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9F65D9"/>
    <w:multiLevelType w:val="hybridMultilevel"/>
    <w:tmpl w:val="391402D8"/>
    <w:lvl w:ilvl="0" w:tplc="33E89946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C817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A2B673C"/>
    <w:multiLevelType w:val="hybridMultilevel"/>
    <w:tmpl w:val="C8A03704"/>
    <w:lvl w:ilvl="0" w:tplc="86B41C6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A8974E0"/>
    <w:multiLevelType w:val="hybridMultilevel"/>
    <w:tmpl w:val="88580508"/>
    <w:lvl w:ilvl="0" w:tplc="B4D27588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48274E"/>
    <w:multiLevelType w:val="hybridMultilevel"/>
    <w:tmpl w:val="D5BE98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343C9D"/>
    <w:multiLevelType w:val="hybridMultilevel"/>
    <w:tmpl w:val="143CA5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9C26E7"/>
    <w:multiLevelType w:val="hybridMultilevel"/>
    <w:tmpl w:val="55644C6A"/>
    <w:lvl w:ilvl="0" w:tplc="C71024B6">
      <w:start w:val="1"/>
      <w:numFmt w:val="bullet"/>
      <w:lvlText w:val=""/>
      <w:lvlJc w:val="left"/>
      <w:pPr>
        <w:tabs>
          <w:tab w:val="num" w:pos="3552"/>
        </w:tabs>
        <w:ind w:left="3552" w:hanging="360"/>
      </w:pPr>
      <w:rPr>
        <w:rFonts w:ascii="Wingdings" w:hAnsi="Wingdings" w:hint="default"/>
        <w:color w:val="FFFFFF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067D8E"/>
    <w:multiLevelType w:val="hybridMultilevel"/>
    <w:tmpl w:val="015EE65E"/>
    <w:lvl w:ilvl="0" w:tplc="EB420A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254C10"/>
    <w:multiLevelType w:val="hybridMultilevel"/>
    <w:tmpl w:val="9E00D0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61128E"/>
    <w:multiLevelType w:val="hybridMultilevel"/>
    <w:tmpl w:val="1636745C"/>
    <w:lvl w:ilvl="0" w:tplc="0415000F">
      <w:start w:val="1"/>
      <w:numFmt w:val="decimal"/>
      <w:lvlText w:val="%1.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6" w15:restartNumberingAfterBreak="0">
    <w:nsid w:val="7A2D6C77"/>
    <w:multiLevelType w:val="hybridMultilevel"/>
    <w:tmpl w:val="E090A164"/>
    <w:lvl w:ilvl="0" w:tplc="B13CBCD6">
      <w:start w:val="1"/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403AF8"/>
    <w:multiLevelType w:val="hybridMultilevel"/>
    <w:tmpl w:val="4126C43C"/>
    <w:lvl w:ilvl="0" w:tplc="BF1E6D0E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15"/>
  </w:num>
  <w:num w:numId="3">
    <w:abstractNumId w:val="21"/>
  </w:num>
  <w:num w:numId="4">
    <w:abstractNumId w:val="24"/>
  </w:num>
  <w:num w:numId="5">
    <w:abstractNumId w:val="32"/>
  </w:num>
  <w:num w:numId="6">
    <w:abstractNumId w:val="11"/>
  </w:num>
  <w:num w:numId="7">
    <w:abstractNumId w:val="26"/>
  </w:num>
  <w:num w:numId="8">
    <w:abstractNumId w:val="31"/>
  </w:num>
  <w:num w:numId="9">
    <w:abstractNumId w:val="19"/>
  </w:num>
  <w:num w:numId="10">
    <w:abstractNumId w:val="10"/>
  </w:num>
  <w:num w:numId="11">
    <w:abstractNumId w:val="28"/>
  </w:num>
  <w:num w:numId="12">
    <w:abstractNumId w:val="37"/>
  </w:num>
  <w:num w:numId="13">
    <w:abstractNumId w:val="30"/>
  </w:num>
  <w:num w:numId="14">
    <w:abstractNumId w:val="17"/>
  </w:num>
  <w:num w:numId="15">
    <w:abstractNumId w:val="29"/>
  </w:num>
  <w:num w:numId="16">
    <w:abstractNumId w:val="36"/>
  </w:num>
  <w:num w:numId="17">
    <w:abstractNumId w:val="20"/>
  </w:num>
  <w:num w:numId="18">
    <w:abstractNumId w:val="18"/>
  </w:num>
  <w:num w:numId="19">
    <w:abstractNumId w:val="27"/>
  </w:num>
  <w:num w:numId="20">
    <w:abstractNumId w:val="23"/>
  </w:num>
  <w:num w:numId="21">
    <w:abstractNumId w:val="12"/>
  </w:num>
  <w:num w:numId="22">
    <w:abstractNumId w:val="33"/>
  </w:num>
  <w:num w:numId="23">
    <w:abstractNumId w:val="16"/>
  </w:num>
  <w:num w:numId="24">
    <w:abstractNumId w:val="14"/>
  </w:num>
  <w:num w:numId="25">
    <w:abstractNumId w:val="25"/>
  </w:num>
  <w:num w:numId="26">
    <w:abstractNumId w:val="13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9"/>
  </w:num>
  <w:num w:numId="37">
    <w:abstractNumId w:val="35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25D"/>
    <w:rsid w:val="0000224E"/>
    <w:rsid w:val="00002809"/>
    <w:rsid w:val="00010285"/>
    <w:rsid w:val="000145E3"/>
    <w:rsid w:val="00015AE0"/>
    <w:rsid w:val="000175F9"/>
    <w:rsid w:val="00022A37"/>
    <w:rsid w:val="000232E0"/>
    <w:rsid w:val="00024D1A"/>
    <w:rsid w:val="000305B3"/>
    <w:rsid w:val="00035614"/>
    <w:rsid w:val="00035676"/>
    <w:rsid w:val="00035A4A"/>
    <w:rsid w:val="00042766"/>
    <w:rsid w:val="0005408B"/>
    <w:rsid w:val="00065A5D"/>
    <w:rsid w:val="00066113"/>
    <w:rsid w:val="00066D60"/>
    <w:rsid w:val="00070752"/>
    <w:rsid w:val="000742AD"/>
    <w:rsid w:val="00075274"/>
    <w:rsid w:val="00082F63"/>
    <w:rsid w:val="00092BEC"/>
    <w:rsid w:val="000948C1"/>
    <w:rsid w:val="00094AD5"/>
    <w:rsid w:val="00094D6F"/>
    <w:rsid w:val="00097F5F"/>
    <w:rsid w:val="000A2F9D"/>
    <w:rsid w:val="000C0FE2"/>
    <w:rsid w:val="000C290F"/>
    <w:rsid w:val="000C4933"/>
    <w:rsid w:val="000D4675"/>
    <w:rsid w:val="000D634D"/>
    <w:rsid w:val="000D641C"/>
    <w:rsid w:val="000D7143"/>
    <w:rsid w:val="000F081B"/>
    <w:rsid w:val="000F1048"/>
    <w:rsid w:val="000F1C6D"/>
    <w:rsid w:val="000F35C2"/>
    <w:rsid w:val="000F4DB9"/>
    <w:rsid w:val="000F71F3"/>
    <w:rsid w:val="001010C8"/>
    <w:rsid w:val="001066A7"/>
    <w:rsid w:val="001076A9"/>
    <w:rsid w:val="00122867"/>
    <w:rsid w:val="00123C43"/>
    <w:rsid w:val="00124889"/>
    <w:rsid w:val="00125F9D"/>
    <w:rsid w:val="00133E0E"/>
    <w:rsid w:val="001450F6"/>
    <w:rsid w:val="00146ECF"/>
    <w:rsid w:val="001472E8"/>
    <w:rsid w:val="00157924"/>
    <w:rsid w:val="0016781A"/>
    <w:rsid w:val="00171EEF"/>
    <w:rsid w:val="001739F9"/>
    <w:rsid w:val="00174FB0"/>
    <w:rsid w:val="00180716"/>
    <w:rsid w:val="001839F3"/>
    <w:rsid w:val="001847F0"/>
    <w:rsid w:val="00187A60"/>
    <w:rsid w:val="001A1986"/>
    <w:rsid w:val="001B79E1"/>
    <w:rsid w:val="001B7D65"/>
    <w:rsid w:val="001C45A4"/>
    <w:rsid w:val="001C5A3F"/>
    <w:rsid w:val="001D1C07"/>
    <w:rsid w:val="001D7341"/>
    <w:rsid w:val="001F0265"/>
    <w:rsid w:val="002078B1"/>
    <w:rsid w:val="00215C51"/>
    <w:rsid w:val="00215E68"/>
    <w:rsid w:val="002209B8"/>
    <w:rsid w:val="00222DB8"/>
    <w:rsid w:val="00223E9B"/>
    <w:rsid w:val="002242A5"/>
    <w:rsid w:val="00235F7B"/>
    <w:rsid w:val="002420FF"/>
    <w:rsid w:val="00244195"/>
    <w:rsid w:val="00245136"/>
    <w:rsid w:val="002464DD"/>
    <w:rsid w:val="00247F37"/>
    <w:rsid w:val="00254DE8"/>
    <w:rsid w:val="00260A0C"/>
    <w:rsid w:val="00261A80"/>
    <w:rsid w:val="00271B70"/>
    <w:rsid w:val="00285E68"/>
    <w:rsid w:val="002936EF"/>
    <w:rsid w:val="00296237"/>
    <w:rsid w:val="002B6AA8"/>
    <w:rsid w:val="002C1EC4"/>
    <w:rsid w:val="002C7D17"/>
    <w:rsid w:val="002D5DEF"/>
    <w:rsid w:val="002D60B4"/>
    <w:rsid w:val="002D6C6F"/>
    <w:rsid w:val="002E0BC3"/>
    <w:rsid w:val="002E1086"/>
    <w:rsid w:val="002F0599"/>
    <w:rsid w:val="002F2361"/>
    <w:rsid w:val="002F4668"/>
    <w:rsid w:val="002F5572"/>
    <w:rsid w:val="0030369B"/>
    <w:rsid w:val="003040FE"/>
    <w:rsid w:val="003121DA"/>
    <w:rsid w:val="00315ED5"/>
    <w:rsid w:val="00317888"/>
    <w:rsid w:val="00317A47"/>
    <w:rsid w:val="003205B9"/>
    <w:rsid w:val="003207A3"/>
    <w:rsid w:val="00322831"/>
    <w:rsid w:val="00324538"/>
    <w:rsid w:val="00324AAB"/>
    <w:rsid w:val="003260F9"/>
    <w:rsid w:val="003319BC"/>
    <w:rsid w:val="00332CB6"/>
    <w:rsid w:val="00332F7B"/>
    <w:rsid w:val="003343C3"/>
    <w:rsid w:val="00335E8F"/>
    <w:rsid w:val="00335E9B"/>
    <w:rsid w:val="003435C3"/>
    <w:rsid w:val="00345537"/>
    <w:rsid w:val="0035397B"/>
    <w:rsid w:val="00354B49"/>
    <w:rsid w:val="00356018"/>
    <w:rsid w:val="0036304F"/>
    <w:rsid w:val="00370D4E"/>
    <w:rsid w:val="00373984"/>
    <w:rsid w:val="00373CE0"/>
    <w:rsid w:val="00381734"/>
    <w:rsid w:val="00385B6D"/>
    <w:rsid w:val="00393F0A"/>
    <w:rsid w:val="003A46EC"/>
    <w:rsid w:val="003A7223"/>
    <w:rsid w:val="003B1A44"/>
    <w:rsid w:val="003B53B3"/>
    <w:rsid w:val="003C1251"/>
    <w:rsid w:val="003C33AB"/>
    <w:rsid w:val="003C50AC"/>
    <w:rsid w:val="003C669D"/>
    <w:rsid w:val="003C67B2"/>
    <w:rsid w:val="003E3AE2"/>
    <w:rsid w:val="003E48FB"/>
    <w:rsid w:val="003E4D71"/>
    <w:rsid w:val="003F1E2B"/>
    <w:rsid w:val="003F79DA"/>
    <w:rsid w:val="00405FEA"/>
    <w:rsid w:val="004341D7"/>
    <w:rsid w:val="0044078F"/>
    <w:rsid w:val="004423CA"/>
    <w:rsid w:val="00442D3F"/>
    <w:rsid w:val="00453BA1"/>
    <w:rsid w:val="00454CCD"/>
    <w:rsid w:val="00457868"/>
    <w:rsid w:val="0046179D"/>
    <w:rsid w:val="004677A8"/>
    <w:rsid w:val="00467BD3"/>
    <w:rsid w:val="00467D73"/>
    <w:rsid w:val="004749A4"/>
    <w:rsid w:val="00484187"/>
    <w:rsid w:val="00490FE7"/>
    <w:rsid w:val="00491FB6"/>
    <w:rsid w:val="004B0AE0"/>
    <w:rsid w:val="004B289C"/>
    <w:rsid w:val="004C1142"/>
    <w:rsid w:val="004D23B2"/>
    <w:rsid w:val="004D27D2"/>
    <w:rsid w:val="004D2A28"/>
    <w:rsid w:val="004D5788"/>
    <w:rsid w:val="004D5BD6"/>
    <w:rsid w:val="004F687F"/>
    <w:rsid w:val="00500EDC"/>
    <w:rsid w:val="005016F4"/>
    <w:rsid w:val="005027BA"/>
    <w:rsid w:val="005042E7"/>
    <w:rsid w:val="00516775"/>
    <w:rsid w:val="0052329B"/>
    <w:rsid w:val="00526169"/>
    <w:rsid w:val="0052669A"/>
    <w:rsid w:val="0053683C"/>
    <w:rsid w:val="00536CE8"/>
    <w:rsid w:val="005445BE"/>
    <w:rsid w:val="00547917"/>
    <w:rsid w:val="005523D4"/>
    <w:rsid w:val="0055279F"/>
    <w:rsid w:val="00557E12"/>
    <w:rsid w:val="00567BAF"/>
    <w:rsid w:val="00577537"/>
    <w:rsid w:val="00594791"/>
    <w:rsid w:val="005A0C2C"/>
    <w:rsid w:val="005A191A"/>
    <w:rsid w:val="005B36D6"/>
    <w:rsid w:val="005B5497"/>
    <w:rsid w:val="005C19CE"/>
    <w:rsid w:val="005C7E86"/>
    <w:rsid w:val="005D4AA5"/>
    <w:rsid w:val="005E0592"/>
    <w:rsid w:val="005E2DF6"/>
    <w:rsid w:val="005E4C3F"/>
    <w:rsid w:val="005E5B26"/>
    <w:rsid w:val="005E7AC6"/>
    <w:rsid w:val="006001B8"/>
    <w:rsid w:val="00601B46"/>
    <w:rsid w:val="00602892"/>
    <w:rsid w:val="00606D9E"/>
    <w:rsid w:val="006117B7"/>
    <w:rsid w:val="00612866"/>
    <w:rsid w:val="00623D31"/>
    <w:rsid w:val="00630EFE"/>
    <w:rsid w:val="00636538"/>
    <w:rsid w:val="00643FDA"/>
    <w:rsid w:val="00645B58"/>
    <w:rsid w:val="00652519"/>
    <w:rsid w:val="006605C6"/>
    <w:rsid w:val="006609BB"/>
    <w:rsid w:val="00664BEE"/>
    <w:rsid w:val="00670E92"/>
    <w:rsid w:val="00683F5F"/>
    <w:rsid w:val="0068783E"/>
    <w:rsid w:val="00694D11"/>
    <w:rsid w:val="006A1ADF"/>
    <w:rsid w:val="006A6251"/>
    <w:rsid w:val="006A6C5F"/>
    <w:rsid w:val="006B18A8"/>
    <w:rsid w:val="006B3180"/>
    <w:rsid w:val="006B7905"/>
    <w:rsid w:val="006B7A49"/>
    <w:rsid w:val="006B7AC6"/>
    <w:rsid w:val="006D4D72"/>
    <w:rsid w:val="006E41E7"/>
    <w:rsid w:val="006E6D4A"/>
    <w:rsid w:val="006F00DB"/>
    <w:rsid w:val="006F3C4C"/>
    <w:rsid w:val="006F3DCC"/>
    <w:rsid w:val="00700E54"/>
    <w:rsid w:val="00701955"/>
    <w:rsid w:val="00701C3B"/>
    <w:rsid w:val="00704DA7"/>
    <w:rsid w:val="007057C2"/>
    <w:rsid w:val="00711798"/>
    <w:rsid w:val="007146DF"/>
    <w:rsid w:val="00722178"/>
    <w:rsid w:val="007230E5"/>
    <w:rsid w:val="0072661E"/>
    <w:rsid w:val="0073097A"/>
    <w:rsid w:val="00740E1E"/>
    <w:rsid w:val="007436F2"/>
    <w:rsid w:val="00746C9A"/>
    <w:rsid w:val="00747B1E"/>
    <w:rsid w:val="00750206"/>
    <w:rsid w:val="00755D74"/>
    <w:rsid w:val="007563CC"/>
    <w:rsid w:val="0075730C"/>
    <w:rsid w:val="00763026"/>
    <w:rsid w:val="0076690F"/>
    <w:rsid w:val="00772883"/>
    <w:rsid w:val="0077444F"/>
    <w:rsid w:val="00776D4E"/>
    <w:rsid w:val="00780ABF"/>
    <w:rsid w:val="00781CB3"/>
    <w:rsid w:val="00787B24"/>
    <w:rsid w:val="00796C71"/>
    <w:rsid w:val="00797DC8"/>
    <w:rsid w:val="007A180E"/>
    <w:rsid w:val="007A37F0"/>
    <w:rsid w:val="007A4CD9"/>
    <w:rsid w:val="007A585F"/>
    <w:rsid w:val="007B06D0"/>
    <w:rsid w:val="007B0B4B"/>
    <w:rsid w:val="007C33CF"/>
    <w:rsid w:val="007D05D1"/>
    <w:rsid w:val="007D0F0D"/>
    <w:rsid w:val="007D35CC"/>
    <w:rsid w:val="007D3B13"/>
    <w:rsid w:val="007D5447"/>
    <w:rsid w:val="007D5B3B"/>
    <w:rsid w:val="007E08A3"/>
    <w:rsid w:val="007E2867"/>
    <w:rsid w:val="007F3CE4"/>
    <w:rsid w:val="00804CDE"/>
    <w:rsid w:val="00806F97"/>
    <w:rsid w:val="008116BE"/>
    <w:rsid w:val="00811941"/>
    <w:rsid w:val="00813F6E"/>
    <w:rsid w:val="0081777C"/>
    <w:rsid w:val="00820611"/>
    <w:rsid w:val="00820D5B"/>
    <w:rsid w:val="00822333"/>
    <w:rsid w:val="00822808"/>
    <w:rsid w:val="00825E3A"/>
    <w:rsid w:val="00832FF0"/>
    <w:rsid w:val="008367AF"/>
    <w:rsid w:val="008447DC"/>
    <w:rsid w:val="00847D2F"/>
    <w:rsid w:val="00853C55"/>
    <w:rsid w:val="00854EE2"/>
    <w:rsid w:val="00855A5A"/>
    <w:rsid w:val="008612A3"/>
    <w:rsid w:val="00862C8A"/>
    <w:rsid w:val="008632CE"/>
    <w:rsid w:val="00874678"/>
    <w:rsid w:val="00876C0B"/>
    <w:rsid w:val="008820A1"/>
    <w:rsid w:val="008875D3"/>
    <w:rsid w:val="008A4AC4"/>
    <w:rsid w:val="008C2B7B"/>
    <w:rsid w:val="008D3273"/>
    <w:rsid w:val="008D6168"/>
    <w:rsid w:val="008D7F46"/>
    <w:rsid w:val="008E058F"/>
    <w:rsid w:val="008E0C68"/>
    <w:rsid w:val="008E6D90"/>
    <w:rsid w:val="008E7989"/>
    <w:rsid w:val="008F6BB0"/>
    <w:rsid w:val="00913431"/>
    <w:rsid w:val="0091370A"/>
    <w:rsid w:val="00920EA1"/>
    <w:rsid w:val="00934BC5"/>
    <w:rsid w:val="009429AF"/>
    <w:rsid w:val="00947D4E"/>
    <w:rsid w:val="00953361"/>
    <w:rsid w:val="00955FE5"/>
    <w:rsid w:val="0095772B"/>
    <w:rsid w:val="00960FC9"/>
    <w:rsid w:val="009625BA"/>
    <w:rsid w:val="00962B8C"/>
    <w:rsid w:val="00967504"/>
    <w:rsid w:val="009706CB"/>
    <w:rsid w:val="00970EB5"/>
    <w:rsid w:val="00975797"/>
    <w:rsid w:val="00983D1D"/>
    <w:rsid w:val="009A6ADF"/>
    <w:rsid w:val="009C7E46"/>
    <w:rsid w:val="009D2106"/>
    <w:rsid w:val="009D2361"/>
    <w:rsid w:val="009E3A77"/>
    <w:rsid w:val="00A03486"/>
    <w:rsid w:val="00A11A6C"/>
    <w:rsid w:val="00A17C58"/>
    <w:rsid w:val="00A23872"/>
    <w:rsid w:val="00A2511E"/>
    <w:rsid w:val="00A31BF5"/>
    <w:rsid w:val="00A35E5B"/>
    <w:rsid w:val="00A369D4"/>
    <w:rsid w:val="00A45243"/>
    <w:rsid w:val="00A516C5"/>
    <w:rsid w:val="00A52355"/>
    <w:rsid w:val="00A524A6"/>
    <w:rsid w:val="00A54A92"/>
    <w:rsid w:val="00A553D2"/>
    <w:rsid w:val="00A57174"/>
    <w:rsid w:val="00A60AD2"/>
    <w:rsid w:val="00A64EF5"/>
    <w:rsid w:val="00A6612F"/>
    <w:rsid w:val="00A8469F"/>
    <w:rsid w:val="00A964BE"/>
    <w:rsid w:val="00AA32AE"/>
    <w:rsid w:val="00AA403B"/>
    <w:rsid w:val="00AA596B"/>
    <w:rsid w:val="00AB6932"/>
    <w:rsid w:val="00AC4A83"/>
    <w:rsid w:val="00AD1623"/>
    <w:rsid w:val="00AD301D"/>
    <w:rsid w:val="00AD423A"/>
    <w:rsid w:val="00AD7828"/>
    <w:rsid w:val="00AD78EC"/>
    <w:rsid w:val="00AE0666"/>
    <w:rsid w:val="00AE0B45"/>
    <w:rsid w:val="00AE6342"/>
    <w:rsid w:val="00AF423B"/>
    <w:rsid w:val="00AF718D"/>
    <w:rsid w:val="00B01F36"/>
    <w:rsid w:val="00B1178C"/>
    <w:rsid w:val="00B13E4B"/>
    <w:rsid w:val="00B15322"/>
    <w:rsid w:val="00B25362"/>
    <w:rsid w:val="00B25FA3"/>
    <w:rsid w:val="00B26677"/>
    <w:rsid w:val="00B3158B"/>
    <w:rsid w:val="00B37076"/>
    <w:rsid w:val="00B371B8"/>
    <w:rsid w:val="00B42969"/>
    <w:rsid w:val="00B440C9"/>
    <w:rsid w:val="00B4470C"/>
    <w:rsid w:val="00B45432"/>
    <w:rsid w:val="00B52384"/>
    <w:rsid w:val="00B5525D"/>
    <w:rsid w:val="00B66D8D"/>
    <w:rsid w:val="00B70BA8"/>
    <w:rsid w:val="00B76686"/>
    <w:rsid w:val="00B8036D"/>
    <w:rsid w:val="00B81942"/>
    <w:rsid w:val="00B8224E"/>
    <w:rsid w:val="00B86E98"/>
    <w:rsid w:val="00BA3A5E"/>
    <w:rsid w:val="00BA48C2"/>
    <w:rsid w:val="00BA6237"/>
    <w:rsid w:val="00BA78A9"/>
    <w:rsid w:val="00BB1A2B"/>
    <w:rsid w:val="00BB31C6"/>
    <w:rsid w:val="00BB6167"/>
    <w:rsid w:val="00BB7023"/>
    <w:rsid w:val="00BC0399"/>
    <w:rsid w:val="00BC040D"/>
    <w:rsid w:val="00BC3B4E"/>
    <w:rsid w:val="00BD415E"/>
    <w:rsid w:val="00BE0CAC"/>
    <w:rsid w:val="00BE161D"/>
    <w:rsid w:val="00BF471A"/>
    <w:rsid w:val="00BF6817"/>
    <w:rsid w:val="00C005B7"/>
    <w:rsid w:val="00C010CF"/>
    <w:rsid w:val="00C01F2E"/>
    <w:rsid w:val="00C2303D"/>
    <w:rsid w:val="00C24621"/>
    <w:rsid w:val="00C24A66"/>
    <w:rsid w:val="00C2652F"/>
    <w:rsid w:val="00C374BB"/>
    <w:rsid w:val="00C43106"/>
    <w:rsid w:val="00C43383"/>
    <w:rsid w:val="00C44086"/>
    <w:rsid w:val="00C53C3A"/>
    <w:rsid w:val="00C63F70"/>
    <w:rsid w:val="00C6641C"/>
    <w:rsid w:val="00C67DC5"/>
    <w:rsid w:val="00C71CD4"/>
    <w:rsid w:val="00C7688E"/>
    <w:rsid w:val="00C823A3"/>
    <w:rsid w:val="00C82ED7"/>
    <w:rsid w:val="00C857C1"/>
    <w:rsid w:val="00C9553A"/>
    <w:rsid w:val="00CA2F64"/>
    <w:rsid w:val="00CA4921"/>
    <w:rsid w:val="00CB2B97"/>
    <w:rsid w:val="00CB4773"/>
    <w:rsid w:val="00CB6F2C"/>
    <w:rsid w:val="00CC17C4"/>
    <w:rsid w:val="00CC4138"/>
    <w:rsid w:val="00CC6757"/>
    <w:rsid w:val="00CD0133"/>
    <w:rsid w:val="00CE1561"/>
    <w:rsid w:val="00CE6C46"/>
    <w:rsid w:val="00CF20F1"/>
    <w:rsid w:val="00CF22FD"/>
    <w:rsid w:val="00CF77E7"/>
    <w:rsid w:val="00D02F18"/>
    <w:rsid w:val="00D06D97"/>
    <w:rsid w:val="00D11605"/>
    <w:rsid w:val="00D21ECD"/>
    <w:rsid w:val="00D25660"/>
    <w:rsid w:val="00D27592"/>
    <w:rsid w:val="00D32FAB"/>
    <w:rsid w:val="00D34CE3"/>
    <w:rsid w:val="00D360CB"/>
    <w:rsid w:val="00D44629"/>
    <w:rsid w:val="00D455EC"/>
    <w:rsid w:val="00D523E8"/>
    <w:rsid w:val="00D53F31"/>
    <w:rsid w:val="00D638E4"/>
    <w:rsid w:val="00D64360"/>
    <w:rsid w:val="00D65C28"/>
    <w:rsid w:val="00D67230"/>
    <w:rsid w:val="00D754AB"/>
    <w:rsid w:val="00D81006"/>
    <w:rsid w:val="00D83092"/>
    <w:rsid w:val="00D90BDD"/>
    <w:rsid w:val="00D90EBE"/>
    <w:rsid w:val="00D91E38"/>
    <w:rsid w:val="00D9482B"/>
    <w:rsid w:val="00DA1B8E"/>
    <w:rsid w:val="00DB049A"/>
    <w:rsid w:val="00DB08BD"/>
    <w:rsid w:val="00DC02CA"/>
    <w:rsid w:val="00DC10AB"/>
    <w:rsid w:val="00DC7CAB"/>
    <w:rsid w:val="00DD6065"/>
    <w:rsid w:val="00DE46F0"/>
    <w:rsid w:val="00DE70E0"/>
    <w:rsid w:val="00DF47EE"/>
    <w:rsid w:val="00DF63CF"/>
    <w:rsid w:val="00DF67D1"/>
    <w:rsid w:val="00E00366"/>
    <w:rsid w:val="00E03155"/>
    <w:rsid w:val="00E06AA5"/>
    <w:rsid w:val="00E07507"/>
    <w:rsid w:val="00E10F07"/>
    <w:rsid w:val="00E119D2"/>
    <w:rsid w:val="00E13720"/>
    <w:rsid w:val="00E1398D"/>
    <w:rsid w:val="00E16607"/>
    <w:rsid w:val="00E20F03"/>
    <w:rsid w:val="00E21054"/>
    <w:rsid w:val="00E22E3C"/>
    <w:rsid w:val="00E250DC"/>
    <w:rsid w:val="00E336B1"/>
    <w:rsid w:val="00E343FF"/>
    <w:rsid w:val="00E45144"/>
    <w:rsid w:val="00E45CF9"/>
    <w:rsid w:val="00E625C5"/>
    <w:rsid w:val="00E62921"/>
    <w:rsid w:val="00E676C3"/>
    <w:rsid w:val="00E72E8E"/>
    <w:rsid w:val="00E80574"/>
    <w:rsid w:val="00E83A1E"/>
    <w:rsid w:val="00E87362"/>
    <w:rsid w:val="00E87676"/>
    <w:rsid w:val="00E87F38"/>
    <w:rsid w:val="00E95C30"/>
    <w:rsid w:val="00E95D96"/>
    <w:rsid w:val="00E9648B"/>
    <w:rsid w:val="00EA3FFE"/>
    <w:rsid w:val="00EA4731"/>
    <w:rsid w:val="00EA560C"/>
    <w:rsid w:val="00EB6A3C"/>
    <w:rsid w:val="00EC002A"/>
    <w:rsid w:val="00EC1D1F"/>
    <w:rsid w:val="00EE3D54"/>
    <w:rsid w:val="00EF140C"/>
    <w:rsid w:val="00EF1C86"/>
    <w:rsid w:val="00EF25DF"/>
    <w:rsid w:val="00EF3CDE"/>
    <w:rsid w:val="00EF4BEB"/>
    <w:rsid w:val="00F00815"/>
    <w:rsid w:val="00F054EF"/>
    <w:rsid w:val="00F05CD0"/>
    <w:rsid w:val="00F2407B"/>
    <w:rsid w:val="00F44BDD"/>
    <w:rsid w:val="00F523EC"/>
    <w:rsid w:val="00F74CB5"/>
    <w:rsid w:val="00F83585"/>
    <w:rsid w:val="00F850B1"/>
    <w:rsid w:val="00FA2742"/>
    <w:rsid w:val="00FB166B"/>
    <w:rsid w:val="00FC7099"/>
    <w:rsid w:val="00FD4422"/>
    <w:rsid w:val="00FE09CB"/>
    <w:rsid w:val="00FE5F76"/>
    <w:rsid w:val="00FF1DEE"/>
    <w:rsid w:val="00FF5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A062"/>
  <w15:chartTrackingRefBased/>
  <w15:docId w15:val="{B1ED41BE-3F5A-6640-9BD1-0CF3AA5E2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4678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next w:val="Normalny"/>
    <w:link w:val="Nagwek1Znak"/>
    <w:uiPriority w:val="9"/>
    <w:qFormat/>
    <w:rsid w:val="00DB08BD"/>
    <w:pPr>
      <w:keepNext/>
      <w:keepLines/>
      <w:spacing w:line="256" w:lineRule="auto"/>
      <w:ind w:left="10" w:right="606" w:hanging="10"/>
      <w:jc w:val="center"/>
      <w:outlineLvl w:val="0"/>
    </w:pPr>
    <w:rPr>
      <w:rFonts w:ascii="Times New Roman" w:eastAsia="Times New Roman" w:hAnsi="Times New Roman"/>
      <w:b/>
      <w:color w:val="000000"/>
      <w:sz w:val="28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552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5525D"/>
    <w:pPr>
      <w:ind w:left="720"/>
      <w:contextualSpacing/>
    </w:pPr>
  </w:style>
  <w:style w:type="character" w:styleId="Hipercze">
    <w:name w:val="Hyperlink"/>
    <w:unhideWhenUsed/>
    <w:rsid w:val="0052669A"/>
    <w:rPr>
      <w:color w:val="0000FF"/>
      <w:u w:val="single"/>
    </w:rPr>
  </w:style>
  <w:style w:type="paragraph" w:styleId="NormalnyWeb">
    <w:name w:val="Normal (Web)"/>
    <w:basedOn w:val="Normalny"/>
    <w:rsid w:val="00AD42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AD423A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AD423A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semiHidden/>
    <w:rsid w:val="00AD423A"/>
    <w:rPr>
      <w:vertAlign w:val="superscript"/>
    </w:rPr>
  </w:style>
  <w:style w:type="paragraph" w:styleId="Stopka">
    <w:name w:val="footer"/>
    <w:basedOn w:val="Normalny"/>
    <w:link w:val="Stopka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link w:val="Stopka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AD423A"/>
  </w:style>
  <w:style w:type="paragraph" w:styleId="Nagwek">
    <w:name w:val="header"/>
    <w:basedOn w:val="Normalny"/>
    <w:link w:val="NagwekZnak"/>
    <w:rsid w:val="00AD423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rsid w:val="00AD423A"/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qFormat/>
    <w:rsid w:val="00AD423A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0C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A0C2C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F44BDD"/>
    <w:rPr>
      <w:sz w:val="16"/>
      <w:szCs w:val="16"/>
    </w:rPr>
  </w:style>
  <w:style w:type="paragraph" w:styleId="Tekstkomentarza">
    <w:name w:val="annotation text"/>
    <w:basedOn w:val="Normalny"/>
    <w:semiHidden/>
    <w:rsid w:val="00F44BD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F44BDD"/>
    <w:rPr>
      <w:b/>
      <w:bCs/>
    </w:rPr>
  </w:style>
  <w:style w:type="character" w:styleId="Nierozpoznanawzmianka">
    <w:name w:val="Unresolved Mention"/>
    <w:uiPriority w:val="99"/>
    <w:semiHidden/>
    <w:unhideWhenUsed/>
    <w:rsid w:val="001839F3"/>
    <w:rPr>
      <w:color w:val="605E5C"/>
      <w:shd w:val="clear" w:color="auto" w:fill="E1DFDD"/>
    </w:rPr>
  </w:style>
  <w:style w:type="character" w:customStyle="1" w:styleId="lrzxr">
    <w:name w:val="lrzxr"/>
    <w:rsid w:val="001839F3"/>
  </w:style>
  <w:style w:type="character" w:customStyle="1" w:styleId="Nagwek1Znak">
    <w:name w:val="Nagłówek 1 Znak"/>
    <w:basedOn w:val="Domylnaczcionkaakapitu"/>
    <w:link w:val="Nagwek1"/>
    <w:uiPriority w:val="9"/>
    <w:rsid w:val="00DB08BD"/>
    <w:rPr>
      <w:rFonts w:ascii="Times New Roman" w:eastAsia="Times New Roman" w:hAnsi="Times New Roman"/>
      <w:b/>
      <w:color w:val="000000"/>
      <w:sz w:val="2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632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10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025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0347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nh_sekretariat@sum.edu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edagogika.sum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273483-DD01-435D-8F1C-81DC72E93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865</Words>
  <Characters>5195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modułu/przedmiotu</vt:lpstr>
    </vt:vector>
  </TitlesOfParts>
  <Company>Hewlett-Packard Company</Company>
  <LinksUpToDate>false</LinksUpToDate>
  <CharactersWithSpaces>6048</CharactersWithSpaces>
  <SharedDoc>false</SharedDoc>
  <HLinks>
    <vt:vector size="12" baseType="variant">
      <vt:variant>
        <vt:i4>458829</vt:i4>
      </vt:variant>
      <vt:variant>
        <vt:i4>3</vt:i4>
      </vt:variant>
      <vt:variant>
        <vt:i4>0</vt:i4>
      </vt:variant>
      <vt:variant>
        <vt:i4>5</vt:i4>
      </vt:variant>
      <vt:variant>
        <vt:lpwstr>http://www.pedagogika.sum.edu.pl/</vt:lpwstr>
      </vt:variant>
      <vt:variant>
        <vt:lpwstr/>
      </vt:variant>
      <vt:variant>
        <vt:i4>983130</vt:i4>
      </vt:variant>
      <vt:variant>
        <vt:i4>0</vt:i4>
      </vt:variant>
      <vt:variant>
        <vt:i4>0</vt:i4>
      </vt:variant>
      <vt:variant>
        <vt:i4>5</vt:i4>
      </vt:variant>
      <vt:variant>
        <vt:lpwstr>mailto:znh_sekretariat@sum.edu.pl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modułu/przedmiotu</dc:title>
  <dc:subject/>
  <dc:creator>Danusia</dc:creator>
  <cp:keywords/>
  <cp:lastModifiedBy>Katarzyna Opiela</cp:lastModifiedBy>
  <cp:revision>7</cp:revision>
  <cp:lastPrinted>2020-02-11T14:20:00Z</cp:lastPrinted>
  <dcterms:created xsi:type="dcterms:W3CDTF">2024-02-28T12:22:00Z</dcterms:created>
  <dcterms:modified xsi:type="dcterms:W3CDTF">2024-10-25T09:25:00Z</dcterms:modified>
</cp:coreProperties>
</file>