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0" w:rsidRDefault="00ED26A0" w:rsidP="00ED26A0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bookmarkStart w:id="0" w:name="page1"/>
      <w:bookmarkEnd w:id="0"/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ED26A0" w:rsidRPr="00ED26A0" w:rsidRDefault="00ED26A0" w:rsidP="00ED26A0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ED26A0" w:rsidRPr="00ED26A0" w:rsidRDefault="00ED26A0" w:rsidP="00ED26A0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ED26A0" w:rsidRPr="00ED26A0" w:rsidRDefault="00ED26A0" w:rsidP="00ED26A0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D26A0" w:rsidRPr="00ED26A0" w:rsidRDefault="00ED26A0" w:rsidP="00ED26A0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ED26A0" w:rsidRPr="00ED26A0" w:rsidRDefault="00ED26A0" w:rsidP="00ED26A0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  <w:jc w:val="center"/>
      </w:pPr>
      <w:r>
        <w:t xml:space="preserve">PROGRAM PRAKTYKI ZAWODOWEJ PO </w:t>
      </w:r>
      <w:r w:rsidR="002347DA">
        <w:t>I</w:t>
      </w:r>
      <w:r>
        <w:t xml:space="preserve">I ROKU STUDIÓW KIERUNKU LEKARSKIEGO </w:t>
      </w:r>
    </w:p>
    <w:p w:rsidR="00ED26A0" w:rsidRDefault="00ED26A0" w:rsidP="00ED26A0">
      <w:pPr>
        <w:spacing w:after="0" w:line="240" w:lineRule="auto"/>
        <w:jc w:val="center"/>
      </w:pPr>
      <w:r>
        <w:t>Wydziału Nauk Medycznych w Katowicach</w:t>
      </w:r>
    </w:p>
    <w:p w:rsidR="00ED26A0" w:rsidRDefault="00ED26A0" w:rsidP="00ED26A0">
      <w:pPr>
        <w:spacing w:after="0" w:line="240" w:lineRule="auto"/>
        <w:jc w:val="center"/>
      </w:pPr>
      <w:r>
        <w:t>Śląskiego Uniwersytetu Medycznego w Katowicach</w:t>
      </w: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99052C" w:rsidRDefault="00ED26A0" w:rsidP="0099052C">
      <w:p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 xml:space="preserve">Po zakończeniu </w:t>
      </w:r>
      <w:r w:rsidR="002347DA" w:rsidRPr="00B07A24">
        <w:rPr>
          <w:sz w:val="24"/>
          <w:szCs w:val="24"/>
        </w:rPr>
        <w:t>I</w:t>
      </w:r>
      <w:r w:rsidRPr="00B07A24">
        <w:rPr>
          <w:sz w:val="24"/>
          <w:szCs w:val="24"/>
        </w:rPr>
        <w:t>I roku studiów student jest zobowiązany d</w:t>
      </w:r>
      <w:r w:rsidR="00B07A24">
        <w:rPr>
          <w:sz w:val="24"/>
          <w:szCs w:val="24"/>
        </w:rPr>
        <w:t>o odbywania praktyki</w:t>
      </w:r>
      <w:r w:rsidR="0099052C">
        <w:rPr>
          <w:sz w:val="24"/>
          <w:szCs w:val="24"/>
        </w:rPr>
        <w:t xml:space="preserve"> zawodowej</w:t>
      </w:r>
      <w:r w:rsidR="00B07A24">
        <w:rPr>
          <w:sz w:val="24"/>
          <w:szCs w:val="24"/>
        </w:rPr>
        <w:t xml:space="preserve">. </w:t>
      </w:r>
      <w:r w:rsidRPr="00B07A24">
        <w:rPr>
          <w:sz w:val="24"/>
          <w:szCs w:val="24"/>
        </w:rPr>
        <w:t xml:space="preserve">Pracę studenta i zakres obowiązków nadzoruje kierownik jednostki lub wyznaczony przez niego opiekun. </w:t>
      </w:r>
      <w:r w:rsidR="0099052C">
        <w:rPr>
          <w:sz w:val="24"/>
          <w:szCs w:val="24"/>
        </w:rPr>
        <w:t xml:space="preserve"> </w:t>
      </w:r>
      <w:r w:rsidR="0099052C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ED26A0" w:rsidRPr="00B07A24" w:rsidRDefault="00ED26A0" w:rsidP="00ED26A0">
      <w:pPr>
        <w:spacing w:after="0" w:line="240" w:lineRule="auto"/>
        <w:rPr>
          <w:sz w:val="24"/>
          <w:szCs w:val="24"/>
        </w:rPr>
      </w:pPr>
    </w:p>
    <w:p w:rsidR="00ED26A0" w:rsidRPr="00B07A24" w:rsidRDefault="00ED26A0" w:rsidP="00ED26A0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b/>
          <w:sz w:val="24"/>
          <w:szCs w:val="24"/>
        </w:rPr>
      </w:pPr>
      <w:r w:rsidRPr="00B07A24">
        <w:rPr>
          <w:b/>
          <w:sz w:val="24"/>
          <w:szCs w:val="24"/>
        </w:rPr>
        <w:t xml:space="preserve">W zakresie lecznictwa otwartego (lekarz rodzinny) – </w:t>
      </w:r>
      <w:r w:rsidR="00BF5A3C">
        <w:rPr>
          <w:b/>
          <w:sz w:val="24"/>
          <w:szCs w:val="24"/>
        </w:rPr>
        <w:t>3</w:t>
      </w:r>
      <w:r w:rsidRPr="00B07A24">
        <w:rPr>
          <w:b/>
          <w:sz w:val="24"/>
          <w:szCs w:val="24"/>
        </w:rPr>
        <w:t xml:space="preserve"> tygodnie </w:t>
      </w:r>
      <w:r w:rsidR="00B422B8">
        <w:rPr>
          <w:b/>
          <w:sz w:val="24"/>
          <w:szCs w:val="24"/>
        </w:rPr>
        <w:t>(</w:t>
      </w:r>
      <w:r w:rsidRPr="00B07A24">
        <w:rPr>
          <w:b/>
          <w:sz w:val="24"/>
          <w:szCs w:val="24"/>
        </w:rPr>
        <w:t>90 godz</w:t>
      </w:r>
      <w:r w:rsidR="00B422B8">
        <w:rPr>
          <w:b/>
          <w:sz w:val="24"/>
          <w:szCs w:val="24"/>
        </w:rPr>
        <w:t>in)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Program praktyki: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organizacji pracy jednostki podstawowej opieki zdrowotnej, w tym zasad organizacji gabinetu zabiegowego.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Zapoznanie się z zakresem zadań i obowiązków lekarza podstawowej opieki zdrowotnej oraz zakresem czynności jednostki (np. sposobami prowadzenia dokumentacji medycznej, zasadami udzielania świadczeń zdrowotnych, rejestracji chorych).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Asystowanie lekarzowi przy przyjmowaniu chorych w jednostce, a w miarę możliwości także w wizytach domowych.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zasad wydawania zaświadczeń lekarskich i orzeczeń o czasowej niezdolności do pracy.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zasad i zakresu kierowania chorych na konsultacje specjalistyczne, do leczenia szpitalnego i uzdrowiskowego, zlecania badań diagnostycznych oraz zapewnienia pacjentom transportu.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Doskonalenie umiejętności wykonywania wstrzyknięć dożylnych, podskórnych i domięśniowych.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Doskonalenie umiejętności udzielania pierwszej pomocy w nagłych wypadkach.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Współudział  w  wykonywaniu  drobnych  zabiegów  lekarskich  oraz  badań  dodatkowych  realizowanych w jednostce.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Współudział w analizie wyników badań dodatkowych i konsultacji specjalistycznych.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Zasady pobierania i przesyłania materiałów do badań laboratoryjnych i rejestracji wyników.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Zapoznanie się z metodami przeprowadzania badania bilansowego pacjenta do ukończenia 18. roku życia.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zasad kwalifikowania pacjenta do szczepień oraz stosowania kalendarza szczepień u pacjentów do ukończenia 18. roku życia.</w:t>
      </w:r>
    </w:p>
    <w:p w:rsidR="002347DA" w:rsidRDefault="002347DA" w:rsidP="002347DA">
      <w:pPr>
        <w:spacing w:after="0" w:line="240" w:lineRule="auto"/>
      </w:pPr>
    </w:p>
    <w:p w:rsidR="00B07A24" w:rsidRDefault="00B07A24" w:rsidP="00B07A24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B07A24" w:rsidRPr="00ED26A0" w:rsidRDefault="00B07A24" w:rsidP="00B07A24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B07A24" w:rsidRPr="00ED26A0" w:rsidRDefault="00B07A24" w:rsidP="00B07A24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B07A24" w:rsidRPr="00ED26A0" w:rsidRDefault="00B07A24" w:rsidP="00B07A24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07A24" w:rsidRPr="00ED26A0" w:rsidRDefault="00B07A24" w:rsidP="00B07A24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B07A24" w:rsidRPr="00ED26A0" w:rsidRDefault="00B07A24" w:rsidP="00B07A24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  <w:jc w:val="center"/>
      </w:pPr>
      <w:r>
        <w:t xml:space="preserve">PROGRAM PRAKTYKI ZAWODOWEJ PO II ROKU STUDIÓW KIERUNKU LEKARSKIEGO </w:t>
      </w:r>
    </w:p>
    <w:p w:rsidR="00B07A24" w:rsidRDefault="00B07A24" w:rsidP="00B07A24">
      <w:pPr>
        <w:spacing w:after="0" w:line="240" w:lineRule="auto"/>
        <w:jc w:val="center"/>
      </w:pPr>
      <w:r>
        <w:t>Wydziału Nauk Medycznych w Katowicach</w:t>
      </w:r>
    </w:p>
    <w:p w:rsidR="00B07A24" w:rsidRDefault="00B07A24" w:rsidP="00B07A24">
      <w:pPr>
        <w:spacing w:after="0" w:line="240" w:lineRule="auto"/>
        <w:jc w:val="center"/>
      </w:pPr>
      <w:r>
        <w:t>Śląskiego Uniwersytetu Medycznego w Katowicach</w:t>
      </w:r>
    </w:p>
    <w:p w:rsidR="00B07A24" w:rsidRDefault="00B07A24" w:rsidP="00B07A24">
      <w:pPr>
        <w:spacing w:after="0" w:line="240" w:lineRule="auto"/>
        <w:jc w:val="center"/>
      </w:pPr>
    </w:p>
    <w:p w:rsidR="00B07A24" w:rsidRDefault="00B07A24" w:rsidP="00B07A24">
      <w:pPr>
        <w:spacing w:after="0" w:line="240" w:lineRule="auto"/>
        <w:jc w:val="center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99052C" w:rsidRDefault="00B07A24" w:rsidP="0099052C">
      <w:p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 zakończeniu II roku studiów student jest zobowiązany do odbywania praktyki</w:t>
      </w:r>
      <w:r w:rsidR="0099052C">
        <w:rPr>
          <w:sz w:val="24"/>
          <w:szCs w:val="24"/>
        </w:rPr>
        <w:t xml:space="preserve"> zawodowej</w:t>
      </w:r>
      <w:r w:rsidRPr="00B07A24">
        <w:rPr>
          <w:sz w:val="24"/>
          <w:szCs w:val="24"/>
        </w:rPr>
        <w:t xml:space="preserve"> w szpitalu. Pracę studenta i zakres obowiązków nadzoruje kierownik jednostki lub wyznaczony przez niego opiekun. </w:t>
      </w:r>
      <w:r w:rsidR="0099052C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B07A24" w:rsidRPr="00B07A24" w:rsidRDefault="00B07A24" w:rsidP="00B07A24">
      <w:pPr>
        <w:spacing w:after="0" w:line="240" w:lineRule="auto"/>
        <w:jc w:val="both"/>
        <w:rPr>
          <w:sz w:val="24"/>
          <w:szCs w:val="24"/>
        </w:rPr>
      </w:pPr>
      <w:bookmarkStart w:id="1" w:name="_GoBack"/>
      <w:bookmarkEnd w:id="1"/>
    </w:p>
    <w:p w:rsidR="00B07A24" w:rsidRPr="00B07A24" w:rsidRDefault="00B07A24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b/>
          <w:sz w:val="24"/>
          <w:szCs w:val="24"/>
        </w:rPr>
      </w:pPr>
      <w:r w:rsidRPr="00B07A24">
        <w:rPr>
          <w:b/>
          <w:sz w:val="24"/>
          <w:szCs w:val="24"/>
        </w:rPr>
        <w:t xml:space="preserve">W zakresie pomocy doraźnej – </w:t>
      </w:r>
      <w:r w:rsidR="00BF5A3C">
        <w:rPr>
          <w:b/>
          <w:sz w:val="24"/>
          <w:szCs w:val="24"/>
        </w:rPr>
        <w:t>1</w:t>
      </w:r>
      <w:r w:rsidRPr="00B07A24">
        <w:rPr>
          <w:b/>
          <w:sz w:val="24"/>
          <w:szCs w:val="24"/>
        </w:rPr>
        <w:t xml:space="preserve"> tydzień </w:t>
      </w:r>
      <w:r w:rsidR="00B07A24" w:rsidRPr="00B07A24">
        <w:rPr>
          <w:b/>
          <w:sz w:val="24"/>
          <w:szCs w:val="24"/>
        </w:rPr>
        <w:t>(</w:t>
      </w:r>
      <w:r w:rsidRPr="00B07A24">
        <w:rPr>
          <w:b/>
          <w:sz w:val="24"/>
          <w:szCs w:val="24"/>
        </w:rPr>
        <w:t>30 godz</w:t>
      </w:r>
      <w:r w:rsidR="00B07A24" w:rsidRPr="00B07A24">
        <w:rPr>
          <w:b/>
          <w:sz w:val="24"/>
          <w:szCs w:val="24"/>
        </w:rPr>
        <w:t>in)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Program praktyki: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Poznanie struktury i organizacji pracy jednostki pomocy doraźnej.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Zapoznanie się z zakresem czynności jednostki (m.in. prowadzeniem dokumentacji, zasadami udzielania świadczeń zdrowotnych oraz kierowania chorych do szpitali).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Asysta przy udzielaniu pomocy w miejscu zdarzenia, podczas transportu chorego oraz w jednostce pomocy doraźnej.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Pogłębienie wiedzy i praktycznych umiejętności w zakresie postępowania w stanach nagłych i zagrożenia życia.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Doskonalenie umiejętności udzielania kwalifikowanej pierwszej pomocy oraz współudział w prowadzeniu medycznych czynności ratunkowych.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Poznanie zasad działania w algorytmie zaawansowanych czynności ratunkowych.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Doskonalenie umiejętności oceny stanu pacjenta (w tym pacjenta nieprzytomnego).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Doskonalenie umiejętności układania pacjenta w pozycji właściwej dla jego stanu lub odniesionych obrażeń.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Poznanie zasad zaopatrzenia pacjenta urazowego, chirurgicznego, internistycznego, pediatrycznego.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Nabycie umiejętności w interpretacji pilnych badań diagnostycznych realizowanych przez jednostkę pomocy doraźnej.</w:t>
      </w:r>
    </w:p>
    <w:p w:rsidR="00264D49" w:rsidRDefault="00264D49" w:rsidP="002347DA">
      <w:pPr>
        <w:spacing w:after="0" w:line="240" w:lineRule="auto"/>
      </w:pPr>
    </w:p>
    <w:sectPr w:rsidR="00264D49" w:rsidSect="00ED26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430"/>
    <w:multiLevelType w:val="hybridMultilevel"/>
    <w:tmpl w:val="CC76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3009F"/>
    <w:multiLevelType w:val="hybridMultilevel"/>
    <w:tmpl w:val="18AA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968E8"/>
    <w:multiLevelType w:val="hybridMultilevel"/>
    <w:tmpl w:val="AB3E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A0"/>
    <w:rsid w:val="002347DA"/>
    <w:rsid w:val="00264D49"/>
    <w:rsid w:val="005065C2"/>
    <w:rsid w:val="0099052C"/>
    <w:rsid w:val="00B07A24"/>
    <w:rsid w:val="00B422B8"/>
    <w:rsid w:val="00BF5A3C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0278"/>
  <w15:docId w15:val="{8C9EC067-2B45-40FE-BD4E-3B78491C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7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6</cp:revision>
  <dcterms:created xsi:type="dcterms:W3CDTF">2021-07-06T13:37:00Z</dcterms:created>
  <dcterms:modified xsi:type="dcterms:W3CDTF">2025-01-23T10:50:00Z</dcterms:modified>
</cp:coreProperties>
</file>