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E470" w14:textId="77777777" w:rsidR="00677530" w:rsidRDefault="00787E00">
      <w:pPr>
        <w:spacing w:before="81"/>
        <w:ind w:left="403" w:right="42"/>
        <w:jc w:val="center"/>
        <w:rPr>
          <w:b/>
          <w:sz w:val="18"/>
        </w:rPr>
      </w:pPr>
      <w:r>
        <w:rPr>
          <w:b/>
          <w:w w:val="95"/>
          <w:sz w:val="18"/>
        </w:rPr>
        <w:t xml:space="preserve">Śląski Uniwersytet Medyczny w Katowicach </w:t>
      </w:r>
      <w:r>
        <w:rPr>
          <w:b/>
          <w:sz w:val="18"/>
        </w:rPr>
        <w:t>Dziekanat</w:t>
      </w:r>
    </w:p>
    <w:p w14:paraId="04BD99E6" w14:textId="77777777" w:rsidR="00787E00" w:rsidRDefault="00787E00">
      <w:pPr>
        <w:spacing w:before="1"/>
        <w:ind w:left="648" w:right="285"/>
        <w:jc w:val="center"/>
        <w:rPr>
          <w:b/>
          <w:sz w:val="18"/>
        </w:rPr>
      </w:pPr>
      <w:r>
        <w:rPr>
          <w:b/>
          <w:sz w:val="18"/>
        </w:rPr>
        <w:t>Filii w Bielsku-Białej</w:t>
      </w:r>
    </w:p>
    <w:p w14:paraId="78C5ADAB" w14:textId="77777777" w:rsidR="00677530" w:rsidRDefault="00787E00" w:rsidP="00A57AB1">
      <w:pPr>
        <w:spacing w:before="1"/>
        <w:ind w:left="648" w:right="285"/>
        <w:jc w:val="center"/>
        <w:rPr>
          <w:b/>
          <w:sz w:val="18"/>
        </w:rPr>
      </w:pPr>
      <w:r>
        <w:rPr>
          <w:b/>
          <w:sz w:val="18"/>
        </w:rPr>
        <w:t xml:space="preserve"> </w:t>
      </w:r>
      <w:r w:rsidR="00A57AB1">
        <w:rPr>
          <w:b/>
          <w:sz w:val="18"/>
        </w:rPr>
        <w:t>ul. 1 Dywizji Pancernej 45</w:t>
      </w:r>
    </w:p>
    <w:p w14:paraId="52A48443" w14:textId="77777777" w:rsidR="00A57AB1" w:rsidRDefault="00A57AB1" w:rsidP="00A57AB1">
      <w:pPr>
        <w:spacing w:before="1"/>
        <w:ind w:left="648" w:right="285"/>
        <w:jc w:val="center"/>
        <w:rPr>
          <w:b/>
          <w:sz w:val="18"/>
        </w:rPr>
      </w:pPr>
      <w:r>
        <w:rPr>
          <w:b/>
          <w:sz w:val="18"/>
        </w:rPr>
        <w:t>43-382 Bielsko-Biała</w:t>
      </w:r>
    </w:p>
    <w:p w14:paraId="0C72E405" w14:textId="77777777" w:rsidR="00A57AB1" w:rsidRDefault="00A57AB1" w:rsidP="00A57AB1">
      <w:pPr>
        <w:spacing w:before="1"/>
        <w:ind w:left="648" w:right="285"/>
        <w:jc w:val="center"/>
        <w:rPr>
          <w:b/>
          <w:sz w:val="18"/>
        </w:rPr>
      </w:pPr>
    </w:p>
    <w:p w14:paraId="2EA259F3" w14:textId="77777777" w:rsidR="00677530" w:rsidRDefault="00787E00">
      <w:pPr>
        <w:pStyle w:val="Tekstpodstawowy"/>
        <w:ind w:left="0" w:firstLine="0"/>
        <w:rPr>
          <w:b/>
          <w:sz w:val="28"/>
        </w:rPr>
      </w:pPr>
      <w:r>
        <w:br w:type="column"/>
      </w:r>
    </w:p>
    <w:p w14:paraId="256199B8" w14:textId="77777777" w:rsidR="00677530" w:rsidRDefault="00787E00">
      <w:pPr>
        <w:ind w:left="399"/>
        <w:rPr>
          <w:b/>
        </w:rPr>
      </w:pPr>
      <w:r>
        <w:rPr>
          <w:b/>
        </w:rPr>
        <w:t>ZAŁĄCZNIK NR 1 DO UMOWY</w:t>
      </w:r>
    </w:p>
    <w:p w14:paraId="2C52E48A" w14:textId="77777777" w:rsidR="00677530" w:rsidRDefault="00677530">
      <w:pPr>
        <w:sectPr w:rsidR="00677530">
          <w:type w:val="continuous"/>
          <w:pgSz w:w="11910" w:h="16840"/>
          <w:pgMar w:top="180" w:right="460" w:bottom="280" w:left="520" w:header="708" w:footer="708" w:gutter="0"/>
          <w:cols w:num="2" w:space="708" w:equalWidth="0">
            <w:col w:w="4041" w:space="3056"/>
            <w:col w:w="3833"/>
          </w:cols>
        </w:sectPr>
      </w:pPr>
    </w:p>
    <w:p w14:paraId="03163A8F" w14:textId="77777777" w:rsidR="00677530" w:rsidRDefault="00677530">
      <w:pPr>
        <w:pStyle w:val="Tekstpodstawowy"/>
        <w:spacing w:before="5"/>
        <w:ind w:left="0" w:firstLine="0"/>
        <w:rPr>
          <w:b/>
          <w:sz w:val="13"/>
        </w:rPr>
      </w:pPr>
    </w:p>
    <w:p w14:paraId="06D12AD0" w14:textId="77777777" w:rsidR="00677530" w:rsidRDefault="00787E00">
      <w:pPr>
        <w:pStyle w:val="Nagwek1"/>
        <w:spacing w:before="99"/>
        <w:ind w:left="656"/>
      </w:pPr>
      <w:r>
        <w:t>PROGRAM PRAKTYKI ZAWODOWEJ</w:t>
      </w:r>
      <w:r>
        <w:rPr>
          <w:u w:val="single"/>
        </w:rPr>
        <w:t xml:space="preserve"> PO V ROKU</w:t>
      </w:r>
      <w:r>
        <w:t xml:space="preserve"> STUDIÓW KIERUNKU LEKARSKIEGO</w:t>
      </w:r>
    </w:p>
    <w:p w14:paraId="21641D26" w14:textId="77777777" w:rsidR="00677530" w:rsidRDefault="00787E00">
      <w:pPr>
        <w:spacing w:before="117"/>
        <w:ind w:left="720"/>
        <w:rPr>
          <w:sz w:val="24"/>
        </w:rPr>
      </w:pPr>
      <w:r>
        <w:rPr>
          <w:sz w:val="24"/>
        </w:rPr>
        <w:t xml:space="preserve">            Filii w Bielsku-Białej Śląskiego Uniwersytetu Medycznego w Katowicach</w:t>
      </w:r>
    </w:p>
    <w:p w14:paraId="18BEEC07" w14:textId="77777777" w:rsidR="00677530" w:rsidRDefault="00677530">
      <w:pPr>
        <w:pStyle w:val="Tekstpodstawowy"/>
        <w:spacing w:before="7"/>
        <w:ind w:left="0" w:firstLine="0"/>
        <w:rPr>
          <w:sz w:val="25"/>
        </w:rPr>
      </w:pPr>
    </w:p>
    <w:p w14:paraId="6F7179BB" w14:textId="77777777" w:rsidR="00677530" w:rsidRDefault="00787E00">
      <w:pPr>
        <w:pStyle w:val="Tekstpodstawowy"/>
        <w:spacing w:line="242" w:lineRule="auto"/>
        <w:ind w:left="115" w:right="107" w:firstLine="0"/>
        <w:jc w:val="both"/>
      </w:pPr>
      <w:r>
        <w:t>Po zakończeniu V roku studiów student jest zobowiązany do odbywania praktyki wakacyjnej w szpitalu. Pracę studenta   i zakres obowiązków nadzoruje kierownik jednostki lub wyznaczony przez niego opiekun. Nieobecność studenta na zajęciach musi być usprawiedliwiona zwolnieniem lekarskim (gdy dłuższa niż 1 tydzień praktyka powinna być przedłużona).</w:t>
      </w:r>
    </w:p>
    <w:p w14:paraId="0799E024" w14:textId="6E4730F6" w:rsidR="00732799" w:rsidRDefault="00787E00" w:rsidP="00732799">
      <w:pPr>
        <w:pStyle w:val="Nagwek1"/>
        <w:tabs>
          <w:tab w:val="left" w:pos="3624"/>
        </w:tabs>
        <w:spacing w:before="102"/>
        <w:ind w:left="178"/>
        <w:jc w:val="both"/>
      </w:pPr>
      <w:r>
        <w:rPr>
          <w:position w:val="1"/>
          <w:sz w:val="20"/>
        </w:rPr>
        <w:t>L.p.</w:t>
      </w:r>
      <w:r w:rsidR="00732799">
        <w:rPr>
          <w:position w:val="1"/>
          <w:sz w:val="20"/>
        </w:rPr>
        <w:t xml:space="preserve">                               </w:t>
      </w:r>
      <w:r w:rsidR="00732799">
        <w:t>O</w:t>
      </w:r>
      <w:r w:rsidR="00732799">
        <w:t>DDZIAŁ INTENSYWNEJ TERAPII</w:t>
      </w:r>
      <w:r w:rsidR="00732799">
        <w:t xml:space="preserve"> (2 tygodnie - 60 godz.)</w:t>
      </w:r>
    </w:p>
    <w:p w14:paraId="353873E9" w14:textId="77777777" w:rsidR="00732799" w:rsidRPr="00732799" w:rsidRDefault="00732799" w:rsidP="00732799">
      <w:pPr>
        <w:pStyle w:val="Nagwek1"/>
        <w:tabs>
          <w:tab w:val="left" w:pos="3624"/>
        </w:tabs>
        <w:ind w:left="284"/>
        <w:jc w:val="both"/>
        <w:rPr>
          <w:b w:val="0"/>
          <w:bCs w:val="0"/>
          <w:sz w:val="20"/>
          <w:szCs w:val="20"/>
        </w:rPr>
      </w:pPr>
      <w:r w:rsidRPr="00732799">
        <w:rPr>
          <w:b w:val="0"/>
          <w:bCs w:val="0"/>
          <w:sz w:val="20"/>
          <w:szCs w:val="20"/>
        </w:rPr>
        <w:t>Program praktyki:</w:t>
      </w:r>
    </w:p>
    <w:p w14:paraId="51C37946" w14:textId="77777777" w:rsidR="00732799" w:rsidRPr="00732799" w:rsidRDefault="00732799" w:rsidP="00732799">
      <w:pPr>
        <w:pStyle w:val="Nagwek1"/>
        <w:tabs>
          <w:tab w:val="left" w:pos="3624"/>
        </w:tabs>
        <w:ind w:left="284"/>
        <w:jc w:val="both"/>
        <w:rPr>
          <w:b w:val="0"/>
          <w:bCs w:val="0"/>
          <w:sz w:val="20"/>
          <w:szCs w:val="20"/>
        </w:rPr>
      </w:pPr>
      <w:r w:rsidRPr="00732799">
        <w:rPr>
          <w:b w:val="0"/>
          <w:bCs w:val="0"/>
          <w:sz w:val="20"/>
          <w:szCs w:val="20"/>
        </w:rPr>
        <w:t>1. Zapoznanie się z zasadami organizacji pracy oraz zakresem udzielanych świadczeń zdrowotnych</w:t>
      </w:r>
    </w:p>
    <w:p w14:paraId="53106525" w14:textId="77777777" w:rsidR="00732799" w:rsidRPr="00732799" w:rsidRDefault="00732799" w:rsidP="00732799">
      <w:pPr>
        <w:pStyle w:val="Nagwek1"/>
        <w:tabs>
          <w:tab w:val="left" w:pos="3624"/>
        </w:tabs>
        <w:ind w:left="284"/>
        <w:jc w:val="both"/>
        <w:rPr>
          <w:b w:val="0"/>
          <w:bCs w:val="0"/>
          <w:sz w:val="20"/>
          <w:szCs w:val="20"/>
        </w:rPr>
      </w:pPr>
      <w:r w:rsidRPr="00732799">
        <w:rPr>
          <w:b w:val="0"/>
          <w:bCs w:val="0"/>
          <w:sz w:val="20"/>
          <w:szCs w:val="20"/>
        </w:rPr>
        <w:t>oddziału intensywnej terapii.</w:t>
      </w:r>
    </w:p>
    <w:p w14:paraId="370519CE" w14:textId="77777777" w:rsidR="00732799" w:rsidRPr="00732799" w:rsidRDefault="00732799" w:rsidP="00732799">
      <w:pPr>
        <w:pStyle w:val="Nagwek1"/>
        <w:tabs>
          <w:tab w:val="left" w:pos="3624"/>
        </w:tabs>
        <w:ind w:left="284"/>
        <w:jc w:val="both"/>
        <w:rPr>
          <w:b w:val="0"/>
          <w:bCs w:val="0"/>
          <w:sz w:val="20"/>
          <w:szCs w:val="20"/>
        </w:rPr>
      </w:pPr>
      <w:r w:rsidRPr="00732799">
        <w:rPr>
          <w:b w:val="0"/>
          <w:bCs w:val="0"/>
          <w:sz w:val="20"/>
          <w:szCs w:val="20"/>
        </w:rPr>
        <w:t>2. Poznanie i nabycie umiejętności obsługi aparatury medycznej w oddziale intensywnej terapii.</w:t>
      </w:r>
    </w:p>
    <w:p w14:paraId="59BBB3C0" w14:textId="77777777" w:rsidR="00732799" w:rsidRPr="00732799" w:rsidRDefault="00732799" w:rsidP="00732799">
      <w:pPr>
        <w:pStyle w:val="Nagwek1"/>
        <w:tabs>
          <w:tab w:val="left" w:pos="3624"/>
        </w:tabs>
        <w:ind w:left="284"/>
        <w:jc w:val="both"/>
        <w:rPr>
          <w:b w:val="0"/>
          <w:bCs w:val="0"/>
          <w:sz w:val="20"/>
          <w:szCs w:val="20"/>
        </w:rPr>
      </w:pPr>
      <w:r w:rsidRPr="00732799">
        <w:rPr>
          <w:b w:val="0"/>
          <w:bCs w:val="0"/>
          <w:sz w:val="20"/>
          <w:szCs w:val="20"/>
        </w:rPr>
        <w:t>3. Doskonalenie umiejętności rozpoznawania, różnicowania stanów zagrożenia życia.</w:t>
      </w:r>
    </w:p>
    <w:p w14:paraId="10EBA445" w14:textId="7ED5681F" w:rsidR="00732799" w:rsidRPr="00732799" w:rsidRDefault="00732799" w:rsidP="00732799">
      <w:pPr>
        <w:pStyle w:val="Nagwek1"/>
        <w:tabs>
          <w:tab w:val="left" w:pos="3624"/>
        </w:tabs>
        <w:ind w:left="284"/>
        <w:jc w:val="both"/>
        <w:rPr>
          <w:b w:val="0"/>
          <w:bCs w:val="0"/>
          <w:sz w:val="20"/>
          <w:szCs w:val="20"/>
        </w:rPr>
      </w:pPr>
      <w:r w:rsidRPr="00732799">
        <w:rPr>
          <w:b w:val="0"/>
          <w:bCs w:val="0"/>
          <w:sz w:val="20"/>
          <w:szCs w:val="20"/>
        </w:rPr>
        <w:t>4. Doskonalenie umiejętności postępowania w ostrych stanach zagrożenia życia i oceny</w:t>
      </w:r>
      <w:r>
        <w:rPr>
          <w:b w:val="0"/>
          <w:bCs w:val="0"/>
          <w:sz w:val="20"/>
          <w:szCs w:val="20"/>
        </w:rPr>
        <w:t xml:space="preserve"> </w:t>
      </w:r>
      <w:r w:rsidRPr="00732799">
        <w:rPr>
          <w:b w:val="0"/>
          <w:bCs w:val="0"/>
          <w:sz w:val="20"/>
          <w:szCs w:val="20"/>
        </w:rPr>
        <w:t>stanu pacjenta</w:t>
      </w:r>
    </w:p>
    <w:p w14:paraId="3B09A489" w14:textId="77777777" w:rsidR="00732799" w:rsidRPr="00732799" w:rsidRDefault="00732799" w:rsidP="00732799">
      <w:pPr>
        <w:pStyle w:val="Nagwek1"/>
        <w:tabs>
          <w:tab w:val="left" w:pos="3624"/>
        </w:tabs>
        <w:ind w:left="284"/>
        <w:jc w:val="both"/>
        <w:rPr>
          <w:b w:val="0"/>
          <w:bCs w:val="0"/>
          <w:sz w:val="20"/>
          <w:szCs w:val="20"/>
        </w:rPr>
      </w:pPr>
      <w:r w:rsidRPr="00732799">
        <w:rPr>
          <w:b w:val="0"/>
          <w:bCs w:val="0"/>
          <w:sz w:val="20"/>
          <w:szCs w:val="20"/>
        </w:rPr>
        <w:t>nieprzytomnego.</w:t>
      </w:r>
    </w:p>
    <w:p w14:paraId="7BFA01D2" w14:textId="77777777" w:rsidR="00732799" w:rsidRPr="00732799" w:rsidRDefault="00732799" w:rsidP="00732799">
      <w:pPr>
        <w:pStyle w:val="Nagwek1"/>
        <w:tabs>
          <w:tab w:val="left" w:pos="3624"/>
        </w:tabs>
        <w:ind w:left="284"/>
        <w:jc w:val="both"/>
        <w:rPr>
          <w:b w:val="0"/>
          <w:bCs w:val="0"/>
          <w:sz w:val="20"/>
          <w:szCs w:val="20"/>
        </w:rPr>
      </w:pPr>
      <w:r w:rsidRPr="00732799">
        <w:rPr>
          <w:b w:val="0"/>
          <w:bCs w:val="0"/>
          <w:sz w:val="20"/>
          <w:szCs w:val="20"/>
        </w:rPr>
        <w:t>5. Doskonalenie umiejętności monitorowania parametrów życiowych pacjenta.</w:t>
      </w:r>
    </w:p>
    <w:p w14:paraId="4124BE44" w14:textId="77777777" w:rsidR="00732799" w:rsidRPr="00732799" w:rsidRDefault="00732799" w:rsidP="00732799">
      <w:pPr>
        <w:pStyle w:val="Nagwek1"/>
        <w:tabs>
          <w:tab w:val="left" w:pos="3624"/>
        </w:tabs>
        <w:ind w:left="284"/>
        <w:jc w:val="both"/>
        <w:rPr>
          <w:b w:val="0"/>
          <w:bCs w:val="0"/>
          <w:sz w:val="20"/>
          <w:szCs w:val="20"/>
        </w:rPr>
      </w:pPr>
      <w:r w:rsidRPr="00732799">
        <w:rPr>
          <w:b w:val="0"/>
          <w:bCs w:val="0"/>
          <w:sz w:val="20"/>
          <w:szCs w:val="20"/>
        </w:rPr>
        <w:t>6. Asystowanie i poznanie zasad wentylacji wspomaganej i wentylacji zastępczej.</w:t>
      </w:r>
    </w:p>
    <w:p w14:paraId="39A3FC9D" w14:textId="77777777" w:rsidR="00732799" w:rsidRPr="00732799" w:rsidRDefault="00732799" w:rsidP="00732799">
      <w:pPr>
        <w:pStyle w:val="Nagwek1"/>
        <w:tabs>
          <w:tab w:val="left" w:pos="3624"/>
        </w:tabs>
        <w:ind w:left="284"/>
        <w:jc w:val="both"/>
        <w:rPr>
          <w:b w:val="0"/>
          <w:bCs w:val="0"/>
          <w:sz w:val="20"/>
          <w:szCs w:val="20"/>
        </w:rPr>
      </w:pPr>
      <w:r w:rsidRPr="00732799">
        <w:rPr>
          <w:b w:val="0"/>
          <w:bCs w:val="0"/>
          <w:sz w:val="20"/>
          <w:szCs w:val="20"/>
        </w:rPr>
        <w:t>7. Asystowanie przy realizacji procedur przeprowadzanych w oddziale intensywnej terapii.</w:t>
      </w:r>
    </w:p>
    <w:p w14:paraId="631ED891" w14:textId="77777777" w:rsidR="00732799" w:rsidRPr="00732799" w:rsidRDefault="00732799" w:rsidP="00732799">
      <w:pPr>
        <w:pStyle w:val="Nagwek1"/>
        <w:tabs>
          <w:tab w:val="left" w:pos="3624"/>
        </w:tabs>
        <w:ind w:left="284"/>
        <w:jc w:val="both"/>
        <w:rPr>
          <w:b w:val="0"/>
          <w:bCs w:val="0"/>
          <w:sz w:val="20"/>
          <w:szCs w:val="20"/>
        </w:rPr>
      </w:pPr>
      <w:r w:rsidRPr="00732799">
        <w:rPr>
          <w:b w:val="0"/>
          <w:bCs w:val="0"/>
          <w:sz w:val="20"/>
          <w:szCs w:val="20"/>
        </w:rPr>
        <w:t>8.Poznanie zasad wyboru zgodnego z prawem postępowania lekarskiego w sytuacji konieczności</w:t>
      </w:r>
    </w:p>
    <w:p w14:paraId="31672218" w14:textId="77777777" w:rsidR="00732799" w:rsidRPr="00732799" w:rsidRDefault="00732799" w:rsidP="00732799">
      <w:pPr>
        <w:pStyle w:val="Nagwek1"/>
        <w:tabs>
          <w:tab w:val="left" w:pos="3624"/>
        </w:tabs>
        <w:ind w:left="284"/>
        <w:jc w:val="both"/>
        <w:rPr>
          <w:b w:val="0"/>
          <w:bCs w:val="0"/>
          <w:sz w:val="20"/>
          <w:szCs w:val="20"/>
        </w:rPr>
      </w:pPr>
      <w:r w:rsidRPr="00732799">
        <w:rPr>
          <w:b w:val="0"/>
          <w:bCs w:val="0"/>
          <w:sz w:val="20"/>
          <w:szCs w:val="20"/>
        </w:rPr>
        <w:t>działania bez zgody pacjenta.</w:t>
      </w:r>
    </w:p>
    <w:p w14:paraId="5C93D061" w14:textId="77777777" w:rsidR="00732799" w:rsidRPr="00732799" w:rsidRDefault="00732799" w:rsidP="00732799">
      <w:pPr>
        <w:pStyle w:val="Nagwek1"/>
        <w:tabs>
          <w:tab w:val="left" w:pos="3624"/>
        </w:tabs>
        <w:ind w:left="284"/>
        <w:jc w:val="both"/>
        <w:rPr>
          <w:b w:val="0"/>
          <w:bCs w:val="0"/>
          <w:sz w:val="20"/>
          <w:szCs w:val="20"/>
        </w:rPr>
      </w:pPr>
      <w:r w:rsidRPr="00732799">
        <w:rPr>
          <w:b w:val="0"/>
          <w:bCs w:val="0"/>
          <w:sz w:val="20"/>
          <w:szCs w:val="20"/>
        </w:rPr>
        <w:t>9. Zapoznanie się z zasadami przetaczania krwi i jej składników oraz preparatów krwiopochodnych.</w:t>
      </w:r>
    </w:p>
    <w:p w14:paraId="2DADF507" w14:textId="77777777" w:rsidR="00732799" w:rsidRPr="00732799" w:rsidRDefault="00732799" w:rsidP="00732799">
      <w:pPr>
        <w:pStyle w:val="Nagwek1"/>
        <w:tabs>
          <w:tab w:val="left" w:pos="3624"/>
        </w:tabs>
        <w:ind w:left="284"/>
        <w:jc w:val="both"/>
        <w:rPr>
          <w:b w:val="0"/>
          <w:bCs w:val="0"/>
          <w:sz w:val="20"/>
          <w:szCs w:val="20"/>
        </w:rPr>
      </w:pPr>
      <w:r w:rsidRPr="00732799">
        <w:rPr>
          <w:b w:val="0"/>
          <w:bCs w:val="0"/>
          <w:sz w:val="20"/>
          <w:szCs w:val="20"/>
        </w:rPr>
        <w:t>10. Poznanie implikacji klinicznych wywołanych odpowiedzią organizmu m.in. na uraz, wstrząs,</w:t>
      </w:r>
    </w:p>
    <w:p w14:paraId="059DD494" w14:textId="77777777" w:rsidR="00732799" w:rsidRPr="00732799" w:rsidRDefault="00732799" w:rsidP="00732799">
      <w:pPr>
        <w:pStyle w:val="Nagwek1"/>
        <w:tabs>
          <w:tab w:val="left" w:pos="3624"/>
        </w:tabs>
        <w:ind w:left="284"/>
        <w:jc w:val="both"/>
        <w:rPr>
          <w:b w:val="0"/>
          <w:bCs w:val="0"/>
          <w:sz w:val="20"/>
          <w:szCs w:val="20"/>
        </w:rPr>
      </w:pPr>
      <w:r w:rsidRPr="00732799">
        <w:rPr>
          <w:b w:val="0"/>
          <w:bCs w:val="0"/>
          <w:sz w:val="20"/>
          <w:szCs w:val="20"/>
        </w:rPr>
        <w:t>posocznicę</w:t>
      </w:r>
    </w:p>
    <w:p w14:paraId="12F0ECBD" w14:textId="77777777" w:rsidR="00732799" w:rsidRPr="00732799" w:rsidRDefault="00732799" w:rsidP="00732799">
      <w:pPr>
        <w:pStyle w:val="Nagwek1"/>
        <w:tabs>
          <w:tab w:val="left" w:pos="3624"/>
        </w:tabs>
        <w:ind w:left="284"/>
        <w:jc w:val="both"/>
        <w:rPr>
          <w:b w:val="0"/>
          <w:bCs w:val="0"/>
          <w:sz w:val="20"/>
          <w:szCs w:val="20"/>
        </w:rPr>
      </w:pPr>
      <w:r w:rsidRPr="00732799">
        <w:rPr>
          <w:b w:val="0"/>
          <w:bCs w:val="0"/>
          <w:sz w:val="20"/>
          <w:szCs w:val="20"/>
        </w:rPr>
        <w:t xml:space="preserve">i inne ciężkie zakażenia oraz zrozumienie zasad leczenia w tym antybiotykoterapii, </w:t>
      </w:r>
      <w:proofErr w:type="spellStart"/>
      <w:r w:rsidRPr="00732799">
        <w:rPr>
          <w:b w:val="0"/>
          <w:bCs w:val="0"/>
          <w:sz w:val="20"/>
          <w:szCs w:val="20"/>
        </w:rPr>
        <w:t>płynoterapii</w:t>
      </w:r>
      <w:proofErr w:type="spellEnd"/>
      <w:r w:rsidRPr="00732799">
        <w:rPr>
          <w:b w:val="0"/>
          <w:bCs w:val="0"/>
          <w:sz w:val="20"/>
          <w:szCs w:val="20"/>
        </w:rPr>
        <w:t>,</w:t>
      </w:r>
    </w:p>
    <w:p w14:paraId="3FB6C043" w14:textId="77777777" w:rsidR="00732799" w:rsidRPr="00732799" w:rsidRDefault="00732799" w:rsidP="00732799">
      <w:pPr>
        <w:pStyle w:val="Nagwek1"/>
        <w:tabs>
          <w:tab w:val="left" w:pos="3624"/>
        </w:tabs>
        <w:ind w:left="284"/>
        <w:jc w:val="both"/>
        <w:rPr>
          <w:b w:val="0"/>
          <w:bCs w:val="0"/>
          <w:sz w:val="20"/>
          <w:szCs w:val="20"/>
        </w:rPr>
      </w:pPr>
      <w:r w:rsidRPr="00732799">
        <w:rPr>
          <w:b w:val="0"/>
          <w:bCs w:val="0"/>
          <w:sz w:val="20"/>
          <w:szCs w:val="20"/>
        </w:rPr>
        <w:t>leczenia ostrego uszkodzenia nerek, korekcji zaburzeń metabolicznych, elektrolitowych, zaburzeń</w:t>
      </w:r>
    </w:p>
    <w:p w14:paraId="60FAAD9E" w14:textId="77777777" w:rsidR="00732799" w:rsidRPr="00732799" w:rsidRDefault="00732799" w:rsidP="00732799">
      <w:pPr>
        <w:pStyle w:val="Nagwek1"/>
        <w:tabs>
          <w:tab w:val="left" w:pos="3624"/>
        </w:tabs>
        <w:ind w:left="284"/>
        <w:jc w:val="both"/>
        <w:rPr>
          <w:b w:val="0"/>
          <w:bCs w:val="0"/>
          <w:sz w:val="20"/>
          <w:szCs w:val="20"/>
        </w:rPr>
      </w:pPr>
      <w:r w:rsidRPr="00732799">
        <w:rPr>
          <w:b w:val="0"/>
          <w:bCs w:val="0"/>
          <w:sz w:val="20"/>
          <w:szCs w:val="20"/>
        </w:rPr>
        <w:t>odżywiania.</w:t>
      </w:r>
    </w:p>
    <w:p w14:paraId="6F57F16E" w14:textId="0BE37A17" w:rsidR="00677530" w:rsidRPr="00732799" w:rsidRDefault="00732799" w:rsidP="00732799">
      <w:pPr>
        <w:pStyle w:val="Nagwek1"/>
        <w:tabs>
          <w:tab w:val="left" w:pos="3624"/>
        </w:tabs>
        <w:spacing w:before="102"/>
        <w:ind w:left="178"/>
        <w:jc w:val="both"/>
        <w:rPr>
          <w:b w:val="0"/>
          <w:bCs w:val="0"/>
          <w:sz w:val="20"/>
          <w:szCs w:val="20"/>
        </w:rPr>
      </w:pPr>
      <w:r w:rsidRPr="00732799">
        <w:rPr>
          <w:b w:val="0"/>
          <w:bCs w:val="0"/>
          <w:sz w:val="20"/>
          <w:szCs w:val="20"/>
        </w:rPr>
        <w:t>11. Poznanie zasad prowadzenia dokumentacji medycznej w oddziale intensywnej terapii.</w:t>
      </w:r>
    </w:p>
    <w:p w14:paraId="118F3554" w14:textId="77777777" w:rsidR="00677530" w:rsidRDefault="00677530">
      <w:pPr>
        <w:pStyle w:val="Tekstpodstawowy"/>
        <w:spacing w:before="3"/>
        <w:ind w:left="0" w:firstLine="0"/>
        <w:rPr>
          <w:sz w:val="19"/>
        </w:rPr>
      </w:pPr>
    </w:p>
    <w:p w14:paraId="3DFD83A6" w14:textId="77777777" w:rsidR="00677530" w:rsidRDefault="00787E00">
      <w:pPr>
        <w:pStyle w:val="Nagwek1"/>
        <w:tabs>
          <w:tab w:val="left" w:pos="2537"/>
        </w:tabs>
      </w:pPr>
      <w:r>
        <w:rPr>
          <w:position w:val="1"/>
          <w:sz w:val="20"/>
        </w:rPr>
        <w:t>L.p.</w:t>
      </w:r>
      <w:r>
        <w:rPr>
          <w:position w:val="1"/>
          <w:sz w:val="20"/>
        </w:rPr>
        <w:tab/>
      </w:r>
      <w:r>
        <w:t>GINEKOLOGIA</w:t>
      </w:r>
      <w:r>
        <w:rPr>
          <w:spacing w:val="-17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POŁOŻNICTWO</w:t>
      </w:r>
      <w:r>
        <w:rPr>
          <w:spacing w:val="-16"/>
        </w:rPr>
        <w:t xml:space="preserve"> </w:t>
      </w:r>
      <w:r>
        <w:t>(2</w:t>
      </w:r>
      <w:r>
        <w:rPr>
          <w:spacing w:val="-16"/>
        </w:rPr>
        <w:t xml:space="preserve"> </w:t>
      </w:r>
      <w:r>
        <w:t>TYGODNIE</w:t>
      </w:r>
      <w:r>
        <w:rPr>
          <w:spacing w:val="-17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60</w:t>
      </w:r>
      <w:r>
        <w:rPr>
          <w:spacing w:val="-16"/>
        </w:rPr>
        <w:t xml:space="preserve"> </w:t>
      </w:r>
      <w:r>
        <w:t>GODZ.)</w:t>
      </w:r>
    </w:p>
    <w:p w14:paraId="41B0509F" w14:textId="77777777" w:rsidR="00677530" w:rsidRDefault="00787E00">
      <w:pPr>
        <w:pStyle w:val="Akapitzlist"/>
        <w:numPr>
          <w:ilvl w:val="0"/>
          <w:numId w:val="1"/>
        </w:numPr>
        <w:tabs>
          <w:tab w:val="left" w:pos="763"/>
          <w:tab w:val="left" w:pos="764"/>
        </w:tabs>
        <w:spacing w:before="7"/>
        <w:ind w:left="763" w:right="206"/>
        <w:rPr>
          <w:sz w:val="20"/>
        </w:rPr>
      </w:pPr>
      <w:r>
        <w:rPr>
          <w:sz w:val="20"/>
        </w:rPr>
        <w:t>Zapoznanie  się  z  organizacją  pracy  i  zakresem  udzielanych  świadczeń  zdrowotnych  oddziału  ginekologii  i</w:t>
      </w:r>
      <w:r>
        <w:rPr>
          <w:spacing w:val="-11"/>
          <w:sz w:val="20"/>
        </w:rPr>
        <w:t xml:space="preserve"> </w:t>
      </w:r>
      <w:r>
        <w:rPr>
          <w:sz w:val="20"/>
        </w:rPr>
        <w:t>położnictwa.</w:t>
      </w:r>
    </w:p>
    <w:p w14:paraId="2411AB05" w14:textId="77777777" w:rsidR="00677530" w:rsidRDefault="00787E00">
      <w:pPr>
        <w:pStyle w:val="Akapitzlist"/>
        <w:numPr>
          <w:ilvl w:val="0"/>
          <w:numId w:val="1"/>
        </w:numPr>
        <w:tabs>
          <w:tab w:val="left" w:pos="763"/>
          <w:tab w:val="left" w:pos="764"/>
        </w:tabs>
        <w:spacing w:before="1" w:line="229" w:lineRule="exact"/>
        <w:rPr>
          <w:sz w:val="20"/>
        </w:rPr>
      </w:pPr>
      <w:r>
        <w:rPr>
          <w:sz w:val="20"/>
        </w:rPr>
        <w:t>Zapoznanie</w:t>
      </w:r>
      <w:r>
        <w:rPr>
          <w:spacing w:val="-13"/>
          <w:sz w:val="20"/>
        </w:rPr>
        <w:t xml:space="preserve"> </w:t>
      </w:r>
      <w:r>
        <w:rPr>
          <w:sz w:val="20"/>
        </w:rPr>
        <w:t>się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organizacją</w:t>
      </w:r>
      <w:r>
        <w:rPr>
          <w:spacing w:val="-13"/>
          <w:sz w:val="20"/>
        </w:rPr>
        <w:t xml:space="preserve"> </w:t>
      </w:r>
      <w:r>
        <w:rPr>
          <w:sz w:val="20"/>
        </w:rPr>
        <w:t>pracy</w:t>
      </w:r>
      <w:r>
        <w:rPr>
          <w:spacing w:val="-12"/>
          <w:sz w:val="20"/>
        </w:rPr>
        <w:t xml:space="preserve"> </w:t>
      </w:r>
      <w:r>
        <w:rPr>
          <w:sz w:val="20"/>
        </w:rPr>
        <w:t>ginekologicznej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położniczej</w:t>
      </w:r>
      <w:r>
        <w:rPr>
          <w:spacing w:val="-12"/>
          <w:sz w:val="20"/>
        </w:rPr>
        <w:t xml:space="preserve"> </w:t>
      </w:r>
      <w:r>
        <w:rPr>
          <w:sz w:val="20"/>
        </w:rPr>
        <w:t>izby</w:t>
      </w:r>
      <w:r>
        <w:rPr>
          <w:spacing w:val="-10"/>
          <w:sz w:val="20"/>
        </w:rPr>
        <w:t xml:space="preserve"> </w:t>
      </w:r>
      <w:r>
        <w:rPr>
          <w:sz w:val="20"/>
        </w:rPr>
        <w:t>przyjęć.</w:t>
      </w:r>
    </w:p>
    <w:p w14:paraId="54DAAEB0" w14:textId="77777777" w:rsidR="00677530" w:rsidRDefault="00787E00">
      <w:pPr>
        <w:pStyle w:val="Akapitzlist"/>
        <w:numPr>
          <w:ilvl w:val="0"/>
          <w:numId w:val="1"/>
        </w:numPr>
        <w:tabs>
          <w:tab w:val="left" w:pos="763"/>
          <w:tab w:val="left" w:pos="764"/>
        </w:tabs>
        <w:ind w:left="763" w:right="208"/>
        <w:rPr>
          <w:sz w:val="20"/>
        </w:rPr>
      </w:pPr>
      <w:r>
        <w:rPr>
          <w:sz w:val="20"/>
        </w:rPr>
        <w:t>Poznanie zasad przyjęcia rodzącej do porodu, zapoznanie się z odpowiednią dokumentacją medyczną, nabycie umiejętności przygotowania pacjentki do</w:t>
      </w:r>
      <w:r>
        <w:rPr>
          <w:spacing w:val="-34"/>
          <w:sz w:val="20"/>
        </w:rPr>
        <w:t xml:space="preserve"> </w:t>
      </w:r>
      <w:r>
        <w:rPr>
          <w:sz w:val="20"/>
        </w:rPr>
        <w:t>porodu.</w:t>
      </w:r>
    </w:p>
    <w:p w14:paraId="646C87E7" w14:textId="77777777" w:rsidR="00677530" w:rsidRDefault="00787E00">
      <w:pPr>
        <w:pStyle w:val="Akapitzlist"/>
        <w:numPr>
          <w:ilvl w:val="0"/>
          <w:numId w:val="1"/>
        </w:numPr>
        <w:tabs>
          <w:tab w:val="left" w:pos="763"/>
          <w:tab w:val="left" w:pos="764"/>
        </w:tabs>
        <w:ind w:left="763" w:right="207"/>
        <w:rPr>
          <w:sz w:val="20"/>
        </w:rPr>
      </w:pPr>
      <w:r>
        <w:rPr>
          <w:sz w:val="20"/>
        </w:rPr>
        <w:t>Prowadzenie pod nadzorem dokumentacji przebiegu porodu, z uwzględnieniem najważniejszych parametrów świadczących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stanie</w:t>
      </w:r>
      <w:r>
        <w:rPr>
          <w:spacing w:val="-11"/>
          <w:sz w:val="20"/>
        </w:rPr>
        <w:t xml:space="preserve"> </w:t>
      </w:r>
      <w:r>
        <w:rPr>
          <w:sz w:val="20"/>
        </w:rPr>
        <w:t>matki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płodu.</w:t>
      </w:r>
    </w:p>
    <w:p w14:paraId="32A68D53" w14:textId="77777777" w:rsidR="00677530" w:rsidRDefault="00787E00">
      <w:pPr>
        <w:pStyle w:val="Akapitzlist"/>
        <w:numPr>
          <w:ilvl w:val="0"/>
          <w:numId w:val="1"/>
        </w:numPr>
        <w:tabs>
          <w:tab w:val="left" w:pos="763"/>
          <w:tab w:val="left" w:pos="764"/>
        </w:tabs>
        <w:spacing w:line="228" w:lineRule="exact"/>
        <w:rPr>
          <w:sz w:val="20"/>
        </w:rPr>
      </w:pPr>
      <w:r>
        <w:rPr>
          <w:sz w:val="20"/>
        </w:rPr>
        <w:t>Asysta</w:t>
      </w:r>
      <w:r>
        <w:rPr>
          <w:spacing w:val="-8"/>
          <w:sz w:val="20"/>
        </w:rPr>
        <w:t xml:space="preserve"> </w:t>
      </w:r>
      <w:r>
        <w:rPr>
          <w:sz w:val="20"/>
        </w:rPr>
        <w:t>przy</w:t>
      </w:r>
      <w:r>
        <w:rPr>
          <w:spacing w:val="-8"/>
          <w:sz w:val="20"/>
        </w:rPr>
        <w:t xml:space="preserve"> </w:t>
      </w:r>
      <w:r>
        <w:rPr>
          <w:sz w:val="20"/>
        </w:rPr>
        <w:t>porodzie</w:t>
      </w:r>
      <w:r>
        <w:rPr>
          <w:spacing w:val="-11"/>
          <w:sz w:val="20"/>
        </w:rPr>
        <w:t xml:space="preserve"> </w:t>
      </w:r>
      <w:r>
        <w:rPr>
          <w:sz w:val="20"/>
        </w:rPr>
        <w:t>fizjologicznym</w:t>
      </w:r>
      <w:r>
        <w:rPr>
          <w:spacing w:val="-9"/>
          <w:sz w:val="20"/>
        </w:rPr>
        <w:t xml:space="preserve"> </w:t>
      </w:r>
      <w:r>
        <w:rPr>
          <w:sz w:val="20"/>
        </w:rPr>
        <w:t>pod</w:t>
      </w:r>
      <w:r>
        <w:rPr>
          <w:spacing w:val="-10"/>
          <w:sz w:val="20"/>
        </w:rPr>
        <w:t xml:space="preserve"> </w:t>
      </w:r>
      <w:r>
        <w:rPr>
          <w:sz w:val="20"/>
        </w:rPr>
        <w:t>nadzorem</w:t>
      </w:r>
      <w:r>
        <w:rPr>
          <w:spacing w:val="-9"/>
          <w:sz w:val="20"/>
        </w:rPr>
        <w:t xml:space="preserve"> </w:t>
      </w:r>
      <w:r>
        <w:rPr>
          <w:sz w:val="20"/>
        </w:rPr>
        <w:t>położnej/lekarza,</w:t>
      </w:r>
    </w:p>
    <w:p w14:paraId="3A886BEA" w14:textId="77777777" w:rsidR="00677530" w:rsidRDefault="00787E00">
      <w:pPr>
        <w:pStyle w:val="Akapitzlist"/>
        <w:numPr>
          <w:ilvl w:val="0"/>
          <w:numId w:val="1"/>
        </w:numPr>
        <w:tabs>
          <w:tab w:val="left" w:pos="763"/>
          <w:tab w:val="left" w:pos="764"/>
        </w:tabs>
        <w:rPr>
          <w:sz w:val="20"/>
        </w:rPr>
      </w:pPr>
      <w:r>
        <w:rPr>
          <w:sz w:val="20"/>
        </w:rPr>
        <w:t>Zapoznanie</w:t>
      </w:r>
      <w:r>
        <w:rPr>
          <w:spacing w:val="-13"/>
          <w:sz w:val="20"/>
        </w:rPr>
        <w:t xml:space="preserve"> </w:t>
      </w:r>
      <w:r>
        <w:rPr>
          <w:sz w:val="20"/>
        </w:rPr>
        <w:t>się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techniką</w:t>
      </w:r>
      <w:r>
        <w:rPr>
          <w:spacing w:val="-12"/>
          <w:sz w:val="20"/>
        </w:rPr>
        <w:t xml:space="preserve"> </w:t>
      </w:r>
      <w:r>
        <w:rPr>
          <w:sz w:val="20"/>
        </w:rPr>
        <w:t>szycia</w:t>
      </w:r>
      <w:r>
        <w:rPr>
          <w:spacing w:val="-12"/>
          <w:sz w:val="20"/>
        </w:rPr>
        <w:t xml:space="preserve"> </w:t>
      </w:r>
      <w:r>
        <w:rPr>
          <w:sz w:val="20"/>
        </w:rPr>
        <w:t>krocza.</w:t>
      </w:r>
    </w:p>
    <w:p w14:paraId="1EA0C3C8" w14:textId="77777777" w:rsidR="00677530" w:rsidRDefault="00787E00">
      <w:pPr>
        <w:pStyle w:val="Akapitzlist"/>
        <w:numPr>
          <w:ilvl w:val="0"/>
          <w:numId w:val="1"/>
        </w:numPr>
        <w:tabs>
          <w:tab w:val="left" w:pos="763"/>
          <w:tab w:val="left" w:pos="764"/>
        </w:tabs>
        <w:rPr>
          <w:sz w:val="20"/>
        </w:rPr>
      </w:pPr>
      <w:r>
        <w:rPr>
          <w:sz w:val="20"/>
        </w:rPr>
        <w:t>Nabycie</w:t>
      </w:r>
      <w:r>
        <w:rPr>
          <w:spacing w:val="-9"/>
          <w:sz w:val="20"/>
        </w:rPr>
        <w:t xml:space="preserve"> </w:t>
      </w:r>
      <w:r>
        <w:rPr>
          <w:sz w:val="20"/>
        </w:rPr>
        <w:t>umiejętności</w:t>
      </w:r>
      <w:r>
        <w:rPr>
          <w:spacing w:val="-8"/>
          <w:sz w:val="20"/>
        </w:rPr>
        <w:t xml:space="preserve"> </w:t>
      </w:r>
      <w:r>
        <w:rPr>
          <w:sz w:val="20"/>
        </w:rPr>
        <w:t>oceny</w:t>
      </w:r>
      <w:r>
        <w:rPr>
          <w:spacing w:val="-9"/>
          <w:sz w:val="20"/>
        </w:rPr>
        <w:t xml:space="preserve"> </w:t>
      </w:r>
      <w:r>
        <w:rPr>
          <w:sz w:val="20"/>
        </w:rPr>
        <w:t>łożyska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11"/>
          <w:sz w:val="20"/>
        </w:rPr>
        <w:t xml:space="preserve"> </w:t>
      </w:r>
      <w:r>
        <w:rPr>
          <w:sz w:val="20"/>
        </w:rPr>
        <w:t>porodzie.</w:t>
      </w:r>
    </w:p>
    <w:p w14:paraId="188385FB" w14:textId="77777777" w:rsidR="00677530" w:rsidRDefault="00787E00">
      <w:pPr>
        <w:pStyle w:val="Akapitzlist"/>
        <w:numPr>
          <w:ilvl w:val="0"/>
          <w:numId w:val="1"/>
        </w:numPr>
        <w:tabs>
          <w:tab w:val="left" w:pos="763"/>
          <w:tab w:val="left" w:pos="764"/>
        </w:tabs>
        <w:spacing w:before="1"/>
        <w:ind w:left="763" w:right="204"/>
        <w:rPr>
          <w:sz w:val="20"/>
        </w:rPr>
      </w:pPr>
      <w:r>
        <w:rPr>
          <w:sz w:val="20"/>
        </w:rPr>
        <w:t xml:space="preserve">Zapoznanie się z aparaturą dostępną w oddziale ginekologii i położnictwa (np. </w:t>
      </w:r>
      <w:proofErr w:type="spellStart"/>
      <w:r>
        <w:rPr>
          <w:sz w:val="20"/>
        </w:rPr>
        <w:t>amnioskopem</w:t>
      </w:r>
      <w:proofErr w:type="spellEnd"/>
      <w:r>
        <w:rPr>
          <w:sz w:val="20"/>
        </w:rPr>
        <w:t>, detektorem tętna itp.).</w:t>
      </w:r>
    </w:p>
    <w:p w14:paraId="08B7BC1D" w14:textId="77777777" w:rsidR="00677530" w:rsidRDefault="00787E00">
      <w:pPr>
        <w:pStyle w:val="Akapitzlist"/>
        <w:numPr>
          <w:ilvl w:val="0"/>
          <w:numId w:val="1"/>
        </w:numPr>
        <w:tabs>
          <w:tab w:val="left" w:pos="763"/>
          <w:tab w:val="left" w:pos="764"/>
        </w:tabs>
        <w:spacing w:line="228" w:lineRule="exact"/>
        <w:rPr>
          <w:sz w:val="20"/>
        </w:rPr>
      </w:pPr>
      <w:r>
        <w:rPr>
          <w:sz w:val="20"/>
        </w:rPr>
        <w:t>Asysta przy cięciu</w:t>
      </w:r>
      <w:r>
        <w:rPr>
          <w:spacing w:val="-30"/>
          <w:sz w:val="20"/>
        </w:rPr>
        <w:t xml:space="preserve"> </w:t>
      </w:r>
      <w:r>
        <w:rPr>
          <w:sz w:val="20"/>
        </w:rPr>
        <w:t>cesarskim.</w:t>
      </w:r>
    </w:p>
    <w:p w14:paraId="0BB8546B" w14:textId="77777777" w:rsidR="00677530" w:rsidRDefault="00787E00">
      <w:pPr>
        <w:pStyle w:val="Akapitzlist"/>
        <w:numPr>
          <w:ilvl w:val="0"/>
          <w:numId w:val="1"/>
        </w:numPr>
        <w:tabs>
          <w:tab w:val="left" w:pos="763"/>
          <w:tab w:val="left" w:pos="764"/>
        </w:tabs>
        <w:ind w:hanging="557"/>
        <w:rPr>
          <w:sz w:val="20"/>
        </w:rPr>
      </w:pPr>
      <w:r>
        <w:rPr>
          <w:sz w:val="20"/>
        </w:rPr>
        <w:t>Omówienie</w:t>
      </w:r>
      <w:r>
        <w:rPr>
          <w:spacing w:val="-12"/>
          <w:sz w:val="20"/>
        </w:rPr>
        <w:t xml:space="preserve"> </w:t>
      </w:r>
      <w:r>
        <w:rPr>
          <w:sz w:val="20"/>
        </w:rPr>
        <w:t>zasad</w:t>
      </w:r>
      <w:r>
        <w:rPr>
          <w:spacing w:val="-11"/>
          <w:sz w:val="20"/>
        </w:rPr>
        <w:t xml:space="preserve"> </w:t>
      </w:r>
      <w:r>
        <w:rPr>
          <w:sz w:val="20"/>
        </w:rPr>
        <w:t>kwalifikowania</w:t>
      </w:r>
      <w:r>
        <w:rPr>
          <w:spacing w:val="-10"/>
          <w:sz w:val="20"/>
        </w:rPr>
        <w:t xml:space="preserve"> </w:t>
      </w:r>
      <w:r>
        <w:rPr>
          <w:sz w:val="20"/>
        </w:rPr>
        <w:t>pacjentek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zabiegu</w:t>
      </w:r>
      <w:r>
        <w:rPr>
          <w:spacing w:val="-8"/>
          <w:sz w:val="20"/>
        </w:rPr>
        <w:t xml:space="preserve"> </w:t>
      </w:r>
      <w:r>
        <w:rPr>
          <w:sz w:val="20"/>
        </w:rPr>
        <w:t>operacyjnego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zakresu</w:t>
      </w:r>
      <w:r>
        <w:rPr>
          <w:spacing w:val="-11"/>
          <w:sz w:val="20"/>
        </w:rPr>
        <w:t xml:space="preserve"> </w:t>
      </w:r>
      <w:r>
        <w:rPr>
          <w:sz w:val="20"/>
        </w:rPr>
        <w:t>ginekologii.</w:t>
      </w:r>
    </w:p>
    <w:p w14:paraId="398B42F8" w14:textId="77777777" w:rsidR="00677530" w:rsidRDefault="00787E00">
      <w:pPr>
        <w:pStyle w:val="Akapitzlist"/>
        <w:numPr>
          <w:ilvl w:val="0"/>
          <w:numId w:val="1"/>
        </w:numPr>
        <w:tabs>
          <w:tab w:val="left" w:pos="763"/>
          <w:tab w:val="left" w:pos="764"/>
        </w:tabs>
        <w:ind w:left="763" w:right="204" w:hanging="557"/>
        <w:rPr>
          <w:sz w:val="20"/>
        </w:rPr>
      </w:pPr>
      <w:r>
        <w:rPr>
          <w:sz w:val="20"/>
        </w:rPr>
        <w:t>Poznanie</w:t>
      </w:r>
      <w:r>
        <w:rPr>
          <w:spacing w:val="-6"/>
          <w:sz w:val="20"/>
        </w:rPr>
        <w:t xml:space="preserve"> </w:t>
      </w:r>
      <w:r>
        <w:rPr>
          <w:sz w:val="20"/>
        </w:rPr>
        <w:t>zasad</w:t>
      </w:r>
      <w:r>
        <w:rPr>
          <w:spacing w:val="-9"/>
          <w:sz w:val="20"/>
        </w:rPr>
        <w:t xml:space="preserve"> </w:t>
      </w:r>
      <w:r>
        <w:rPr>
          <w:sz w:val="20"/>
        </w:rPr>
        <w:t>pracy</w:t>
      </w:r>
      <w:r>
        <w:rPr>
          <w:spacing w:val="-10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gabinecie</w:t>
      </w:r>
      <w:r>
        <w:rPr>
          <w:spacing w:val="-9"/>
          <w:sz w:val="20"/>
        </w:rPr>
        <w:t xml:space="preserve"> </w:t>
      </w:r>
      <w:r>
        <w:rPr>
          <w:sz w:val="20"/>
        </w:rPr>
        <w:t>zabiegowym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prowadzenia</w:t>
      </w:r>
      <w:r>
        <w:rPr>
          <w:spacing w:val="-5"/>
          <w:sz w:val="20"/>
        </w:rPr>
        <w:t xml:space="preserve"> </w:t>
      </w:r>
      <w:r>
        <w:rPr>
          <w:sz w:val="20"/>
        </w:rPr>
        <w:t>dokumentacji</w:t>
      </w:r>
      <w:r>
        <w:rPr>
          <w:spacing w:val="-6"/>
          <w:sz w:val="20"/>
        </w:rPr>
        <w:t xml:space="preserve"> </w:t>
      </w:r>
      <w:r>
        <w:rPr>
          <w:sz w:val="20"/>
        </w:rPr>
        <w:t>zabiegowej,</w:t>
      </w:r>
      <w:r>
        <w:rPr>
          <w:spacing w:val="-10"/>
          <w:sz w:val="20"/>
        </w:rPr>
        <w:t xml:space="preserve"> </w:t>
      </w:r>
      <w:r>
        <w:rPr>
          <w:sz w:val="20"/>
        </w:rPr>
        <w:t>pobierania</w:t>
      </w:r>
      <w:r>
        <w:rPr>
          <w:spacing w:val="-9"/>
          <w:sz w:val="20"/>
        </w:rPr>
        <w:t xml:space="preserve"> </w:t>
      </w:r>
      <w:r>
        <w:rPr>
          <w:sz w:val="20"/>
        </w:rPr>
        <w:t>materiału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do </w:t>
      </w:r>
      <w:r>
        <w:rPr>
          <w:w w:val="105"/>
          <w:sz w:val="20"/>
        </w:rPr>
        <w:t>badania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histopatologicznego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cytologicznego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oraz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wypełniania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odpowiednich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skierowań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badań.</w:t>
      </w:r>
    </w:p>
    <w:p w14:paraId="2E95037B" w14:textId="77777777" w:rsidR="00677530" w:rsidRDefault="00787E00">
      <w:pPr>
        <w:pStyle w:val="Akapitzlist"/>
        <w:numPr>
          <w:ilvl w:val="0"/>
          <w:numId w:val="1"/>
        </w:numPr>
        <w:tabs>
          <w:tab w:val="left" w:pos="763"/>
          <w:tab w:val="left" w:pos="764"/>
        </w:tabs>
        <w:spacing w:line="228" w:lineRule="exact"/>
        <w:ind w:hanging="557"/>
        <w:rPr>
          <w:sz w:val="20"/>
        </w:rPr>
      </w:pPr>
      <w:r>
        <w:rPr>
          <w:sz w:val="20"/>
        </w:rPr>
        <w:t>Asysta</w:t>
      </w:r>
      <w:r>
        <w:rPr>
          <w:spacing w:val="-9"/>
          <w:sz w:val="20"/>
        </w:rPr>
        <w:t xml:space="preserve"> </w:t>
      </w:r>
      <w:r>
        <w:rPr>
          <w:sz w:val="20"/>
        </w:rPr>
        <w:t>przy</w:t>
      </w:r>
      <w:r>
        <w:rPr>
          <w:spacing w:val="-13"/>
          <w:sz w:val="20"/>
        </w:rPr>
        <w:t xml:space="preserve"> </w:t>
      </w:r>
      <w:r>
        <w:rPr>
          <w:sz w:val="20"/>
        </w:rPr>
        <w:t>zabiegach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operacjach</w:t>
      </w:r>
      <w:r>
        <w:rPr>
          <w:spacing w:val="-11"/>
          <w:sz w:val="20"/>
        </w:rPr>
        <w:t xml:space="preserve"> </w:t>
      </w:r>
      <w:r>
        <w:rPr>
          <w:sz w:val="20"/>
        </w:rPr>
        <w:t>ginekologicznych.</w:t>
      </w:r>
    </w:p>
    <w:p w14:paraId="25B341EE" w14:textId="77777777" w:rsidR="00677530" w:rsidRDefault="00787E00">
      <w:pPr>
        <w:pStyle w:val="Akapitzlist"/>
        <w:numPr>
          <w:ilvl w:val="0"/>
          <w:numId w:val="1"/>
        </w:numPr>
        <w:tabs>
          <w:tab w:val="left" w:pos="763"/>
          <w:tab w:val="left" w:pos="764"/>
        </w:tabs>
        <w:spacing w:before="1"/>
        <w:ind w:hanging="557"/>
        <w:rPr>
          <w:sz w:val="20"/>
        </w:rPr>
      </w:pPr>
      <w:r>
        <w:rPr>
          <w:sz w:val="20"/>
        </w:rPr>
        <w:t>Nabycie</w:t>
      </w:r>
      <w:r>
        <w:rPr>
          <w:spacing w:val="-6"/>
          <w:sz w:val="20"/>
        </w:rPr>
        <w:t xml:space="preserve"> </w:t>
      </w:r>
      <w:r>
        <w:rPr>
          <w:sz w:val="20"/>
        </w:rPr>
        <w:t>umiejętności</w:t>
      </w:r>
      <w:r>
        <w:rPr>
          <w:spacing w:val="-9"/>
          <w:sz w:val="20"/>
        </w:rPr>
        <w:t xml:space="preserve"> </w:t>
      </w:r>
      <w:r>
        <w:rPr>
          <w:sz w:val="20"/>
        </w:rPr>
        <w:t>obserwacji</w:t>
      </w:r>
      <w:r>
        <w:rPr>
          <w:spacing w:val="-5"/>
          <w:sz w:val="20"/>
        </w:rPr>
        <w:t xml:space="preserve"> </w:t>
      </w:r>
      <w:r>
        <w:rPr>
          <w:sz w:val="20"/>
        </w:rPr>
        <w:t>pacjentek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okresie</w:t>
      </w:r>
      <w:r>
        <w:rPr>
          <w:spacing w:val="-7"/>
          <w:sz w:val="20"/>
        </w:rPr>
        <w:t xml:space="preserve"> </w:t>
      </w:r>
      <w:r>
        <w:rPr>
          <w:sz w:val="20"/>
        </w:rPr>
        <w:t>pooperacyjnym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prowadzenie</w:t>
      </w:r>
      <w:r>
        <w:rPr>
          <w:spacing w:val="-9"/>
          <w:sz w:val="20"/>
        </w:rPr>
        <w:t xml:space="preserve"> </w:t>
      </w:r>
      <w:r>
        <w:rPr>
          <w:sz w:val="20"/>
        </w:rPr>
        <w:t>dokumentacji</w:t>
      </w:r>
      <w:r>
        <w:rPr>
          <w:spacing w:val="-9"/>
          <w:sz w:val="20"/>
        </w:rPr>
        <w:t xml:space="preserve"> </w:t>
      </w:r>
      <w:r>
        <w:rPr>
          <w:sz w:val="20"/>
        </w:rPr>
        <w:t>medycznej.</w:t>
      </w:r>
    </w:p>
    <w:p w14:paraId="68F4FC6F" w14:textId="77777777" w:rsidR="00677530" w:rsidRDefault="00787E00">
      <w:pPr>
        <w:pStyle w:val="Akapitzlist"/>
        <w:numPr>
          <w:ilvl w:val="0"/>
          <w:numId w:val="1"/>
        </w:numPr>
        <w:tabs>
          <w:tab w:val="left" w:pos="763"/>
          <w:tab w:val="left" w:pos="764"/>
        </w:tabs>
        <w:ind w:left="763" w:right="207" w:hanging="557"/>
        <w:rPr>
          <w:sz w:val="20"/>
        </w:rPr>
      </w:pPr>
      <w:r>
        <w:rPr>
          <w:w w:val="105"/>
          <w:sz w:val="20"/>
        </w:rPr>
        <w:t>Poznanie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zasad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postępowania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pacjentkami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hospitalizowanymi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powodu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patologii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ciąży,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tym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postępowanie z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pacjentkami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hospitalizowanymi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powodu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zagrażającego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poronienia.</w:t>
      </w:r>
    </w:p>
    <w:p w14:paraId="19851847" w14:textId="77777777" w:rsidR="00677530" w:rsidRDefault="00787E00">
      <w:pPr>
        <w:pStyle w:val="Akapitzlist"/>
        <w:numPr>
          <w:ilvl w:val="0"/>
          <w:numId w:val="1"/>
        </w:numPr>
        <w:tabs>
          <w:tab w:val="left" w:pos="763"/>
          <w:tab w:val="left" w:pos="764"/>
        </w:tabs>
        <w:spacing w:line="228" w:lineRule="exact"/>
        <w:ind w:hanging="557"/>
        <w:rPr>
          <w:sz w:val="20"/>
        </w:rPr>
      </w:pPr>
      <w:r>
        <w:rPr>
          <w:sz w:val="20"/>
        </w:rPr>
        <w:t>Poznanie</w:t>
      </w:r>
      <w:r>
        <w:rPr>
          <w:spacing w:val="-10"/>
          <w:sz w:val="20"/>
        </w:rPr>
        <w:t xml:space="preserve"> </w:t>
      </w:r>
      <w:r>
        <w:rPr>
          <w:sz w:val="20"/>
        </w:rPr>
        <w:t>zasad</w:t>
      </w:r>
      <w:r>
        <w:rPr>
          <w:spacing w:val="-6"/>
          <w:sz w:val="20"/>
        </w:rPr>
        <w:t xml:space="preserve"> </w:t>
      </w:r>
      <w:r>
        <w:rPr>
          <w:sz w:val="20"/>
        </w:rPr>
        <w:t>profilaktyki</w:t>
      </w:r>
      <w:r>
        <w:rPr>
          <w:spacing w:val="-9"/>
          <w:sz w:val="20"/>
        </w:rPr>
        <w:t xml:space="preserve"> </w:t>
      </w:r>
      <w:r>
        <w:rPr>
          <w:sz w:val="20"/>
        </w:rPr>
        <w:t>nowotworów</w:t>
      </w:r>
      <w:r>
        <w:rPr>
          <w:spacing w:val="-6"/>
          <w:sz w:val="20"/>
        </w:rPr>
        <w:t xml:space="preserve"> </w:t>
      </w:r>
      <w:r>
        <w:rPr>
          <w:sz w:val="20"/>
        </w:rPr>
        <w:t>narządów</w:t>
      </w:r>
      <w:r>
        <w:rPr>
          <w:spacing w:val="-9"/>
          <w:sz w:val="20"/>
        </w:rPr>
        <w:t xml:space="preserve"> </w:t>
      </w:r>
      <w:r>
        <w:rPr>
          <w:sz w:val="20"/>
        </w:rPr>
        <w:t>płciowych</w:t>
      </w:r>
      <w:r>
        <w:rPr>
          <w:spacing w:val="-9"/>
          <w:sz w:val="20"/>
        </w:rPr>
        <w:t xml:space="preserve"> </w:t>
      </w:r>
      <w:r>
        <w:rPr>
          <w:sz w:val="20"/>
        </w:rPr>
        <w:t>żeńskich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gruczołu</w:t>
      </w:r>
      <w:r>
        <w:rPr>
          <w:spacing w:val="-7"/>
          <w:sz w:val="20"/>
        </w:rPr>
        <w:t xml:space="preserve"> </w:t>
      </w:r>
      <w:r>
        <w:rPr>
          <w:sz w:val="20"/>
        </w:rPr>
        <w:t>piersiowego.</w:t>
      </w:r>
    </w:p>
    <w:p w14:paraId="22010920" w14:textId="77777777" w:rsidR="00677530" w:rsidRDefault="00787E00">
      <w:pPr>
        <w:pStyle w:val="Akapitzlist"/>
        <w:numPr>
          <w:ilvl w:val="0"/>
          <w:numId w:val="1"/>
        </w:numPr>
        <w:tabs>
          <w:tab w:val="left" w:pos="763"/>
          <w:tab w:val="left" w:pos="764"/>
        </w:tabs>
        <w:spacing w:before="1"/>
        <w:ind w:left="763" w:right="207" w:hanging="557"/>
        <w:rPr>
          <w:sz w:val="20"/>
        </w:rPr>
      </w:pPr>
      <w:r>
        <w:rPr>
          <w:sz w:val="20"/>
        </w:rPr>
        <w:t xml:space="preserve">Poznanie przepisów </w:t>
      </w:r>
      <w:proofErr w:type="spellStart"/>
      <w:r>
        <w:rPr>
          <w:sz w:val="20"/>
        </w:rPr>
        <w:t>sanitarno</w:t>
      </w:r>
      <w:proofErr w:type="spellEnd"/>
      <w:r>
        <w:rPr>
          <w:sz w:val="20"/>
        </w:rPr>
        <w:t>–epidemiologicznych obowiązujących w oddziale położniczym i ginekologicznym oraz metod zapobiegania</w:t>
      </w:r>
      <w:r>
        <w:rPr>
          <w:spacing w:val="-43"/>
          <w:sz w:val="20"/>
        </w:rPr>
        <w:t xml:space="preserve"> </w:t>
      </w:r>
      <w:r>
        <w:rPr>
          <w:sz w:val="20"/>
        </w:rPr>
        <w:t>zakażeniom szpitalnym.</w:t>
      </w:r>
    </w:p>
    <w:p w14:paraId="1CC7E658" w14:textId="77777777" w:rsidR="00677530" w:rsidRDefault="00787E00">
      <w:pPr>
        <w:pStyle w:val="Akapitzlist"/>
        <w:numPr>
          <w:ilvl w:val="0"/>
          <w:numId w:val="1"/>
        </w:numPr>
        <w:tabs>
          <w:tab w:val="left" w:pos="763"/>
          <w:tab w:val="left" w:pos="764"/>
          <w:tab w:val="left" w:pos="2229"/>
          <w:tab w:val="left" w:pos="3628"/>
          <w:tab w:val="left" w:pos="4737"/>
          <w:tab w:val="left" w:pos="6089"/>
          <w:tab w:val="left" w:pos="7133"/>
          <w:tab w:val="left" w:pos="7947"/>
          <w:tab w:val="left" w:pos="9645"/>
        </w:tabs>
        <w:ind w:left="763" w:right="206" w:hanging="557"/>
        <w:rPr>
          <w:sz w:val="20"/>
        </w:rPr>
      </w:pPr>
      <w:r>
        <w:rPr>
          <w:w w:val="105"/>
          <w:sz w:val="20"/>
        </w:rPr>
        <w:t>Doskonalenie</w:t>
      </w:r>
      <w:r>
        <w:rPr>
          <w:w w:val="105"/>
          <w:sz w:val="20"/>
        </w:rPr>
        <w:tab/>
        <w:t>umiejętności</w:t>
      </w:r>
      <w:r>
        <w:rPr>
          <w:w w:val="105"/>
          <w:sz w:val="20"/>
        </w:rPr>
        <w:tab/>
        <w:t>właściwej</w:t>
      </w:r>
      <w:r>
        <w:rPr>
          <w:w w:val="105"/>
          <w:sz w:val="20"/>
        </w:rPr>
        <w:tab/>
        <w:t>interpretacji</w:t>
      </w:r>
      <w:r>
        <w:rPr>
          <w:w w:val="105"/>
          <w:sz w:val="20"/>
        </w:rPr>
        <w:tab/>
        <w:t>wyników</w:t>
      </w:r>
      <w:r>
        <w:rPr>
          <w:w w:val="105"/>
          <w:sz w:val="20"/>
        </w:rPr>
        <w:tab/>
        <w:t>badań</w:t>
      </w:r>
      <w:r>
        <w:rPr>
          <w:w w:val="105"/>
          <w:sz w:val="20"/>
        </w:rPr>
        <w:tab/>
        <w:t>laboratoryjnych,</w:t>
      </w:r>
      <w:r>
        <w:rPr>
          <w:w w:val="105"/>
          <w:sz w:val="20"/>
        </w:rPr>
        <w:tab/>
      </w:r>
      <w:r>
        <w:rPr>
          <w:sz w:val="20"/>
        </w:rPr>
        <w:t xml:space="preserve">obrazowych </w:t>
      </w:r>
      <w:r>
        <w:rPr>
          <w:w w:val="105"/>
          <w:sz w:val="20"/>
        </w:rPr>
        <w:t>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patomorfologicznych.</w:t>
      </w:r>
    </w:p>
    <w:sectPr w:rsidR="00677530">
      <w:type w:val="continuous"/>
      <w:pgSz w:w="11910" w:h="16840"/>
      <w:pgMar w:top="180" w:right="46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1A42"/>
    <w:multiLevelType w:val="hybridMultilevel"/>
    <w:tmpl w:val="1DE43400"/>
    <w:lvl w:ilvl="0" w:tplc="575A968C">
      <w:start w:val="1"/>
      <w:numFmt w:val="decimal"/>
      <w:lvlText w:val="%1."/>
      <w:lvlJc w:val="left"/>
      <w:pPr>
        <w:ind w:left="764" w:hanging="500"/>
        <w:jc w:val="left"/>
      </w:pPr>
      <w:rPr>
        <w:rFonts w:ascii="Arial" w:eastAsia="Arial" w:hAnsi="Arial" w:cs="Arial" w:hint="default"/>
        <w:spacing w:val="0"/>
        <w:w w:val="88"/>
        <w:sz w:val="20"/>
        <w:szCs w:val="20"/>
        <w:lang w:val="pl-PL" w:eastAsia="en-US" w:bidi="ar-SA"/>
      </w:rPr>
    </w:lvl>
    <w:lvl w:ilvl="1" w:tplc="08F29B2E">
      <w:numFmt w:val="bullet"/>
      <w:lvlText w:val="•"/>
      <w:lvlJc w:val="left"/>
      <w:pPr>
        <w:ind w:left="1776" w:hanging="500"/>
      </w:pPr>
      <w:rPr>
        <w:rFonts w:hint="default"/>
        <w:lang w:val="pl-PL" w:eastAsia="en-US" w:bidi="ar-SA"/>
      </w:rPr>
    </w:lvl>
    <w:lvl w:ilvl="2" w:tplc="BB58A550">
      <w:numFmt w:val="bullet"/>
      <w:lvlText w:val="•"/>
      <w:lvlJc w:val="left"/>
      <w:pPr>
        <w:ind w:left="2793" w:hanging="500"/>
      </w:pPr>
      <w:rPr>
        <w:rFonts w:hint="default"/>
        <w:lang w:val="pl-PL" w:eastAsia="en-US" w:bidi="ar-SA"/>
      </w:rPr>
    </w:lvl>
    <w:lvl w:ilvl="3" w:tplc="631EDBD8">
      <w:numFmt w:val="bullet"/>
      <w:lvlText w:val="•"/>
      <w:lvlJc w:val="left"/>
      <w:pPr>
        <w:ind w:left="3809" w:hanging="500"/>
      </w:pPr>
      <w:rPr>
        <w:rFonts w:hint="default"/>
        <w:lang w:val="pl-PL" w:eastAsia="en-US" w:bidi="ar-SA"/>
      </w:rPr>
    </w:lvl>
    <w:lvl w:ilvl="4" w:tplc="A73A079C">
      <w:numFmt w:val="bullet"/>
      <w:lvlText w:val="•"/>
      <w:lvlJc w:val="left"/>
      <w:pPr>
        <w:ind w:left="4826" w:hanging="500"/>
      </w:pPr>
      <w:rPr>
        <w:rFonts w:hint="default"/>
        <w:lang w:val="pl-PL" w:eastAsia="en-US" w:bidi="ar-SA"/>
      </w:rPr>
    </w:lvl>
    <w:lvl w:ilvl="5" w:tplc="47FE651A">
      <w:numFmt w:val="bullet"/>
      <w:lvlText w:val="•"/>
      <w:lvlJc w:val="left"/>
      <w:pPr>
        <w:ind w:left="5843" w:hanging="500"/>
      </w:pPr>
      <w:rPr>
        <w:rFonts w:hint="default"/>
        <w:lang w:val="pl-PL" w:eastAsia="en-US" w:bidi="ar-SA"/>
      </w:rPr>
    </w:lvl>
    <w:lvl w:ilvl="6" w:tplc="2F2406A4">
      <w:numFmt w:val="bullet"/>
      <w:lvlText w:val="•"/>
      <w:lvlJc w:val="left"/>
      <w:pPr>
        <w:ind w:left="6859" w:hanging="500"/>
      </w:pPr>
      <w:rPr>
        <w:rFonts w:hint="default"/>
        <w:lang w:val="pl-PL" w:eastAsia="en-US" w:bidi="ar-SA"/>
      </w:rPr>
    </w:lvl>
    <w:lvl w:ilvl="7" w:tplc="193435BC">
      <w:numFmt w:val="bullet"/>
      <w:lvlText w:val="•"/>
      <w:lvlJc w:val="left"/>
      <w:pPr>
        <w:ind w:left="7876" w:hanging="500"/>
      </w:pPr>
      <w:rPr>
        <w:rFonts w:hint="default"/>
        <w:lang w:val="pl-PL" w:eastAsia="en-US" w:bidi="ar-SA"/>
      </w:rPr>
    </w:lvl>
    <w:lvl w:ilvl="8" w:tplc="B8B6B46E">
      <w:numFmt w:val="bullet"/>
      <w:lvlText w:val="•"/>
      <w:lvlJc w:val="left"/>
      <w:pPr>
        <w:ind w:left="8893" w:hanging="500"/>
      </w:pPr>
      <w:rPr>
        <w:rFonts w:hint="default"/>
        <w:lang w:val="pl-PL" w:eastAsia="en-US" w:bidi="ar-SA"/>
      </w:rPr>
    </w:lvl>
  </w:abstractNum>
  <w:abstractNum w:abstractNumId="1" w15:restartNumberingAfterBreak="0">
    <w:nsid w:val="3D592E10"/>
    <w:multiLevelType w:val="hybridMultilevel"/>
    <w:tmpl w:val="A600C020"/>
    <w:lvl w:ilvl="0" w:tplc="381E5052">
      <w:start w:val="1"/>
      <w:numFmt w:val="decimal"/>
      <w:lvlText w:val="%1."/>
      <w:lvlJc w:val="left"/>
      <w:pPr>
        <w:ind w:left="764" w:hanging="500"/>
        <w:jc w:val="left"/>
      </w:pPr>
      <w:rPr>
        <w:rFonts w:ascii="Arial" w:eastAsia="Arial" w:hAnsi="Arial" w:cs="Arial" w:hint="default"/>
        <w:spacing w:val="0"/>
        <w:w w:val="88"/>
        <w:sz w:val="20"/>
        <w:szCs w:val="20"/>
        <w:lang w:val="pl-PL" w:eastAsia="en-US" w:bidi="ar-SA"/>
      </w:rPr>
    </w:lvl>
    <w:lvl w:ilvl="1" w:tplc="C8B085A6">
      <w:numFmt w:val="bullet"/>
      <w:lvlText w:val="•"/>
      <w:lvlJc w:val="left"/>
      <w:pPr>
        <w:ind w:left="1776" w:hanging="500"/>
      </w:pPr>
      <w:rPr>
        <w:rFonts w:hint="default"/>
        <w:lang w:val="pl-PL" w:eastAsia="en-US" w:bidi="ar-SA"/>
      </w:rPr>
    </w:lvl>
    <w:lvl w:ilvl="2" w:tplc="BEEE5390">
      <w:numFmt w:val="bullet"/>
      <w:lvlText w:val="•"/>
      <w:lvlJc w:val="left"/>
      <w:pPr>
        <w:ind w:left="2793" w:hanging="500"/>
      </w:pPr>
      <w:rPr>
        <w:rFonts w:hint="default"/>
        <w:lang w:val="pl-PL" w:eastAsia="en-US" w:bidi="ar-SA"/>
      </w:rPr>
    </w:lvl>
    <w:lvl w:ilvl="3" w:tplc="27E83C6C">
      <w:numFmt w:val="bullet"/>
      <w:lvlText w:val="•"/>
      <w:lvlJc w:val="left"/>
      <w:pPr>
        <w:ind w:left="3809" w:hanging="500"/>
      </w:pPr>
      <w:rPr>
        <w:rFonts w:hint="default"/>
        <w:lang w:val="pl-PL" w:eastAsia="en-US" w:bidi="ar-SA"/>
      </w:rPr>
    </w:lvl>
    <w:lvl w:ilvl="4" w:tplc="768C4FD6">
      <w:numFmt w:val="bullet"/>
      <w:lvlText w:val="•"/>
      <w:lvlJc w:val="left"/>
      <w:pPr>
        <w:ind w:left="4826" w:hanging="500"/>
      </w:pPr>
      <w:rPr>
        <w:rFonts w:hint="default"/>
        <w:lang w:val="pl-PL" w:eastAsia="en-US" w:bidi="ar-SA"/>
      </w:rPr>
    </w:lvl>
    <w:lvl w:ilvl="5" w:tplc="42A4038E">
      <w:numFmt w:val="bullet"/>
      <w:lvlText w:val="•"/>
      <w:lvlJc w:val="left"/>
      <w:pPr>
        <w:ind w:left="5843" w:hanging="500"/>
      </w:pPr>
      <w:rPr>
        <w:rFonts w:hint="default"/>
        <w:lang w:val="pl-PL" w:eastAsia="en-US" w:bidi="ar-SA"/>
      </w:rPr>
    </w:lvl>
    <w:lvl w:ilvl="6" w:tplc="B3AC7124">
      <w:numFmt w:val="bullet"/>
      <w:lvlText w:val="•"/>
      <w:lvlJc w:val="left"/>
      <w:pPr>
        <w:ind w:left="6859" w:hanging="500"/>
      </w:pPr>
      <w:rPr>
        <w:rFonts w:hint="default"/>
        <w:lang w:val="pl-PL" w:eastAsia="en-US" w:bidi="ar-SA"/>
      </w:rPr>
    </w:lvl>
    <w:lvl w:ilvl="7" w:tplc="DFDCBC78">
      <w:numFmt w:val="bullet"/>
      <w:lvlText w:val="•"/>
      <w:lvlJc w:val="left"/>
      <w:pPr>
        <w:ind w:left="7876" w:hanging="500"/>
      </w:pPr>
      <w:rPr>
        <w:rFonts w:hint="default"/>
        <w:lang w:val="pl-PL" w:eastAsia="en-US" w:bidi="ar-SA"/>
      </w:rPr>
    </w:lvl>
    <w:lvl w:ilvl="8" w:tplc="F528A97A">
      <w:numFmt w:val="bullet"/>
      <w:lvlText w:val="•"/>
      <w:lvlJc w:val="left"/>
      <w:pPr>
        <w:ind w:left="8893" w:hanging="50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30"/>
    <w:rsid w:val="00677530"/>
    <w:rsid w:val="00732799"/>
    <w:rsid w:val="00787E00"/>
    <w:rsid w:val="00A57AB1"/>
    <w:rsid w:val="00C417EC"/>
    <w:rsid w:val="00F7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BF53"/>
  <w15:docId w15:val="{58C70EFC-96B2-4C92-A271-B4BFF4C6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4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63" w:hanging="500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764" w:hanging="50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551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Ramowy program praktyki po V roku</dc:title>
  <dc:creator>ssurma</dc:creator>
  <cp:lastModifiedBy>Magdalena Jankowska</cp:lastModifiedBy>
  <cp:revision>2</cp:revision>
  <dcterms:created xsi:type="dcterms:W3CDTF">2025-05-21T07:36:00Z</dcterms:created>
  <dcterms:modified xsi:type="dcterms:W3CDTF">2025-05-21T07:36:00Z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LastSaved">
    <vt:filetime>2023-09-06T00:00:00Z</vt:filetime>
  </property>
</Properties>
</file>