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4E539" w14:textId="77777777" w:rsidR="00D040CC" w:rsidRDefault="00D45BA6">
      <w:pPr>
        <w:spacing w:before="74"/>
        <w:ind w:left="3546" w:right="3184"/>
        <w:jc w:val="center"/>
        <w:rPr>
          <w:b/>
          <w:sz w:val="24"/>
        </w:rPr>
      </w:pPr>
      <w:r>
        <w:rPr>
          <w:b/>
          <w:sz w:val="24"/>
        </w:rPr>
        <w:t xml:space="preserve">Ordinance no. </w:t>
      </w:r>
      <w:r>
        <w:rPr>
          <w:b/>
          <w:i/>
          <w:sz w:val="24"/>
        </w:rPr>
        <w:t>274</w:t>
      </w:r>
      <w:r>
        <w:rPr>
          <w:b/>
          <w:sz w:val="24"/>
        </w:rPr>
        <w:t xml:space="preserve">/2025 from </w:t>
      </w:r>
      <w:r>
        <w:rPr>
          <w:b/>
          <w:i/>
          <w:sz w:val="24"/>
        </w:rPr>
        <w:t>22.12.2025.</w:t>
      </w:r>
    </w:p>
    <w:p w14:paraId="408A6AFD" w14:textId="77777777" w:rsidR="00D040CC" w:rsidRDefault="00D45BA6">
      <w:pPr>
        <w:pStyle w:val="Tytu"/>
        <w:ind w:left="3540" w:right="3184"/>
      </w:pPr>
      <w:r>
        <w:t xml:space="preserve">of the Rector </w:t>
      </w:r>
    </w:p>
    <w:p w14:paraId="193736FE" w14:textId="77777777" w:rsidR="00D040CC" w:rsidRDefault="00D45BA6">
      <w:pPr>
        <w:pStyle w:val="Tytu"/>
        <w:spacing w:before="1"/>
      </w:pPr>
      <w:r>
        <w:t>of the Medical University of Silesia, Katowice, Poland</w:t>
      </w:r>
    </w:p>
    <w:p w14:paraId="764561E5" w14:textId="77777777" w:rsidR="00D040CC" w:rsidRDefault="00D45BA6">
      <w:pPr>
        <w:pStyle w:val="Tekstpodstawowy"/>
        <w:ind w:left="1131" w:right="773"/>
        <w:jc w:val="center"/>
      </w:pPr>
      <w:r>
        <w:t>modifying Ordinance no. 75/2016 from 21 June 2016, as amended</w:t>
      </w:r>
    </w:p>
    <w:p w14:paraId="5EC99429" w14:textId="77777777" w:rsidR="00D040CC" w:rsidRDefault="00D040CC">
      <w:pPr>
        <w:pStyle w:val="Tekstpodstawowy"/>
        <w:rPr>
          <w:sz w:val="26"/>
        </w:rPr>
      </w:pPr>
    </w:p>
    <w:p w14:paraId="7645E067" w14:textId="77777777" w:rsidR="00D040CC" w:rsidRDefault="00D040CC">
      <w:pPr>
        <w:pStyle w:val="Tekstpodstawowy"/>
        <w:spacing w:before="11"/>
        <w:rPr>
          <w:sz w:val="21"/>
        </w:rPr>
      </w:pPr>
    </w:p>
    <w:p w14:paraId="71BEC4C1" w14:textId="3075F7C3" w:rsidR="00D040CC" w:rsidRDefault="00D45BA6" w:rsidP="00D45BA6">
      <w:pPr>
        <w:tabs>
          <w:tab w:val="left" w:pos="850"/>
          <w:tab w:val="left" w:pos="1863"/>
          <w:tab w:val="left" w:pos="3464"/>
          <w:tab w:val="left" w:pos="4254"/>
          <w:tab w:val="left" w:pos="6123"/>
          <w:tab w:val="left" w:pos="8241"/>
        </w:tabs>
        <w:ind w:left="142" w:right="114"/>
        <w:rPr>
          <w:i/>
          <w:sz w:val="24"/>
        </w:rPr>
      </w:pPr>
      <w:r>
        <w:t xml:space="preserve">regarding: </w:t>
      </w:r>
      <w:r>
        <w:t>introduction of t</w:t>
      </w:r>
      <w:r>
        <w:rPr>
          <w:i/>
        </w:rPr>
        <w:t xml:space="preserve">he Rules of conduct of </w:t>
      </w:r>
      <w:r>
        <w:rPr>
          <w:i/>
          <w:sz w:val="24"/>
        </w:rPr>
        <w:t>exams/</w:t>
      </w:r>
      <w:r>
        <w:rPr>
          <w:i/>
        </w:rPr>
        <w:t xml:space="preserve">tests at the Medical </w:t>
      </w:r>
      <w:r>
        <w:rPr>
          <w:i/>
        </w:rPr>
        <w:t>University of Silesia, Katowice, Poland</w:t>
      </w:r>
    </w:p>
    <w:p w14:paraId="3E8F0B56" w14:textId="77777777" w:rsidR="00D040CC" w:rsidRDefault="00D040CC">
      <w:pPr>
        <w:pStyle w:val="Tekstpodstawowy"/>
        <w:rPr>
          <w:i/>
        </w:rPr>
      </w:pPr>
    </w:p>
    <w:p w14:paraId="10B2B963" w14:textId="77777777" w:rsidR="00D040CC" w:rsidRDefault="00D45BA6">
      <w:pPr>
        <w:pStyle w:val="Tekstpodstawowy"/>
        <w:ind w:left="116" w:right="117"/>
        <w:jc w:val="both"/>
      </w:pPr>
      <w:r>
        <w:t>Pursuant to §  29 sec. 3 of the Statute of the Medical University of Silesia, Katowice, Poland (uniform text, Resolution no. 1/2023 of the SUM Senate of 25 January 2023, as  amended) I hereby order as follows:</w:t>
      </w:r>
    </w:p>
    <w:p w14:paraId="337EC7F5" w14:textId="77777777" w:rsidR="00D040CC" w:rsidRDefault="00D040CC">
      <w:pPr>
        <w:pStyle w:val="Tekstpodstawowy"/>
        <w:spacing w:before="1"/>
      </w:pPr>
    </w:p>
    <w:p w14:paraId="21C9D64D" w14:textId="77777777" w:rsidR="00D040CC" w:rsidRDefault="00D45BA6">
      <w:pPr>
        <w:pStyle w:val="Tekstpodstawowy"/>
        <w:ind w:left="4682"/>
        <w:jc w:val="both"/>
      </w:pPr>
      <w:r>
        <w:t>§ 1</w:t>
      </w:r>
    </w:p>
    <w:p w14:paraId="572F08B6" w14:textId="77777777" w:rsidR="00D040CC" w:rsidRDefault="00D45BA6">
      <w:pPr>
        <w:ind w:left="116" w:right="115"/>
        <w:jc w:val="both"/>
        <w:rPr>
          <w:sz w:val="24"/>
        </w:rPr>
      </w:pPr>
      <w:r>
        <w:rPr>
          <w:sz w:val="24"/>
        </w:rPr>
        <w:t xml:space="preserve">In Ordinance no. 75/2016 from 21 June 2016, as amended Appendix no. 1 </w:t>
      </w:r>
      <w:r>
        <w:rPr>
          <w:i/>
          <w:sz w:val="24"/>
        </w:rPr>
        <w:t xml:space="preserve">“Rules of conduct of exams/tests at the Medical University of Silesia, Katowice, Poland” </w:t>
      </w:r>
      <w:r>
        <w:rPr>
          <w:sz w:val="24"/>
        </w:rPr>
        <w:t>shall obtain a new wording specified in Appendix no. 1 to the hereby Ordinance.</w:t>
      </w:r>
    </w:p>
    <w:p w14:paraId="426E058F" w14:textId="77777777" w:rsidR="00D040CC" w:rsidRDefault="00D040CC">
      <w:pPr>
        <w:pStyle w:val="Tekstpodstawowy"/>
      </w:pPr>
    </w:p>
    <w:p w14:paraId="11D817D1" w14:textId="77777777" w:rsidR="00D040CC" w:rsidRDefault="00D45BA6">
      <w:pPr>
        <w:pStyle w:val="Tekstpodstawowy"/>
        <w:ind w:left="4682"/>
        <w:jc w:val="both"/>
      </w:pPr>
      <w:r>
        <w:t>§ 2</w:t>
      </w:r>
    </w:p>
    <w:p w14:paraId="2A1670BD" w14:textId="77777777" w:rsidR="00D040CC" w:rsidRDefault="00D45BA6">
      <w:pPr>
        <w:pStyle w:val="Tekstpodstawowy"/>
        <w:ind w:left="116"/>
        <w:jc w:val="both"/>
      </w:pPr>
      <w:r>
        <w:t xml:space="preserve">The content </w:t>
      </w:r>
      <w:r>
        <w:t>of the hereby Ordinance shall be placed on the website of the University.</w:t>
      </w:r>
    </w:p>
    <w:p w14:paraId="39EFC4E6" w14:textId="77777777" w:rsidR="00D040CC" w:rsidRDefault="00D040CC">
      <w:pPr>
        <w:pStyle w:val="Tekstpodstawowy"/>
      </w:pPr>
    </w:p>
    <w:p w14:paraId="4895D99C" w14:textId="77777777" w:rsidR="00D45BA6" w:rsidRDefault="00D45BA6" w:rsidP="00D45BA6">
      <w:pPr>
        <w:pStyle w:val="Tekstpodstawowy"/>
        <w:ind w:right="4322"/>
        <w:jc w:val="right"/>
      </w:pPr>
      <w:r>
        <w:t>§ 3</w:t>
      </w:r>
    </w:p>
    <w:p w14:paraId="0AB9DA3B" w14:textId="681B5C1F" w:rsidR="00D040CC" w:rsidRPr="00D45BA6" w:rsidRDefault="00D45BA6" w:rsidP="00D45BA6">
      <w:pPr>
        <w:pStyle w:val="Tekstpodstawowy"/>
        <w:ind w:left="142"/>
      </w:pPr>
      <w:r w:rsidRPr="00D45BA6">
        <w:t>The Ordinance shall come into force on  the day of its conclusion.</w:t>
      </w:r>
    </w:p>
    <w:p w14:paraId="16F5D1F8" w14:textId="77777777" w:rsidR="00D040CC" w:rsidRDefault="00D040CC">
      <w:pPr>
        <w:pStyle w:val="Tekstpodstawowy"/>
        <w:rPr>
          <w:sz w:val="26"/>
        </w:rPr>
      </w:pPr>
    </w:p>
    <w:p w14:paraId="6F84C3F9" w14:textId="77777777" w:rsidR="00D040CC" w:rsidRDefault="00D45BA6">
      <w:pPr>
        <w:spacing w:before="208"/>
        <w:ind w:left="3546" w:right="7"/>
        <w:jc w:val="center"/>
        <w:rPr>
          <w:sz w:val="20"/>
        </w:rPr>
      </w:pPr>
      <w:r>
        <w:rPr>
          <w:sz w:val="20"/>
        </w:rPr>
        <w:t>Rector</w:t>
      </w:r>
    </w:p>
    <w:p w14:paraId="535F2017" w14:textId="77777777" w:rsidR="00D040CC" w:rsidRDefault="00D45BA6">
      <w:pPr>
        <w:spacing w:before="27"/>
        <w:ind w:left="3546" w:right="10"/>
        <w:jc w:val="center"/>
        <w:rPr>
          <w:sz w:val="20"/>
        </w:rPr>
      </w:pPr>
      <w:r>
        <w:rPr>
          <w:sz w:val="20"/>
        </w:rPr>
        <w:t>of the Medical University of Silesia, Katowice, Poland</w:t>
      </w:r>
    </w:p>
    <w:p w14:paraId="035EFD48" w14:textId="77777777" w:rsidR="00D040CC" w:rsidRDefault="00D040CC">
      <w:pPr>
        <w:pStyle w:val="Tekstpodstawowy"/>
        <w:spacing w:before="2"/>
        <w:rPr>
          <w:sz w:val="28"/>
        </w:rPr>
      </w:pPr>
    </w:p>
    <w:p w14:paraId="6E276E59" w14:textId="77777777" w:rsidR="00D040CC" w:rsidRDefault="00D45BA6">
      <w:pPr>
        <w:ind w:left="4408" w:right="773"/>
        <w:jc w:val="center"/>
        <w:rPr>
          <w:i/>
          <w:sz w:val="20"/>
        </w:rPr>
      </w:pPr>
      <w:bookmarkStart w:id="0" w:name="_GoBack"/>
      <w:bookmarkEnd w:id="0"/>
      <w:r>
        <w:rPr>
          <w:i/>
          <w:sz w:val="20"/>
        </w:rPr>
        <w:t>prof. dr hab. n. med. Tomasz Szczepański</w:t>
      </w:r>
    </w:p>
    <w:p w14:paraId="79C13933" w14:textId="77777777" w:rsidR="00D040CC" w:rsidRDefault="00D040CC">
      <w:pPr>
        <w:pStyle w:val="Tekstpodstawowy"/>
        <w:rPr>
          <w:i/>
          <w:sz w:val="22"/>
        </w:rPr>
      </w:pPr>
    </w:p>
    <w:p w14:paraId="04BC56E3" w14:textId="77777777" w:rsidR="00D040CC" w:rsidRDefault="00D040CC">
      <w:pPr>
        <w:pStyle w:val="Tekstpodstawowy"/>
        <w:rPr>
          <w:i/>
          <w:sz w:val="22"/>
        </w:rPr>
      </w:pPr>
    </w:p>
    <w:p w14:paraId="485DF198" w14:textId="77777777" w:rsidR="00D040CC" w:rsidRDefault="00D040CC">
      <w:pPr>
        <w:pStyle w:val="Tekstpodstawowy"/>
        <w:rPr>
          <w:i/>
          <w:sz w:val="22"/>
        </w:rPr>
      </w:pPr>
    </w:p>
    <w:p w14:paraId="570A37B9" w14:textId="77777777" w:rsidR="00D040CC" w:rsidRDefault="00D040CC">
      <w:pPr>
        <w:pStyle w:val="Tekstpodstawowy"/>
        <w:rPr>
          <w:i/>
          <w:sz w:val="22"/>
        </w:rPr>
      </w:pPr>
    </w:p>
    <w:p w14:paraId="3E089670" w14:textId="77777777" w:rsidR="00D040CC" w:rsidRDefault="00D040CC">
      <w:pPr>
        <w:pStyle w:val="Tekstpodstawowy"/>
        <w:rPr>
          <w:i/>
          <w:sz w:val="22"/>
        </w:rPr>
      </w:pPr>
    </w:p>
    <w:p w14:paraId="6A80258B" w14:textId="77777777" w:rsidR="00D040CC" w:rsidRDefault="00D040CC">
      <w:pPr>
        <w:pStyle w:val="Tekstpodstawowy"/>
        <w:rPr>
          <w:i/>
          <w:sz w:val="22"/>
        </w:rPr>
      </w:pPr>
    </w:p>
    <w:p w14:paraId="512D440D" w14:textId="77777777" w:rsidR="00D040CC" w:rsidRDefault="00D040CC">
      <w:pPr>
        <w:pStyle w:val="Tekstpodstawowy"/>
        <w:rPr>
          <w:i/>
          <w:sz w:val="22"/>
        </w:rPr>
      </w:pPr>
    </w:p>
    <w:p w14:paraId="5098788B" w14:textId="77777777" w:rsidR="00D040CC" w:rsidRDefault="00D040CC">
      <w:pPr>
        <w:pStyle w:val="Tekstpodstawowy"/>
        <w:rPr>
          <w:i/>
          <w:sz w:val="22"/>
        </w:rPr>
      </w:pPr>
    </w:p>
    <w:p w14:paraId="045553D4" w14:textId="77777777" w:rsidR="00D040CC" w:rsidRDefault="00D040CC">
      <w:pPr>
        <w:pStyle w:val="Tekstpodstawowy"/>
        <w:rPr>
          <w:i/>
          <w:sz w:val="22"/>
        </w:rPr>
      </w:pPr>
    </w:p>
    <w:p w14:paraId="587D8BA2" w14:textId="77777777" w:rsidR="00D040CC" w:rsidRDefault="00D040CC">
      <w:pPr>
        <w:pStyle w:val="Tekstpodstawowy"/>
        <w:rPr>
          <w:i/>
          <w:sz w:val="22"/>
        </w:rPr>
      </w:pPr>
    </w:p>
    <w:p w14:paraId="6362B8B7" w14:textId="77777777" w:rsidR="00D040CC" w:rsidRDefault="00D040CC">
      <w:pPr>
        <w:pStyle w:val="Tekstpodstawowy"/>
        <w:spacing w:before="1"/>
        <w:rPr>
          <w:i/>
          <w:sz w:val="30"/>
        </w:rPr>
      </w:pPr>
    </w:p>
    <w:p w14:paraId="5D552FC7" w14:textId="77777777" w:rsidR="00D040CC" w:rsidRDefault="00D45BA6">
      <w:pPr>
        <w:spacing w:before="1"/>
        <w:ind w:left="116"/>
        <w:rPr>
          <w:sz w:val="20"/>
        </w:rPr>
      </w:pPr>
      <w:r>
        <w:rPr>
          <w:sz w:val="20"/>
          <w:u w:val="single"/>
        </w:rPr>
        <w:t>Obtained by:</w:t>
      </w:r>
    </w:p>
    <w:p w14:paraId="2816C354" w14:textId="77777777" w:rsidR="00D040CC" w:rsidRDefault="00D45BA6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line="229" w:lineRule="exact"/>
        <w:ind w:hanging="361"/>
        <w:rPr>
          <w:sz w:val="20"/>
        </w:rPr>
      </w:pPr>
      <w:r>
        <w:rPr>
          <w:sz w:val="20"/>
        </w:rPr>
        <w:t>Vice-Rectors;</w:t>
      </w:r>
    </w:p>
    <w:p w14:paraId="0C5045C9" w14:textId="77777777" w:rsidR="00D040CC" w:rsidRDefault="00D45BA6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line="229" w:lineRule="exact"/>
        <w:ind w:hanging="361"/>
        <w:rPr>
          <w:sz w:val="20"/>
        </w:rPr>
      </w:pPr>
      <w:r>
        <w:rPr>
          <w:sz w:val="20"/>
        </w:rPr>
        <w:t>Faculty Deans,</w:t>
      </w:r>
    </w:p>
    <w:p w14:paraId="7E91E271" w14:textId="3F4BB93D" w:rsidR="00D040CC" w:rsidRDefault="00E834EF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ind w:hanging="361"/>
        <w:rPr>
          <w:sz w:val="20"/>
        </w:rPr>
      </w:pPr>
      <w:r>
        <w:rPr>
          <w:sz w:val="20"/>
        </w:rPr>
        <w:t>Online Education and Educational Effects Analyses Centre,</w:t>
      </w:r>
    </w:p>
    <w:p w14:paraId="3DA9129F" w14:textId="77777777" w:rsidR="00D040CC" w:rsidRDefault="00D45BA6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before="1"/>
        <w:ind w:hanging="361"/>
        <w:rPr>
          <w:sz w:val="20"/>
        </w:rPr>
      </w:pPr>
      <w:r>
        <w:rPr>
          <w:sz w:val="20"/>
        </w:rPr>
        <w:t>Department of Student Affairs,</w:t>
      </w:r>
    </w:p>
    <w:p w14:paraId="1A3C241F" w14:textId="77777777" w:rsidR="00D040CC" w:rsidRDefault="00D45BA6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ind w:hanging="361"/>
        <w:rPr>
          <w:sz w:val="20"/>
        </w:rPr>
      </w:pPr>
      <w:r>
        <w:rPr>
          <w:sz w:val="20"/>
        </w:rPr>
        <w:t>Department of Didactics</w:t>
      </w:r>
    </w:p>
    <w:p w14:paraId="1042823F" w14:textId="77777777" w:rsidR="00D040CC" w:rsidRDefault="00D45BA6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before="1"/>
        <w:ind w:hanging="361"/>
        <w:rPr>
          <w:sz w:val="20"/>
        </w:rPr>
      </w:pPr>
      <w:r>
        <w:rPr>
          <w:sz w:val="20"/>
        </w:rPr>
        <w:t>Department of Control and Audits,</w:t>
      </w:r>
    </w:p>
    <w:p w14:paraId="628B5B37" w14:textId="77777777" w:rsidR="00D040CC" w:rsidRDefault="00D45BA6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ind w:hanging="361"/>
        <w:rPr>
          <w:sz w:val="20"/>
        </w:rPr>
      </w:pPr>
      <w:r>
        <w:rPr>
          <w:sz w:val="20"/>
        </w:rPr>
        <w:t>Ad acta</w:t>
      </w:r>
    </w:p>
    <w:sectPr w:rsidR="00D040CC">
      <w:type w:val="continuous"/>
      <w:pgSz w:w="11910" w:h="16840"/>
      <w:pgMar w:top="9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B57DA"/>
    <w:multiLevelType w:val="hybridMultilevel"/>
    <w:tmpl w:val="08C6F80E"/>
    <w:lvl w:ilvl="0" w:tplc="DC100FB8">
      <w:numFmt w:val="bullet"/>
      <w:lvlText w:val="-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1" w:tplc="5C06E1A4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F34A0F82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4E546BFC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FFE4532E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60ECD6E8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29389A84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4C66781C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5720D78C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0CC"/>
    <w:rsid w:val="001C3E2C"/>
    <w:rsid w:val="002414CC"/>
    <w:rsid w:val="004A551F"/>
    <w:rsid w:val="00D040CC"/>
    <w:rsid w:val="00D45BA6"/>
    <w:rsid w:val="00E8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06E20"/>
  <w15:docId w15:val="{E73890ED-DD92-4C6C-8E02-0034E256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1126" w:right="773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76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creator>jskolik</dc:creator>
  <cp:lastModifiedBy>Admin</cp:lastModifiedBy>
  <cp:revision>2</cp:revision>
  <dcterms:created xsi:type="dcterms:W3CDTF">2026-01-15T08:32:00Z</dcterms:created>
  <dcterms:modified xsi:type="dcterms:W3CDTF">2026-01-15T08:32:00Z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2026-01-15T00:00:00Z</vt:filetime>
  </property>
</Properties>
</file>