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B147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 w:rsidRPr="004C7ABA">
        <w:rPr>
          <w:rFonts w:eastAsia="Times New Roman" w:cs="Calibri"/>
          <w:b/>
          <w:sz w:val="28"/>
          <w:szCs w:val="28"/>
          <w:lang w:val="en"/>
        </w:rPr>
        <w:t xml:space="preserve">Summer </w:t>
      </w:r>
      <w:bookmarkStart w:id="0" w:name="_Hlk152148607"/>
      <w:r w:rsidR="00D2768C">
        <w:rPr>
          <w:rFonts w:eastAsia="Times New Roman" w:cs="Calibri"/>
          <w:b/>
          <w:sz w:val="28"/>
          <w:szCs w:val="28"/>
          <w:lang w:val="en"/>
        </w:rPr>
        <w:t>Professional C</w:t>
      </w:r>
      <w:r w:rsidRPr="004C7ABA">
        <w:rPr>
          <w:rFonts w:eastAsia="Times New Roman" w:cs="Calibri"/>
          <w:b/>
          <w:sz w:val="28"/>
          <w:szCs w:val="28"/>
          <w:lang w:val="en"/>
        </w:rPr>
        <w:t>lerkship</w:t>
      </w:r>
      <w:bookmarkEnd w:id="0"/>
    </w:p>
    <w:p w14:paraId="283492F6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 w:rsidRPr="004C7ABA">
        <w:rPr>
          <w:rFonts w:eastAsia="Times New Roman" w:cs="Calibri"/>
          <w:b/>
          <w:sz w:val="28"/>
          <w:szCs w:val="28"/>
          <w:lang w:val="en"/>
        </w:rPr>
        <w:t>I year</w:t>
      </w:r>
    </w:p>
    <w:p w14:paraId="03F6BA9E" w14:textId="77777777" w:rsidR="009141F6" w:rsidRDefault="009141F6" w:rsidP="00914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European Program</w:t>
      </w:r>
    </w:p>
    <w:p w14:paraId="2B61EB4F" w14:textId="0139E303" w:rsidR="00F0410D" w:rsidRDefault="00F0410D" w:rsidP="00F0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Academic Year 202</w:t>
      </w:r>
      <w:r w:rsidR="00517643">
        <w:rPr>
          <w:rFonts w:eastAsia="Times New Roman" w:cs="Calibri"/>
          <w:b/>
          <w:sz w:val="28"/>
          <w:szCs w:val="28"/>
          <w:lang w:val="en"/>
        </w:rPr>
        <w:t>5</w:t>
      </w:r>
      <w:r>
        <w:rPr>
          <w:rFonts w:eastAsia="Times New Roman" w:cs="Calibri"/>
          <w:b/>
          <w:sz w:val="28"/>
          <w:szCs w:val="28"/>
          <w:lang w:val="en"/>
        </w:rPr>
        <w:t>/202</w:t>
      </w:r>
      <w:r w:rsidR="00517643">
        <w:rPr>
          <w:rFonts w:eastAsia="Times New Roman" w:cs="Calibri"/>
          <w:b/>
          <w:sz w:val="28"/>
          <w:szCs w:val="28"/>
          <w:lang w:val="en"/>
        </w:rPr>
        <w:t>6</w:t>
      </w:r>
    </w:p>
    <w:p w14:paraId="668CFA1B" w14:textId="77777777" w:rsidR="00F0410D" w:rsidRPr="004C7ABA" w:rsidRDefault="00F0410D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</w:p>
    <w:p w14:paraId="4963D7CB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lang w:val="en"/>
        </w:rPr>
      </w:pPr>
    </w:p>
    <w:p w14:paraId="165A5580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"/>
        </w:rPr>
      </w:pPr>
      <w:r w:rsidRPr="004C7ABA">
        <w:rPr>
          <w:rFonts w:eastAsia="Times New Roman" w:cs="Calibri"/>
          <w:b/>
          <w:sz w:val="24"/>
          <w:szCs w:val="24"/>
          <w:u w:val="single"/>
          <w:lang w:val="en"/>
        </w:rPr>
        <w:t>Basic Patient Care – 4 weeks (120 hours)</w:t>
      </w:r>
    </w:p>
    <w:p w14:paraId="228EBF4E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594DE8D4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  <w:r w:rsidRPr="004C7ABA">
        <w:rPr>
          <w:rFonts w:eastAsia="Times New Roman" w:cs="Calibri"/>
          <w:sz w:val="24"/>
          <w:szCs w:val="24"/>
          <w:lang w:val="en"/>
        </w:rPr>
        <w:t>Clerkship curriculum:</w:t>
      </w:r>
    </w:p>
    <w:p w14:paraId="1CE9F086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55BD008C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4C7ABA">
        <w:rPr>
          <w:rFonts w:eastAsia="Times New Roman" w:cs="Calibri"/>
          <w:sz w:val="24"/>
          <w:szCs w:val="24"/>
          <w:lang w:val="en"/>
        </w:rPr>
        <w:t>Acknowledging the organizational system of the unit in which summer clerkship is being</w:t>
      </w:r>
      <w:r>
        <w:rPr>
          <w:rFonts w:eastAsia="Times New Roman" w:cs="Calibri"/>
          <w:sz w:val="24"/>
          <w:szCs w:val="24"/>
          <w:lang w:val="en"/>
        </w:rPr>
        <w:t xml:space="preserve"> </w:t>
      </w:r>
      <w:r w:rsidRPr="004C7ABA">
        <w:rPr>
          <w:rFonts w:eastAsia="Times New Roman" w:cs="Calibri"/>
          <w:sz w:val="24"/>
          <w:szCs w:val="24"/>
          <w:lang w:val="en"/>
        </w:rPr>
        <w:t>attended.</w:t>
      </w:r>
    </w:p>
    <w:p w14:paraId="4ECAD9B8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Learning the procedures for basic patient care, including elements of asepsis and antisepsis.</w:t>
      </w:r>
    </w:p>
    <w:p w14:paraId="570F4009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Acquiring the ability to perform basic nursing activities.</w:t>
      </w:r>
    </w:p>
    <w:p w14:paraId="7F186B16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Acquiring the ability to perform nursing procedures (including measurements of: body temperature, pulse, blood pressure, respiratory rate and anthropometric measurements, taking swabs from the nose, throat, skin).</w:t>
      </w:r>
    </w:p>
    <w:p w14:paraId="66D138AE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Participation in the implementation of medical orders.</w:t>
      </w:r>
    </w:p>
    <w:p w14:paraId="037857A3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Learning the rules and participation in the preparation of drugs, including parenteral administration.</w:t>
      </w:r>
    </w:p>
    <w:p w14:paraId="3AC6B553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Subcutaneous and intramuscular injections and blood collection for laboratory tests.</w:t>
      </w:r>
    </w:p>
    <w:p w14:paraId="7426F1F6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Participation in feeding the patient and learning the rules of patient nutrition.</w:t>
      </w:r>
    </w:p>
    <w:p w14:paraId="151D6F25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Learning the rules of anti-bedsore prevention and evaluation and care/treatment of pressure ulcers.</w:t>
      </w:r>
    </w:p>
    <w:p w14:paraId="253D8CD3" w14:textId="77777777" w:rsidR="00D641D2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Performing diagnostic strip tests, measuring glucose level using a glucometer.</w:t>
      </w:r>
    </w:p>
    <w:p w14:paraId="45503ED6" w14:textId="77777777" w:rsidR="00D641D2" w:rsidRPr="00BF1DC6" w:rsidRDefault="00D641D2" w:rsidP="00D641D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BF1DC6">
        <w:rPr>
          <w:rFonts w:eastAsia="Times New Roman" w:cs="Calibri"/>
          <w:sz w:val="24"/>
          <w:szCs w:val="24"/>
          <w:lang w:val="en"/>
        </w:rPr>
        <w:t>Learning the rules of keeping medical records in the field of nursing competences.</w:t>
      </w:r>
    </w:p>
    <w:p w14:paraId="32877CD2" w14:textId="77777777" w:rsidR="00D641D2" w:rsidRDefault="00D641D2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12CC5F68" w14:textId="77777777" w:rsidR="00D641D2" w:rsidRDefault="00D641D2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4574C776" w14:textId="77777777" w:rsidR="00D641D2" w:rsidRDefault="00D641D2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2C14D9ED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36F92DB1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105ABBEA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03E7C6F8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6DC8CC17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4B4A90CE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06A211D2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129256BF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13168C5F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6313C7B7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08E1A1F5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 w:rsidRPr="004C7ABA">
        <w:rPr>
          <w:rFonts w:eastAsia="Times New Roman" w:cs="Calibri"/>
          <w:b/>
          <w:sz w:val="28"/>
          <w:szCs w:val="28"/>
          <w:lang w:val="en"/>
        </w:rPr>
        <w:lastRenderedPageBreak/>
        <w:t xml:space="preserve">Summer </w:t>
      </w:r>
      <w:r w:rsidR="00D2768C">
        <w:rPr>
          <w:rFonts w:eastAsia="Times New Roman" w:cs="Calibri"/>
          <w:b/>
          <w:sz w:val="28"/>
          <w:szCs w:val="28"/>
          <w:lang w:val="en"/>
        </w:rPr>
        <w:t>Professional C</w:t>
      </w:r>
      <w:r w:rsidR="00D2768C" w:rsidRPr="004C7ABA">
        <w:rPr>
          <w:rFonts w:eastAsia="Times New Roman" w:cs="Calibri"/>
          <w:b/>
          <w:sz w:val="28"/>
          <w:szCs w:val="28"/>
          <w:lang w:val="en"/>
        </w:rPr>
        <w:t>lerkship</w:t>
      </w:r>
    </w:p>
    <w:p w14:paraId="530EEBC0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 w:rsidRPr="004C7ABA">
        <w:rPr>
          <w:rFonts w:eastAsia="Times New Roman" w:cs="Calibri"/>
          <w:b/>
          <w:sz w:val="28"/>
          <w:szCs w:val="28"/>
          <w:lang w:val="en"/>
        </w:rPr>
        <w:t>I</w:t>
      </w:r>
      <w:r>
        <w:rPr>
          <w:rFonts w:eastAsia="Times New Roman" w:cs="Calibri"/>
          <w:b/>
          <w:sz w:val="28"/>
          <w:szCs w:val="28"/>
          <w:lang w:val="en"/>
        </w:rPr>
        <w:t>I</w:t>
      </w:r>
      <w:r w:rsidRPr="004C7ABA">
        <w:rPr>
          <w:rFonts w:eastAsia="Times New Roman" w:cs="Calibri"/>
          <w:b/>
          <w:sz w:val="28"/>
          <w:szCs w:val="28"/>
          <w:lang w:val="en"/>
        </w:rPr>
        <w:t xml:space="preserve"> year</w:t>
      </w:r>
    </w:p>
    <w:p w14:paraId="7E7703FB" w14:textId="77777777" w:rsidR="009141F6" w:rsidRDefault="009141F6" w:rsidP="00914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European Program</w:t>
      </w:r>
    </w:p>
    <w:p w14:paraId="36E0AF37" w14:textId="313F0848" w:rsidR="00F0410D" w:rsidRDefault="00F0410D" w:rsidP="00F0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Academic Year 202</w:t>
      </w:r>
      <w:r w:rsidR="00517643">
        <w:rPr>
          <w:rFonts w:eastAsia="Times New Roman" w:cs="Calibri"/>
          <w:b/>
          <w:sz w:val="28"/>
          <w:szCs w:val="28"/>
          <w:lang w:val="en"/>
        </w:rPr>
        <w:t>5</w:t>
      </w:r>
      <w:r>
        <w:rPr>
          <w:rFonts w:eastAsia="Times New Roman" w:cs="Calibri"/>
          <w:b/>
          <w:sz w:val="28"/>
          <w:szCs w:val="28"/>
          <w:lang w:val="en"/>
        </w:rPr>
        <w:t>/202</w:t>
      </w:r>
      <w:r w:rsidR="00517643">
        <w:rPr>
          <w:rFonts w:eastAsia="Times New Roman" w:cs="Calibri"/>
          <w:b/>
          <w:sz w:val="28"/>
          <w:szCs w:val="28"/>
          <w:lang w:val="en"/>
        </w:rPr>
        <w:t>6</w:t>
      </w:r>
    </w:p>
    <w:p w14:paraId="64AEB4B5" w14:textId="77777777" w:rsidR="00F0410D" w:rsidRPr="004C7ABA" w:rsidRDefault="00F0410D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</w:p>
    <w:p w14:paraId="1D577AE4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lang w:val="en"/>
        </w:rPr>
      </w:pPr>
    </w:p>
    <w:p w14:paraId="40124F53" w14:textId="77777777" w:rsidR="00D641D2" w:rsidRPr="00413BC9" w:rsidRDefault="00D2768C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"/>
        </w:rPr>
      </w:pPr>
      <w:r>
        <w:rPr>
          <w:rFonts w:eastAsia="Times New Roman" w:cs="Calibri"/>
          <w:b/>
          <w:sz w:val="24"/>
          <w:szCs w:val="24"/>
          <w:u w:val="single"/>
          <w:lang w:val="en"/>
        </w:rPr>
        <w:t>Basic Health Care</w:t>
      </w:r>
      <w:r w:rsidR="00D641D2" w:rsidRPr="00413BC9">
        <w:rPr>
          <w:rFonts w:eastAsia="Times New Roman" w:cs="Calibri"/>
          <w:b/>
          <w:sz w:val="24"/>
          <w:szCs w:val="24"/>
          <w:u w:val="single"/>
          <w:lang w:val="en"/>
        </w:rPr>
        <w:t xml:space="preserve"> </w:t>
      </w:r>
      <w:r w:rsidR="00D641D2">
        <w:rPr>
          <w:rFonts w:eastAsia="Times New Roman" w:cs="Calibri"/>
          <w:b/>
          <w:sz w:val="24"/>
          <w:szCs w:val="24"/>
          <w:u w:val="single"/>
          <w:lang w:val="en"/>
        </w:rPr>
        <w:t>–</w:t>
      </w:r>
      <w:r w:rsidR="00D641D2" w:rsidRPr="00413BC9">
        <w:rPr>
          <w:rFonts w:eastAsia="Times New Roman" w:cs="Calibri"/>
          <w:b/>
          <w:sz w:val="24"/>
          <w:szCs w:val="24"/>
          <w:u w:val="single"/>
          <w:lang w:val="en"/>
        </w:rPr>
        <w:t xml:space="preserve"> Family Medicine </w:t>
      </w:r>
      <w:r w:rsidR="00D641D2">
        <w:rPr>
          <w:rFonts w:eastAsia="Times New Roman" w:cs="Calibri"/>
          <w:b/>
          <w:sz w:val="24"/>
          <w:szCs w:val="24"/>
          <w:u w:val="single"/>
          <w:lang w:val="en"/>
        </w:rPr>
        <w:t>–</w:t>
      </w:r>
      <w:r w:rsidR="00D641D2" w:rsidRPr="00413BC9">
        <w:rPr>
          <w:rFonts w:eastAsia="Times New Roman" w:cs="Calibri"/>
          <w:b/>
          <w:sz w:val="24"/>
          <w:szCs w:val="24"/>
          <w:u w:val="single"/>
          <w:lang w:val="en"/>
        </w:rPr>
        <w:t xml:space="preserve"> 3 weeks (90 hours)</w:t>
      </w:r>
    </w:p>
    <w:p w14:paraId="1979FC78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77D74ED9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  <w:r w:rsidRPr="004C7ABA">
        <w:rPr>
          <w:rFonts w:eastAsia="Times New Roman" w:cs="Calibri"/>
          <w:sz w:val="24"/>
          <w:szCs w:val="24"/>
          <w:lang w:val="en"/>
        </w:rPr>
        <w:t>Clerkship curriculum:</w:t>
      </w:r>
    </w:p>
    <w:p w14:paraId="19F8D112" w14:textId="77777777" w:rsidR="00D641D2" w:rsidRPr="00AE599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79796B4A" w14:textId="77777777" w:rsidR="00D641D2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</w:t>
      </w:r>
      <w:r w:rsidRPr="00AE599A">
        <w:rPr>
          <w:rFonts w:eastAsia="Times New Roman" w:cs="Calibri"/>
          <w:sz w:val="24"/>
          <w:szCs w:val="24"/>
          <w:lang w:val="en"/>
        </w:rPr>
        <w:t xml:space="preserve"> organization</w:t>
      </w:r>
      <w:r>
        <w:rPr>
          <w:rFonts w:eastAsia="Times New Roman" w:cs="Calibri"/>
          <w:sz w:val="24"/>
          <w:szCs w:val="24"/>
          <w:lang w:val="en"/>
        </w:rPr>
        <w:t xml:space="preserve"> rules</w:t>
      </w:r>
      <w:r w:rsidRPr="00AE599A">
        <w:rPr>
          <w:rFonts w:eastAsia="Times New Roman" w:cs="Calibri"/>
          <w:sz w:val="24"/>
          <w:szCs w:val="24"/>
          <w:lang w:val="en"/>
        </w:rPr>
        <w:t xml:space="preserve"> of the primary health care unit, including </w:t>
      </w:r>
      <w:r>
        <w:rPr>
          <w:rFonts w:eastAsia="Times New Roman" w:cs="Calibri"/>
          <w:sz w:val="24"/>
          <w:szCs w:val="24"/>
          <w:lang w:val="en"/>
        </w:rPr>
        <w:t xml:space="preserve">operation </w:t>
      </w:r>
      <w:r w:rsidRPr="00AE599A">
        <w:rPr>
          <w:rFonts w:eastAsia="Times New Roman" w:cs="Calibri"/>
          <w:sz w:val="24"/>
          <w:szCs w:val="24"/>
          <w:lang w:val="en"/>
        </w:rPr>
        <w:t>rules</w:t>
      </w:r>
      <w:r>
        <w:rPr>
          <w:rFonts w:eastAsia="Times New Roman" w:cs="Calibri"/>
          <w:sz w:val="24"/>
          <w:szCs w:val="24"/>
          <w:lang w:val="en"/>
        </w:rPr>
        <w:t xml:space="preserve">                          </w:t>
      </w:r>
      <w:r w:rsidRPr="00AE599A">
        <w:rPr>
          <w:rFonts w:eastAsia="Times New Roman" w:cs="Calibri"/>
          <w:sz w:val="24"/>
          <w:szCs w:val="24"/>
          <w:lang w:val="en"/>
        </w:rPr>
        <w:t xml:space="preserve"> of a treatment room.</w:t>
      </w:r>
    </w:p>
    <w:p w14:paraId="4215E839" w14:textId="77777777" w:rsidR="00D641D2" w:rsidRPr="00CC3B63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Acknowledging</w:t>
      </w:r>
      <w:r w:rsidRPr="00AE599A">
        <w:rPr>
          <w:rFonts w:eastAsia="Times New Roman" w:cs="Calibri"/>
          <w:sz w:val="24"/>
          <w:szCs w:val="24"/>
          <w:lang w:val="en"/>
        </w:rPr>
        <w:t xml:space="preserve"> the scope of </w:t>
      </w:r>
      <w:r>
        <w:rPr>
          <w:rFonts w:eastAsia="Times New Roman" w:cs="Calibri"/>
          <w:sz w:val="24"/>
          <w:szCs w:val="24"/>
          <w:lang w:val="en"/>
        </w:rPr>
        <w:t>function</w:t>
      </w:r>
      <w:r w:rsidRPr="00AE599A">
        <w:rPr>
          <w:rFonts w:eastAsia="Times New Roman" w:cs="Calibri"/>
          <w:sz w:val="24"/>
          <w:szCs w:val="24"/>
          <w:lang w:val="en"/>
        </w:rPr>
        <w:t xml:space="preserve"> and duties of a </w:t>
      </w:r>
      <w:r>
        <w:rPr>
          <w:rFonts w:eastAsia="Times New Roman" w:cs="Calibri"/>
          <w:sz w:val="24"/>
          <w:szCs w:val="24"/>
          <w:lang w:val="en"/>
        </w:rPr>
        <w:t>general practitioner</w:t>
      </w:r>
      <w:r w:rsidRPr="00CC3B63">
        <w:rPr>
          <w:rFonts w:eastAsia="Times New Roman" w:cs="Calibri"/>
          <w:sz w:val="24"/>
          <w:szCs w:val="24"/>
          <w:lang w:val="en"/>
        </w:rPr>
        <w:t xml:space="preserve"> and the scope of </w:t>
      </w:r>
      <w:r>
        <w:rPr>
          <w:rFonts w:eastAsia="Times New Roman" w:cs="Calibri"/>
          <w:sz w:val="24"/>
          <w:szCs w:val="24"/>
          <w:lang w:val="en"/>
        </w:rPr>
        <w:t xml:space="preserve">unit </w:t>
      </w:r>
      <w:r w:rsidRPr="00CC3B63">
        <w:rPr>
          <w:rFonts w:eastAsia="Times New Roman" w:cs="Calibri"/>
          <w:sz w:val="24"/>
          <w:szCs w:val="24"/>
          <w:lang w:val="en"/>
        </w:rPr>
        <w:t xml:space="preserve">activities (e.g. </w:t>
      </w:r>
      <w:r>
        <w:rPr>
          <w:rFonts w:eastAsia="Times New Roman" w:cs="Calibri"/>
          <w:sz w:val="24"/>
          <w:szCs w:val="24"/>
          <w:lang w:val="en"/>
        </w:rPr>
        <w:t xml:space="preserve">keeping </w:t>
      </w:r>
      <w:r w:rsidRPr="00CC3B63">
        <w:rPr>
          <w:rFonts w:eastAsia="Times New Roman" w:cs="Calibri"/>
          <w:sz w:val="24"/>
          <w:szCs w:val="24"/>
          <w:lang w:val="en"/>
        </w:rPr>
        <w:t xml:space="preserve">medical </w:t>
      </w:r>
      <w:r>
        <w:rPr>
          <w:rFonts w:eastAsia="Times New Roman" w:cs="Calibri"/>
          <w:sz w:val="24"/>
          <w:szCs w:val="24"/>
          <w:lang w:val="en"/>
        </w:rPr>
        <w:t>records</w:t>
      </w:r>
      <w:r w:rsidRPr="00CC3B63">
        <w:rPr>
          <w:rFonts w:eastAsia="Times New Roman" w:cs="Calibri"/>
          <w:sz w:val="24"/>
          <w:szCs w:val="24"/>
          <w:lang w:val="en"/>
        </w:rPr>
        <w:t xml:space="preserve">, </w:t>
      </w:r>
      <w:r>
        <w:rPr>
          <w:rFonts w:eastAsia="Times New Roman" w:cs="Calibri"/>
          <w:sz w:val="24"/>
          <w:szCs w:val="24"/>
          <w:lang w:val="en"/>
        </w:rPr>
        <w:t>rules for</w:t>
      </w:r>
      <w:r w:rsidRPr="00CC3B63">
        <w:rPr>
          <w:rFonts w:eastAsia="Times New Roman" w:cs="Calibri"/>
          <w:sz w:val="24"/>
          <w:szCs w:val="24"/>
          <w:lang w:val="en"/>
        </w:rPr>
        <w:t xml:space="preserve"> providing health services, </w:t>
      </w:r>
      <w:r>
        <w:rPr>
          <w:rFonts w:eastAsia="Times New Roman" w:cs="Calibri"/>
          <w:sz w:val="24"/>
          <w:szCs w:val="24"/>
          <w:lang w:val="en"/>
        </w:rPr>
        <w:t xml:space="preserve">patient </w:t>
      </w:r>
      <w:r w:rsidRPr="00CC3B63">
        <w:rPr>
          <w:rFonts w:eastAsia="Times New Roman" w:cs="Calibri"/>
          <w:sz w:val="24"/>
          <w:szCs w:val="24"/>
          <w:lang w:val="en"/>
        </w:rPr>
        <w:t>registration).</w:t>
      </w:r>
    </w:p>
    <w:p w14:paraId="5D7AB3BD" w14:textId="77777777" w:rsidR="00D641D2" w:rsidRPr="00CC3B63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AE599A">
        <w:rPr>
          <w:rFonts w:eastAsia="Times New Roman" w:cs="Calibri"/>
          <w:sz w:val="24"/>
          <w:szCs w:val="24"/>
          <w:lang w:val="en"/>
        </w:rPr>
        <w:t xml:space="preserve">Assisting the doctor in admitting patients in the unit, </w:t>
      </w:r>
      <w:r>
        <w:rPr>
          <w:rFonts w:eastAsia="Times New Roman" w:cs="Calibri"/>
          <w:sz w:val="24"/>
          <w:szCs w:val="24"/>
          <w:lang w:val="en"/>
        </w:rPr>
        <w:t xml:space="preserve">as well as in </w:t>
      </w:r>
      <w:r w:rsidRPr="00CC3B63">
        <w:rPr>
          <w:rFonts w:eastAsia="Times New Roman" w:cs="Calibri"/>
          <w:sz w:val="24"/>
          <w:szCs w:val="24"/>
          <w:lang w:val="en"/>
        </w:rPr>
        <w:t>home visits</w:t>
      </w:r>
      <w:r>
        <w:rPr>
          <w:rFonts w:eastAsia="Times New Roman" w:cs="Calibri"/>
          <w:sz w:val="24"/>
          <w:szCs w:val="24"/>
          <w:lang w:val="en"/>
        </w:rPr>
        <w:t>, if possible.</w:t>
      </w:r>
    </w:p>
    <w:p w14:paraId="474E3C1E" w14:textId="77777777" w:rsidR="00D641D2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</w:t>
      </w:r>
      <w:r w:rsidRPr="00AE599A">
        <w:rPr>
          <w:rFonts w:eastAsia="Times New Roman" w:cs="Calibri"/>
          <w:sz w:val="24"/>
          <w:szCs w:val="24"/>
          <w:lang w:val="en"/>
        </w:rPr>
        <w:t xml:space="preserve"> the rules of issuing medical certificates and </w:t>
      </w:r>
      <w:r>
        <w:rPr>
          <w:rFonts w:eastAsia="Times New Roman" w:cs="Calibri"/>
          <w:sz w:val="24"/>
          <w:szCs w:val="24"/>
          <w:lang w:val="en"/>
        </w:rPr>
        <w:t>statements for</w:t>
      </w:r>
      <w:r w:rsidRPr="00AE599A">
        <w:rPr>
          <w:rFonts w:eastAsia="Times New Roman" w:cs="Calibri"/>
          <w:sz w:val="24"/>
          <w:szCs w:val="24"/>
          <w:lang w:val="en"/>
        </w:rPr>
        <w:t xml:space="preserve"> temporary incapacity </w:t>
      </w:r>
      <w:r>
        <w:rPr>
          <w:rFonts w:eastAsia="Times New Roman" w:cs="Calibri"/>
          <w:sz w:val="24"/>
          <w:szCs w:val="24"/>
          <w:lang w:val="en"/>
        </w:rPr>
        <w:t>to</w:t>
      </w:r>
      <w:r w:rsidRPr="00AE599A">
        <w:rPr>
          <w:rFonts w:eastAsia="Times New Roman" w:cs="Calibri"/>
          <w:sz w:val="24"/>
          <w:szCs w:val="24"/>
          <w:lang w:val="en"/>
        </w:rPr>
        <w:t xml:space="preserve"> work.</w:t>
      </w:r>
    </w:p>
    <w:p w14:paraId="1F65184D" w14:textId="77777777" w:rsidR="00D641D2" w:rsidRPr="00CC3B63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</w:t>
      </w:r>
      <w:r w:rsidRPr="00AE599A">
        <w:rPr>
          <w:rFonts w:eastAsia="Times New Roman" w:cs="Calibri"/>
          <w:sz w:val="24"/>
          <w:szCs w:val="24"/>
          <w:lang w:val="en"/>
        </w:rPr>
        <w:t xml:space="preserve"> the rules and scope of referring patients to specialist</w:t>
      </w:r>
      <w:r>
        <w:rPr>
          <w:rFonts w:eastAsia="Times New Roman" w:cs="Calibri"/>
          <w:sz w:val="24"/>
          <w:szCs w:val="24"/>
          <w:lang w:val="en"/>
        </w:rPr>
        <w:t xml:space="preserve"> medical </w:t>
      </w:r>
      <w:r w:rsidRPr="00AE599A">
        <w:rPr>
          <w:rFonts w:eastAsia="Times New Roman" w:cs="Calibri"/>
          <w:sz w:val="24"/>
          <w:szCs w:val="24"/>
          <w:lang w:val="en"/>
        </w:rPr>
        <w:t>consultations,</w:t>
      </w:r>
      <w:r>
        <w:rPr>
          <w:rFonts w:eastAsia="Times New Roman" w:cs="Calibri"/>
          <w:sz w:val="24"/>
          <w:szCs w:val="24"/>
          <w:lang w:val="en"/>
        </w:rPr>
        <w:t xml:space="preserve">                                                     </w:t>
      </w:r>
      <w:r w:rsidRPr="00AE599A">
        <w:rPr>
          <w:rFonts w:eastAsia="Times New Roman" w:cs="Calibri"/>
          <w:sz w:val="24"/>
          <w:szCs w:val="24"/>
          <w:lang w:val="en"/>
        </w:rPr>
        <w:t xml:space="preserve"> to</w:t>
      </w:r>
      <w:r>
        <w:rPr>
          <w:rFonts w:eastAsia="Times New Roman" w:cs="Calibri"/>
          <w:sz w:val="24"/>
          <w:szCs w:val="24"/>
          <w:lang w:val="en"/>
        </w:rPr>
        <w:t xml:space="preserve"> </w:t>
      </w:r>
      <w:r w:rsidRPr="00CC3B63">
        <w:rPr>
          <w:rFonts w:eastAsia="Times New Roman" w:cs="Calibri"/>
          <w:sz w:val="24"/>
          <w:szCs w:val="24"/>
          <w:lang w:val="en"/>
        </w:rPr>
        <w:t xml:space="preserve">hospital and </w:t>
      </w:r>
      <w:r>
        <w:rPr>
          <w:rFonts w:eastAsia="Times New Roman" w:cs="Calibri"/>
          <w:sz w:val="24"/>
          <w:szCs w:val="24"/>
          <w:lang w:val="en"/>
        </w:rPr>
        <w:t>medical resort</w:t>
      </w:r>
      <w:r w:rsidRPr="00CC3B63">
        <w:rPr>
          <w:rFonts w:eastAsia="Times New Roman" w:cs="Calibri"/>
          <w:sz w:val="24"/>
          <w:szCs w:val="24"/>
          <w:lang w:val="en"/>
        </w:rPr>
        <w:t xml:space="preserve"> treatment, </w:t>
      </w:r>
      <w:r>
        <w:rPr>
          <w:rFonts w:eastAsia="Times New Roman" w:cs="Calibri"/>
          <w:sz w:val="24"/>
          <w:szCs w:val="24"/>
          <w:lang w:val="en"/>
        </w:rPr>
        <w:t>ordering</w:t>
      </w:r>
      <w:r w:rsidRPr="00CC3B63">
        <w:rPr>
          <w:rFonts w:eastAsia="Times New Roman" w:cs="Calibri"/>
          <w:sz w:val="24"/>
          <w:szCs w:val="24"/>
          <w:lang w:val="en"/>
        </w:rPr>
        <w:t xml:space="preserve"> diagnostic </w:t>
      </w:r>
      <w:r>
        <w:rPr>
          <w:rFonts w:eastAsia="Times New Roman" w:cs="Calibri"/>
          <w:sz w:val="24"/>
          <w:szCs w:val="24"/>
          <w:lang w:val="en"/>
        </w:rPr>
        <w:t>procedures</w:t>
      </w:r>
      <w:r w:rsidRPr="00CC3B63">
        <w:rPr>
          <w:rFonts w:eastAsia="Times New Roman" w:cs="Calibri"/>
          <w:sz w:val="24"/>
          <w:szCs w:val="24"/>
          <w:lang w:val="en"/>
        </w:rPr>
        <w:t xml:space="preserve"> and provid</w:t>
      </w:r>
      <w:r>
        <w:rPr>
          <w:rFonts w:eastAsia="Times New Roman" w:cs="Calibri"/>
          <w:sz w:val="24"/>
          <w:szCs w:val="24"/>
          <w:lang w:val="en"/>
        </w:rPr>
        <w:t>ing</w:t>
      </w:r>
      <w:r w:rsidRPr="00CC3B63">
        <w:rPr>
          <w:rFonts w:eastAsia="Times New Roman" w:cs="Calibri"/>
          <w:sz w:val="24"/>
          <w:szCs w:val="24"/>
          <w:lang w:val="en"/>
        </w:rPr>
        <w:t xml:space="preserve"> </w:t>
      </w:r>
      <w:r>
        <w:rPr>
          <w:rFonts w:eastAsia="Times New Roman" w:cs="Calibri"/>
          <w:sz w:val="24"/>
          <w:szCs w:val="24"/>
          <w:lang w:val="en"/>
        </w:rPr>
        <w:t>medical transportation</w:t>
      </w:r>
      <w:r w:rsidRPr="00CC3B63">
        <w:rPr>
          <w:rFonts w:eastAsia="Times New Roman" w:cs="Calibri"/>
          <w:sz w:val="24"/>
          <w:szCs w:val="24"/>
          <w:lang w:val="en"/>
        </w:rPr>
        <w:t>.</w:t>
      </w:r>
    </w:p>
    <w:p w14:paraId="04620DCE" w14:textId="77777777" w:rsidR="00D641D2" w:rsidRPr="00CC3B63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AE599A">
        <w:rPr>
          <w:rFonts w:eastAsia="Times New Roman" w:cs="Calibri"/>
          <w:sz w:val="24"/>
          <w:szCs w:val="24"/>
          <w:lang w:val="en"/>
        </w:rPr>
        <w:t xml:space="preserve">Improving the </w:t>
      </w:r>
      <w:r>
        <w:rPr>
          <w:rFonts w:eastAsia="Times New Roman" w:cs="Calibri"/>
          <w:sz w:val="24"/>
          <w:szCs w:val="24"/>
          <w:lang w:val="en"/>
        </w:rPr>
        <w:t>skills</w:t>
      </w:r>
      <w:r w:rsidRPr="00AE599A">
        <w:rPr>
          <w:rFonts w:eastAsia="Times New Roman" w:cs="Calibri"/>
          <w:sz w:val="24"/>
          <w:szCs w:val="24"/>
          <w:lang w:val="en"/>
        </w:rPr>
        <w:t xml:space="preserve"> to perform intravenous, subcutaneous and</w:t>
      </w:r>
      <w:r>
        <w:rPr>
          <w:rFonts w:eastAsia="Times New Roman" w:cs="Calibri"/>
          <w:sz w:val="24"/>
          <w:szCs w:val="24"/>
          <w:lang w:val="en"/>
        </w:rPr>
        <w:t xml:space="preserve"> </w:t>
      </w:r>
      <w:r w:rsidRPr="00CC3B63">
        <w:rPr>
          <w:rFonts w:eastAsia="Times New Roman" w:cs="Calibri"/>
          <w:sz w:val="24"/>
          <w:szCs w:val="24"/>
          <w:lang w:val="en"/>
        </w:rPr>
        <w:t>intramuscular</w:t>
      </w:r>
      <w:r w:rsidRPr="00D72282">
        <w:rPr>
          <w:rFonts w:eastAsia="Times New Roman" w:cs="Calibri"/>
          <w:sz w:val="24"/>
          <w:szCs w:val="24"/>
          <w:lang w:val="en"/>
        </w:rPr>
        <w:t xml:space="preserve"> </w:t>
      </w:r>
      <w:r w:rsidRPr="00AE599A">
        <w:rPr>
          <w:rFonts w:eastAsia="Times New Roman" w:cs="Calibri"/>
          <w:sz w:val="24"/>
          <w:szCs w:val="24"/>
          <w:lang w:val="en"/>
        </w:rPr>
        <w:t>injections</w:t>
      </w:r>
      <w:r>
        <w:rPr>
          <w:rFonts w:eastAsia="Times New Roman" w:cs="Calibri"/>
          <w:sz w:val="24"/>
          <w:szCs w:val="24"/>
          <w:lang w:val="en"/>
        </w:rPr>
        <w:t>.</w:t>
      </w:r>
    </w:p>
    <w:p w14:paraId="40B8446B" w14:textId="77777777" w:rsidR="00D641D2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AE599A">
        <w:rPr>
          <w:rFonts w:eastAsia="Times New Roman" w:cs="Calibri"/>
          <w:sz w:val="24"/>
          <w:szCs w:val="24"/>
          <w:lang w:val="en"/>
        </w:rPr>
        <w:t xml:space="preserve">Improving the </w:t>
      </w:r>
      <w:r>
        <w:rPr>
          <w:rFonts w:eastAsia="Times New Roman" w:cs="Calibri"/>
          <w:sz w:val="24"/>
          <w:szCs w:val="24"/>
          <w:lang w:val="en"/>
        </w:rPr>
        <w:t>skills</w:t>
      </w:r>
      <w:r w:rsidRPr="00AE599A">
        <w:rPr>
          <w:rFonts w:eastAsia="Times New Roman" w:cs="Calibri"/>
          <w:sz w:val="24"/>
          <w:szCs w:val="24"/>
          <w:lang w:val="en"/>
        </w:rPr>
        <w:t xml:space="preserve"> to provide emergency first aid.</w:t>
      </w:r>
    </w:p>
    <w:p w14:paraId="782599A1" w14:textId="77777777" w:rsidR="00D641D2" w:rsidRPr="00CC3B63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AE599A">
        <w:rPr>
          <w:rFonts w:eastAsia="Times New Roman" w:cs="Calibri"/>
          <w:sz w:val="24"/>
          <w:szCs w:val="24"/>
          <w:lang w:val="en"/>
        </w:rPr>
        <w:t xml:space="preserve">Participation in performing minor medical procedures and </w:t>
      </w:r>
      <w:r w:rsidRPr="00CC3B63">
        <w:rPr>
          <w:rFonts w:eastAsia="Times New Roman" w:cs="Calibri"/>
          <w:sz w:val="24"/>
          <w:szCs w:val="24"/>
          <w:lang w:val="en"/>
        </w:rPr>
        <w:t xml:space="preserve">additional </w:t>
      </w:r>
      <w:r w:rsidRPr="00AE599A">
        <w:rPr>
          <w:rFonts w:eastAsia="Times New Roman" w:cs="Calibri"/>
          <w:sz w:val="24"/>
          <w:szCs w:val="24"/>
          <w:lang w:val="en"/>
        </w:rPr>
        <w:t>examinatio</w:t>
      </w:r>
      <w:r>
        <w:rPr>
          <w:rFonts w:eastAsia="Times New Roman" w:cs="Calibri"/>
          <w:sz w:val="24"/>
          <w:szCs w:val="24"/>
          <w:lang w:val="en"/>
        </w:rPr>
        <w:t xml:space="preserve">ns                          </w:t>
      </w:r>
      <w:r w:rsidRPr="00CC3B63">
        <w:rPr>
          <w:rFonts w:eastAsia="Times New Roman" w:cs="Calibri"/>
          <w:sz w:val="24"/>
          <w:szCs w:val="24"/>
          <w:lang w:val="en"/>
        </w:rPr>
        <w:t xml:space="preserve"> in the unit.</w:t>
      </w:r>
    </w:p>
    <w:p w14:paraId="5583B0BF" w14:textId="77777777" w:rsidR="00D641D2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AE599A">
        <w:rPr>
          <w:rFonts w:eastAsia="Times New Roman" w:cs="Calibri"/>
          <w:sz w:val="24"/>
          <w:szCs w:val="24"/>
          <w:lang w:val="en"/>
        </w:rPr>
        <w:t xml:space="preserve">Participation in the analysis of the results of additional tests and specialist </w:t>
      </w:r>
      <w:r>
        <w:rPr>
          <w:rFonts w:eastAsia="Times New Roman" w:cs="Calibri"/>
          <w:sz w:val="24"/>
          <w:szCs w:val="24"/>
          <w:lang w:val="en"/>
        </w:rPr>
        <w:t xml:space="preserve">medical </w:t>
      </w:r>
      <w:r w:rsidRPr="00AE599A">
        <w:rPr>
          <w:rFonts w:eastAsia="Times New Roman" w:cs="Calibri"/>
          <w:sz w:val="24"/>
          <w:szCs w:val="24"/>
          <w:lang w:val="en"/>
        </w:rPr>
        <w:t>consultations.</w:t>
      </w:r>
    </w:p>
    <w:p w14:paraId="38206195" w14:textId="77777777" w:rsidR="00D641D2" w:rsidRPr="00CC3B63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 w:rsidRPr="00AE599A">
        <w:rPr>
          <w:rFonts w:eastAsia="Times New Roman" w:cs="Calibri"/>
          <w:sz w:val="24"/>
          <w:szCs w:val="24"/>
          <w:lang w:val="en"/>
        </w:rPr>
        <w:t xml:space="preserve">Rules for </w:t>
      </w:r>
      <w:r>
        <w:rPr>
          <w:rFonts w:eastAsia="Times New Roman" w:cs="Calibri"/>
          <w:sz w:val="24"/>
          <w:szCs w:val="24"/>
          <w:lang w:val="en"/>
        </w:rPr>
        <w:t>collecting</w:t>
      </w:r>
      <w:r w:rsidRPr="00AE599A">
        <w:rPr>
          <w:rFonts w:eastAsia="Times New Roman" w:cs="Calibri"/>
          <w:sz w:val="24"/>
          <w:szCs w:val="24"/>
          <w:lang w:val="en"/>
        </w:rPr>
        <w:t xml:space="preserve"> and sending material for laboratory test</w:t>
      </w:r>
      <w:r>
        <w:rPr>
          <w:rFonts w:eastAsia="Times New Roman" w:cs="Calibri"/>
          <w:sz w:val="24"/>
          <w:szCs w:val="24"/>
          <w:lang w:val="en"/>
        </w:rPr>
        <w:t>ing</w:t>
      </w:r>
      <w:r w:rsidRPr="00AE599A">
        <w:rPr>
          <w:rFonts w:eastAsia="Times New Roman" w:cs="Calibri"/>
          <w:sz w:val="24"/>
          <w:szCs w:val="24"/>
          <w:lang w:val="en"/>
        </w:rPr>
        <w:t xml:space="preserve"> and registration</w:t>
      </w:r>
      <w:r>
        <w:rPr>
          <w:rFonts w:eastAsia="Times New Roman" w:cs="Calibri"/>
          <w:sz w:val="24"/>
          <w:szCs w:val="24"/>
          <w:lang w:val="en"/>
        </w:rPr>
        <w:t xml:space="preserve"> of test </w:t>
      </w:r>
      <w:r w:rsidRPr="00CC3B63">
        <w:rPr>
          <w:rFonts w:eastAsia="Times New Roman" w:cs="Calibri"/>
          <w:sz w:val="24"/>
          <w:szCs w:val="24"/>
          <w:lang w:val="en"/>
        </w:rPr>
        <w:t>results.</w:t>
      </w:r>
    </w:p>
    <w:p w14:paraId="4D4C74EF" w14:textId="77777777" w:rsidR="00D641D2" w:rsidRPr="00CC3B63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</w:t>
      </w:r>
      <w:r w:rsidRPr="00AE599A">
        <w:rPr>
          <w:rFonts w:eastAsia="Times New Roman" w:cs="Calibri"/>
          <w:sz w:val="24"/>
          <w:szCs w:val="24"/>
          <w:lang w:val="en"/>
        </w:rPr>
        <w:t xml:space="preserve"> the methods of conducting </w:t>
      </w:r>
      <w:r>
        <w:rPr>
          <w:rFonts w:eastAsia="Times New Roman" w:cs="Calibri"/>
          <w:sz w:val="24"/>
          <w:szCs w:val="24"/>
          <w:lang w:val="en"/>
        </w:rPr>
        <w:t>periodic</w:t>
      </w:r>
      <w:r w:rsidRPr="00AE599A">
        <w:rPr>
          <w:rFonts w:eastAsia="Times New Roman" w:cs="Calibri"/>
          <w:sz w:val="24"/>
          <w:szCs w:val="24"/>
          <w:lang w:val="en"/>
        </w:rPr>
        <w:t xml:space="preserve"> examination</w:t>
      </w:r>
      <w:r>
        <w:rPr>
          <w:rFonts w:eastAsia="Times New Roman" w:cs="Calibri"/>
          <w:sz w:val="24"/>
          <w:szCs w:val="24"/>
          <w:lang w:val="en"/>
        </w:rPr>
        <w:t xml:space="preserve">s in patients under </w:t>
      </w:r>
      <w:r w:rsidRPr="00CC3B63">
        <w:rPr>
          <w:rFonts w:eastAsia="Times New Roman" w:cs="Calibri"/>
          <w:sz w:val="24"/>
          <w:szCs w:val="24"/>
          <w:lang w:val="en"/>
        </w:rPr>
        <w:t xml:space="preserve">18 years </w:t>
      </w:r>
      <w:r>
        <w:rPr>
          <w:rFonts w:eastAsia="Times New Roman" w:cs="Calibri"/>
          <w:sz w:val="24"/>
          <w:szCs w:val="24"/>
          <w:lang w:val="en"/>
        </w:rPr>
        <w:t xml:space="preserve">               </w:t>
      </w:r>
      <w:r w:rsidRPr="00CC3B63">
        <w:rPr>
          <w:rFonts w:eastAsia="Times New Roman" w:cs="Calibri"/>
          <w:sz w:val="24"/>
          <w:szCs w:val="24"/>
          <w:lang w:val="en"/>
        </w:rPr>
        <w:t>of age.</w:t>
      </w:r>
    </w:p>
    <w:p w14:paraId="092ECC92" w14:textId="77777777" w:rsidR="00D641D2" w:rsidRPr="003A3895" w:rsidRDefault="00D641D2" w:rsidP="00D641D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sz w:val="24"/>
          <w:szCs w:val="24"/>
          <w:lang w:val="en"/>
        </w:rPr>
        <w:t>Learning the</w:t>
      </w:r>
      <w:r w:rsidRPr="00AE599A">
        <w:rPr>
          <w:rFonts w:eastAsia="Times New Roman" w:cs="Calibri"/>
          <w:sz w:val="24"/>
          <w:szCs w:val="24"/>
          <w:lang w:val="en"/>
        </w:rPr>
        <w:t xml:space="preserve"> rules of qualifying patient</w:t>
      </w:r>
      <w:r>
        <w:rPr>
          <w:rFonts w:eastAsia="Times New Roman" w:cs="Calibri"/>
          <w:sz w:val="24"/>
          <w:szCs w:val="24"/>
          <w:lang w:val="en"/>
        </w:rPr>
        <w:t>s</w:t>
      </w:r>
      <w:r w:rsidRPr="00AE599A">
        <w:rPr>
          <w:rFonts w:eastAsia="Times New Roman" w:cs="Calibri"/>
          <w:sz w:val="24"/>
          <w:szCs w:val="24"/>
          <w:lang w:val="en"/>
        </w:rPr>
        <w:t xml:space="preserve"> for vaccinations and </w:t>
      </w:r>
      <w:r>
        <w:rPr>
          <w:rFonts w:eastAsia="Times New Roman" w:cs="Calibri"/>
          <w:sz w:val="24"/>
          <w:szCs w:val="24"/>
          <w:lang w:val="en"/>
        </w:rPr>
        <w:t>keeping the</w:t>
      </w:r>
      <w:r w:rsidRPr="00AE599A">
        <w:rPr>
          <w:rFonts w:eastAsia="Times New Roman" w:cs="Calibri"/>
          <w:sz w:val="24"/>
          <w:szCs w:val="24"/>
          <w:lang w:val="en"/>
        </w:rPr>
        <w:t xml:space="preserve"> vaccination</w:t>
      </w:r>
      <w:r>
        <w:rPr>
          <w:rFonts w:eastAsia="Times New Roman" w:cs="Calibri"/>
          <w:sz w:val="24"/>
          <w:szCs w:val="24"/>
          <w:lang w:val="en"/>
        </w:rPr>
        <w:t xml:space="preserve"> schedules</w:t>
      </w:r>
      <w:r w:rsidRPr="00AE599A">
        <w:rPr>
          <w:rFonts w:eastAsia="Times New Roman" w:cs="Calibri"/>
          <w:sz w:val="24"/>
          <w:szCs w:val="24"/>
          <w:lang w:val="en"/>
        </w:rPr>
        <w:t xml:space="preserve"> in patients under 18 years of age</w:t>
      </w:r>
      <w:r>
        <w:rPr>
          <w:rFonts w:eastAsia="Times New Roman" w:cs="Calibri"/>
          <w:sz w:val="24"/>
          <w:szCs w:val="24"/>
          <w:lang w:val="en"/>
        </w:rPr>
        <w:t>.</w:t>
      </w:r>
    </w:p>
    <w:p w14:paraId="636AA50D" w14:textId="77777777" w:rsidR="00D641D2" w:rsidRPr="003A3895" w:rsidRDefault="00D641D2" w:rsidP="00D641D2">
      <w:pPr>
        <w:tabs>
          <w:tab w:val="left" w:pos="6120"/>
        </w:tabs>
        <w:spacing w:line="0" w:lineRule="atLeast"/>
        <w:rPr>
          <w:rFonts w:cs="Calibri"/>
          <w:sz w:val="24"/>
          <w:szCs w:val="24"/>
          <w:lang w:val="en-US"/>
        </w:rPr>
      </w:pPr>
    </w:p>
    <w:p w14:paraId="0D4ABD6A" w14:textId="77777777" w:rsidR="00D641D2" w:rsidRDefault="00D641D2" w:rsidP="00D641D2">
      <w:pPr>
        <w:tabs>
          <w:tab w:val="left" w:pos="6120"/>
        </w:tabs>
        <w:spacing w:line="0" w:lineRule="atLeast"/>
        <w:rPr>
          <w:rFonts w:cs="Calibri"/>
          <w:sz w:val="24"/>
          <w:szCs w:val="24"/>
          <w:lang w:val="en-US"/>
        </w:rPr>
      </w:pPr>
    </w:p>
    <w:p w14:paraId="07514F3F" w14:textId="77777777" w:rsidR="00E22104" w:rsidRDefault="00E22104" w:rsidP="00D641D2">
      <w:pPr>
        <w:tabs>
          <w:tab w:val="left" w:pos="6120"/>
        </w:tabs>
        <w:spacing w:line="0" w:lineRule="atLeast"/>
        <w:rPr>
          <w:rFonts w:cs="Calibri"/>
          <w:sz w:val="24"/>
          <w:szCs w:val="24"/>
          <w:lang w:val="en-US"/>
        </w:rPr>
      </w:pPr>
    </w:p>
    <w:p w14:paraId="5559DF27" w14:textId="77777777" w:rsidR="00E22104" w:rsidRDefault="00E22104" w:rsidP="00D641D2">
      <w:pPr>
        <w:tabs>
          <w:tab w:val="left" w:pos="6120"/>
        </w:tabs>
        <w:spacing w:line="0" w:lineRule="atLeast"/>
        <w:rPr>
          <w:rFonts w:cs="Calibri"/>
          <w:sz w:val="24"/>
          <w:szCs w:val="24"/>
          <w:lang w:val="en-US"/>
        </w:rPr>
      </w:pPr>
    </w:p>
    <w:p w14:paraId="73D2CF01" w14:textId="77777777" w:rsidR="00E22104" w:rsidRDefault="00E22104" w:rsidP="00D641D2">
      <w:pPr>
        <w:tabs>
          <w:tab w:val="left" w:pos="6120"/>
        </w:tabs>
        <w:spacing w:line="0" w:lineRule="atLeast"/>
        <w:rPr>
          <w:rFonts w:cs="Calibri"/>
          <w:sz w:val="24"/>
          <w:szCs w:val="24"/>
          <w:lang w:val="en-US"/>
        </w:rPr>
      </w:pPr>
    </w:p>
    <w:p w14:paraId="795C5285" w14:textId="77777777" w:rsidR="00D641D2" w:rsidRPr="00413BC9" w:rsidRDefault="00D2768C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"/>
        </w:rPr>
      </w:pPr>
      <w:r>
        <w:rPr>
          <w:rFonts w:eastAsia="Times New Roman" w:cs="Calibri"/>
          <w:b/>
          <w:sz w:val="24"/>
          <w:szCs w:val="24"/>
          <w:u w:val="single"/>
          <w:lang w:val="en"/>
        </w:rPr>
        <w:lastRenderedPageBreak/>
        <w:t xml:space="preserve">Basic Health Care – </w:t>
      </w:r>
      <w:r w:rsidR="00D641D2" w:rsidRPr="00413BC9">
        <w:rPr>
          <w:rFonts w:eastAsia="Times New Roman" w:cs="Calibri"/>
          <w:b/>
          <w:sz w:val="24"/>
          <w:szCs w:val="24"/>
          <w:u w:val="single"/>
          <w:lang w:val="en"/>
        </w:rPr>
        <w:t>First Aid – 1 week (30 hours)</w:t>
      </w:r>
    </w:p>
    <w:p w14:paraId="65D6AD94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77CDEAF1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  <w:r w:rsidRPr="004C7ABA">
        <w:rPr>
          <w:rFonts w:eastAsia="Times New Roman" w:cs="Calibri"/>
          <w:sz w:val="24"/>
          <w:szCs w:val="24"/>
          <w:lang w:val="en"/>
        </w:rPr>
        <w:t>Clerkship curriculum:</w:t>
      </w:r>
    </w:p>
    <w:p w14:paraId="31BB1A22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71E66A7B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 the structure and organization rules in emergency unit.</w:t>
      </w:r>
    </w:p>
    <w:p w14:paraId="2F8FF29C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 the scope of unit activities (keeping medical records, rules for providing health services, referring patients to hospital wards, etc.).</w:t>
      </w:r>
    </w:p>
    <w:p w14:paraId="405B2350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Participation in providing on-site medical assistance at the place of an accident, during the transportation of a patient and in the emergency unit.</w:t>
      </w:r>
    </w:p>
    <w:p w14:paraId="03668956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Expanding knowledge and practical skills in the field of emergency and life-threatening conditions.</w:t>
      </w:r>
    </w:p>
    <w:p w14:paraId="0FAF507B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Improving skills to provide qualified first aid and participation in medical rescue operations.</w:t>
      </w:r>
    </w:p>
    <w:p w14:paraId="53AF46EA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 procedures of advanced medical rescue operations.</w:t>
      </w:r>
    </w:p>
    <w:p w14:paraId="06405CBF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Improving skills to assess patient's medical condition (including unconscious patient).</w:t>
      </w:r>
    </w:p>
    <w:p w14:paraId="6E32C7C7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Improving skills to place the patient in a position appropriate to their medical condition or sustained injuries.</w:t>
      </w:r>
    </w:p>
    <w:p w14:paraId="2D270692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 the rules of supplying traumatic, surgical, internist and pediatric medical assistance.</w:t>
      </w:r>
    </w:p>
    <w:p w14:paraId="4D33CA75" w14:textId="77777777" w:rsidR="00D641D2" w:rsidRDefault="00D641D2" w:rsidP="00D641D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sz w:val="24"/>
          <w:szCs w:val="24"/>
          <w:lang w:val="en"/>
        </w:rPr>
        <w:t>Acquiring skills to analyze urgent diagnostic tests performed by an emergency unit.</w:t>
      </w:r>
    </w:p>
    <w:p w14:paraId="56EAC5EA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07B792EE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288C5DAC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2BF26594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0D2FAD4B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7917D781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22B37816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5A12A029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17971944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1AB10D69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155C4878" w14:textId="77777777" w:rsidR="00E22104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1054D679" w14:textId="77777777" w:rsidR="00E22104" w:rsidRPr="00644ECE" w:rsidRDefault="00E22104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eastAsia="Times New Roman" w:cs="Calibri"/>
          <w:sz w:val="24"/>
          <w:szCs w:val="24"/>
          <w:lang w:val="en-US"/>
        </w:rPr>
      </w:pPr>
    </w:p>
    <w:p w14:paraId="21B4A03F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 w:rsidRPr="004C7ABA">
        <w:rPr>
          <w:rFonts w:eastAsia="Times New Roman" w:cs="Calibri"/>
          <w:b/>
          <w:sz w:val="28"/>
          <w:szCs w:val="28"/>
          <w:lang w:val="en"/>
        </w:rPr>
        <w:lastRenderedPageBreak/>
        <w:t xml:space="preserve">Summer </w:t>
      </w:r>
      <w:r w:rsidR="00D2768C">
        <w:rPr>
          <w:rFonts w:eastAsia="Times New Roman" w:cs="Calibri"/>
          <w:b/>
          <w:sz w:val="28"/>
          <w:szCs w:val="28"/>
          <w:lang w:val="en"/>
        </w:rPr>
        <w:t>Professional C</w:t>
      </w:r>
      <w:r w:rsidR="00D2768C" w:rsidRPr="004C7ABA">
        <w:rPr>
          <w:rFonts w:eastAsia="Times New Roman" w:cs="Calibri"/>
          <w:b/>
          <w:sz w:val="28"/>
          <w:szCs w:val="28"/>
          <w:lang w:val="en"/>
        </w:rPr>
        <w:t>lerkship</w:t>
      </w:r>
    </w:p>
    <w:p w14:paraId="297464E2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 w:rsidRPr="004C7ABA">
        <w:rPr>
          <w:rFonts w:eastAsia="Times New Roman" w:cs="Calibri"/>
          <w:b/>
          <w:sz w:val="28"/>
          <w:szCs w:val="28"/>
          <w:lang w:val="en"/>
        </w:rPr>
        <w:t>I</w:t>
      </w:r>
      <w:r>
        <w:rPr>
          <w:rFonts w:eastAsia="Times New Roman" w:cs="Calibri"/>
          <w:b/>
          <w:sz w:val="28"/>
          <w:szCs w:val="28"/>
          <w:lang w:val="en"/>
        </w:rPr>
        <w:t>II</w:t>
      </w:r>
      <w:r w:rsidRPr="004C7ABA">
        <w:rPr>
          <w:rFonts w:eastAsia="Times New Roman" w:cs="Calibri"/>
          <w:b/>
          <w:sz w:val="28"/>
          <w:szCs w:val="28"/>
          <w:lang w:val="en"/>
        </w:rPr>
        <w:t xml:space="preserve"> year</w:t>
      </w:r>
    </w:p>
    <w:p w14:paraId="714EFD54" w14:textId="77777777" w:rsidR="009141F6" w:rsidRDefault="009141F6" w:rsidP="00914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European Program</w:t>
      </w:r>
    </w:p>
    <w:p w14:paraId="7E596770" w14:textId="5564EC5B" w:rsidR="00F0410D" w:rsidRDefault="00F0410D" w:rsidP="00F0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Academic Year 202</w:t>
      </w:r>
      <w:r w:rsidR="00517643">
        <w:rPr>
          <w:rFonts w:eastAsia="Times New Roman" w:cs="Calibri"/>
          <w:b/>
          <w:sz w:val="28"/>
          <w:szCs w:val="28"/>
          <w:lang w:val="en"/>
        </w:rPr>
        <w:t>5</w:t>
      </w:r>
      <w:r>
        <w:rPr>
          <w:rFonts w:eastAsia="Times New Roman" w:cs="Calibri"/>
          <w:b/>
          <w:sz w:val="28"/>
          <w:szCs w:val="28"/>
          <w:lang w:val="en"/>
        </w:rPr>
        <w:t>/202</w:t>
      </w:r>
      <w:r w:rsidR="00517643">
        <w:rPr>
          <w:rFonts w:eastAsia="Times New Roman" w:cs="Calibri"/>
          <w:b/>
          <w:sz w:val="28"/>
          <w:szCs w:val="28"/>
          <w:lang w:val="en"/>
        </w:rPr>
        <w:t>6</w:t>
      </w:r>
    </w:p>
    <w:p w14:paraId="46E2317E" w14:textId="77777777" w:rsidR="00F0410D" w:rsidRPr="004C7ABA" w:rsidRDefault="00F0410D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</w:p>
    <w:p w14:paraId="6E9187B6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lang w:val="en"/>
        </w:rPr>
      </w:pPr>
    </w:p>
    <w:p w14:paraId="60104242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"/>
        </w:rPr>
      </w:pPr>
      <w:r>
        <w:rPr>
          <w:rFonts w:eastAsia="Times New Roman" w:cs="Calibri"/>
          <w:b/>
          <w:sz w:val="24"/>
          <w:szCs w:val="24"/>
          <w:u w:val="single"/>
          <w:lang w:val="en"/>
        </w:rPr>
        <w:t>Internal Medicine</w:t>
      </w:r>
      <w:r w:rsidRPr="004C7ABA">
        <w:rPr>
          <w:rFonts w:eastAsia="Times New Roman" w:cs="Calibri"/>
          <w:b/>
          <w:sz w:val="24"/>
          <w:szCs w:val="24"/>
          <w:u w:val="single"/>
          <w:lang w:val="en"/>
        </w:rPr>
        <w:t xml:space="preserve"> – 4 weeks (120 hours)</w:t>
      </w:r>
    </w:p>
    <w:p w14:paraId="6ACAC29A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7F988BF9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  <w:r w:rsidRPr="004C7ABA">
        <w:rPr>
          <w:rFonts w:eastAsia="Times New Roman" w:cs="Calibri"/>
          <w:sz w:val="24"/>
          <w:szCs w:val="24"/>
          <w:lang w:val="en"/>
        </w:rPr>
        <w:t>Clerkship curriculum:</w:t>
      </w:r>
    </w:p>
    <w:p w14:paraId="1A3EBD61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73F3F7B2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Acknowledging operating rules for</w:t>
      </w:r>
      <w:r w:rsidRPr="00F62B11">
        <w:rPr>
          <w:rFonts w:eastAsia="Times New Roman" w:cs="Calibri"/>
          <w:sz w:val="24"/>
          <w:szCs w:val="24"/>
          <w:lang w:val="en"/>
        </w:rPr>
        <w:t xml:space="preserve"> internal medicine </w:t>
      </w:r>
      <w:r>
        <w:rPr>
          <w:rFonts w:eastAsia="Times New Roman" w:cs="Calibri"/>
          <w:sz w:val="24"/>
          <w:szCs w:val="24"/>
          <w:lang w:val="en"/>
        </w:rPr>
        <w:t>ward</w:t>
      </w:r>
      <w:r w:rsidRPr="00F62B11">
        <w:rPr>
          <w:rFonts w:eastAsia="Times New Roman" w:cs="Calibri"/>
          <w:sz w:val="24"/>
          <w:szCs w:val="24"/>
          <w:lang w:val="en"/>
        </w:rPr>
        <w:t>.</w:t>
      </w:r>
    </w:p>
    <w:p w14:paraId="7172501D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Acquiring </w:t>
      </w:r>
      <w:r>
        <w:rPr>
          <w:rFonts w:eastAsia="Times New Roman" w:cs="Calibri"/>
          <w:sz w:val="24"/>
          <w:szCs w:val="24"/>
          <w:lang w:val="en"/>
        </w:rPr>
        <w:t>skills</w:t>
      </w:r>
      <w:r w:rsidRPr="00F62B11">
        <w:rPr>
          <w:rFonts w:eastAsia="Times New Roman" w:cs="Calibri"/>
          <w:sz w:val="24"/>
          <w:szCs w:val="24"/>
          <w:lang w:val="en"/>
        </w:rPr>
        <w:t xml:space="preserve"> to </w:t>
      </w:r>
      <w:r>
        <w:rPr>
          <w:rFonts w:eastAsia="Times New Roman" w:cs="Calibri"/>
          <w:sz w:val="24"/>
          <w:szCs w:val="24"/>
          <w:lang w:val="en"/>
        </w:rPr>
        <w:t>take</w:t>
      </w:r>
      <w:r w:rsidRPr="00F62B11">
        <w:rPr>
          <w:rFonts w:eastAsia="Times New Roman" w:cs="Calibri"/>
          <w:sz w:val="24"/>
          <w:szCs w:val="24"/>
          <w:lang w:val="en"/>
        </w:rPr>
        <w:t xml:space="preserve"> a medical </w:t>
      </w:r>
      <w:r>
        <w:rPr>
          <w:rFonts w:eastAsia="Times New Roman" w:cs="Calibri"/>
          <w:sz w:val="24"/>
          <w:szCs w:val="24"/>
          <w:lang w:val="en"/>
        </w:rPr>
        <w:t>history</w:t>
      </w:r>
      <w:r w:rsidRPr="00F62B11">
        <w:rPr>
          <w:rFonts w:eastAsia="Times New Roman" w:cs="Calibri"/>
          <w:sz w:val="24"/>
          <w:szCs w:val="24"/>
          <w:lang w:val="en"/>
        </w:rPr>
        <w:t xml:space="preserve"> </w:t>
      </w:r>
      <w:r>
        <w:rPr>
          <w:rFonts w:eastAsia="Times New Roman" w:cs="Calibri"/>
          <w:sz w:val="24"/>
          <w:szCs w:val="24"/>
          <w:lang w:val="en"/>
        </w:rPr>
        <w:t>from</w:t>
      </w:r>
      <w:r w:rsidRPr="00F62B11">
        <w:rPr>
          <w:rFonts w:eastAsia="Times New Roman" w:cs="Calibri"/>
          <w:sz w:val="24"/>
          <w:szCs w:val="24"/>
          <w:lang w:val="en"/>
        </w:rPr>
        <w:t xml:space="preserve"> an adult patient, including </w:t>
      </w:r>
      <w:r>
        <w:rPr>
          <w:rFonts w:eastAsia="Times New Roman" w:cs="Calibri"/>
          <w:sz w:val="24"/>
          <w:szCs w:val="24"/>
          <w:lang w:val="en"/>
        </w:rPr>
        <w:t>geriatric</w:t>
      </w:r>
      <w:r w:rsidRPr="00F62B11">
        <w:rPr>
          <w:rFonts w:eastAsia="Times New Roman" w:cs="Calibri"/>
          <w:sz w:val="24"/>
          <w:szCs w:val="24"/>
          <w:lang w:val="en"/>
        </w:rPr>
        <w:t xml:space="preserve"> patient.</w:t>
      </w:r>
    </w:p>
    <w:p w14:paraId="49784A77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Thorough mastery of full and focused physical examination technique and skills </w:t>
      </w:r>
      <w:r>
        <w:rPr>
          <w:rFonts w:eastAsia="Times New Roman" w:cs="Calibri"/>
          <w:sz w:val="24"/>
          <w:szCs w:val="24"/>
          <w:lang w:val="en"/>
        </w:rPr>
        <w:t>to interpret</w:t>
      </w:r>
      <w:r w:rsidRPr="00F62B11">
        <w:rPr>
          <w:rFonts w:eastAsia="Times New Roman" w:cs="Calibri"/>
          <w:sz w:val="24"/>
          <w:szCs w:val="24"/>
          <w:lang w:val="en"/>
        </w:rPr>
        <w:t xml:space="preserve"> this examination.</w:t>
      </w:r>
    </w:p>
    <w:p w14:paraId="26CDA0A8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Improving </w:t>
      </w:r>
      <w:r>
        <w:rPr>
          <w:rFonts w:eastAsia="Times New Roman" w:cs="Calibri"/>
          <w:sz w:val="24"/>
          <w:szCs w:val="24"/>
          <w:lang w:val="en"/>
        </w:rPr>
        <w:t xml:space="preserve">skills of keeping patient’s medical </w:t>
      </w:r>
      <w:r w:rsidRPr="00F62B11">
        <w:rPr>
          <w:rFonts w:eastAsia="Times New Roman" w:cs="Calibri"/>
          <w:sz w:val="24"/>
          <w:szCs w:val="24"/>
          <w:lang w:val="en"/>
        </w:rPr>
        <w:t>history and other medical records in internal medicine ward.</w:t>
      </w:r>
    </w:p>
    <w:p w14:paraId="39991650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Improving </w:t>
      </w:r>
      <w:r>
        <w:rPr>
          <w:rFonts w:eastAsia="Times New Roman" w:cs="Calibri"/>
          <w:sz w:val="24"/>
          <w:szCs w:val="24"/>
          <w:lang w:val="en"/>
        </w:rPr>
        <w:t>skills</w:t>
      </w:r>
      <w:r w:rsidRPr="00F62B11">
        <w:rPr>
          <w:rFonts w:eastAsia="Times New Roman" w:cs="Calibri"/>
          <w:sz w:val="24"/>
          <w:szCs w:val="24"/>
          <w:lang w:val="en"/>
        </w:rPr>
        <w:t xml:space="preserve"> to interpret the results of basic laboratory tests, perform the differential diagnosis of the most common diseases </w:t>
      </w:r>
      <w:r>
        <w:rPr>
          <w:rFonts w:eastAsia="Times New Roman" w:cs="Calibri"/>
          <w:sz w:val="24"/>
          <w:szCs w:val="24"/>
          <w:lang w:val="en"/>
        </w:rPr>
        <w:t>in</w:t>
      </w:r>
      <w:r w:rsidRPr="00F62B11">
        <w:rPr>
          <w:rFonts w:eastAsia="Times New Roman" w:cs="Calibri"/>
          <w:sz w:val="24"/>
          <w:szCs w:val="24"/>
          <w:lang w:val="en"/>
        </w:rPr>
        <w:t xml:space="preserve"> adult patients, especially </w:t>
      </w:r>
      <w:r>
        <w:rPr>
          <w:rFonts w:eastAsia="Times New Roman" w:cs="Calibri"/>
          <w:sz w:val="24"/>
          <w:szCs w:val="24"/>
          <w:lang w:val="en"/>
        </w:rPr>
        <w:t xml:space="preserve">in </w:t>
      </w:r>
      <w:r w:rsidRPr="00F62B11">
        <w:rPr>
          <w:rFonts w:eastAsia="Times New Roman" w:cs="Calibri"/>
          <w:sz w:val="24"/>
          <w:szCs w:val="24"/>
          <w:lang w:val="en"/>
        </w:rPr>
        <w:t>acute conditions.</w:t>
      </w:r>
    </w:p>
    <w:p w14:paraId="40F9C744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Improving skills </w:t>
      </w:r>
      <w:r>
        <w:rPr>
          <w:rFonts w:eastAsia="Times New Roman" w:cs="Calibri"/>
          <w:sz w:val="24"/>
          <w:szCs w:val="24"/>
          <w:lang w:val="en"/>
        </w:rPr>
        <w:t>to schedule</w:t>
      </w:r>
      <w:r w:rsidRPr="00F62B11">
        <w:rPr>
          <w:rFonts w:eastAsia="Times New Roman" w:cs="Calibri"/>
          <w:sz w:val="24"/>
          <w:szCs w:val="24"/>
          <w:lang w:val="en"/>
        </w:rPr>
        <w:t xml:space="preserve"> diagnostic, therapeutic and prophylactic procedures </w:t>
      </w:r>
      <w:r>
        <w:rPr>
          <w:rFonts w:eastAsia="Times New Roman" w:cs="Calibri"/>
          <w:sz w:val="24"/>
          <w:szCs w:val="24"/>
          <w:lang w:val="en"/>
        </w:rPr>
        <w:t xml:space="preserve">                                 </w:t>
      </w:r>
      <w:r w:rsidRPr="00F62B11">
        <w:rPr>
          <w:rFonts w:eastAsia="Times New Roman" w:cs="Calibri"/>
          <w:sz w:val="24"/>
          <w:szCs w:val="24"/>
          <w:lang w:val="en"/>
        </w:rPr>
        <w:t xml:space="preserve">in the most common diseases </w:t>
      </w:r>
      <w:r>
        <w:rPr>
          <w:rFonts w:eastAsia="Times New Roman" w:cs="Calibri"/>
          <w:sz w:val="24"/>
          <w:szCs w:val="24"/>
          <w:lang w:val="en"/>
        </w:rPr>
        <w:t>in</w:t>
      </w:r>
      <w:r w:rsidRPr="00F62B11">
        <w:rPr>
          <w:rFonts w:eastAsia="Times New Roman" w:cs="Calibri"/>
          <w:sz w:val="24"/>
          <w:szCs w:val="24"/>
          <w:lang w:val="en"/>
        </w:rPr>
        <w:t xml:space="preserve"> adult patients. </w:t>
      </w:r>
      <w:r>
        <w:rPr>
          <w:rFonts w:eastAsia="Times New Roman" w:cs="Calibri"/>
          <w:sz w:val="24"/>
          <w:szCs w:val="24"/>
          <w:lang w:val="en"/>
        </w:rPr>
        <w:t>Preparing</w:t>
      </w:r>
      <w:r w:rsidRPr="00F62B11">
        <w:rPr>
          <w:rFonts w:eastAsia="Times New Roman" w:cs="Calibri"/>
          <w:sz w:val="24"/>
          <w:szCs w:val="24"/>
          <w:lang w:val="en"/>
        </w:rPr>
        <w:t xml:space="preserve"> rehabilitation </w:t>
      </w:r>
      <w:r>
        <w:rPr>
          <w:rFonts w:eastAsia="Times New Roman" w:cs="Calibri"/>
          <w:sz w:val="24"/>
          <w:szCs w:val="24"/>
          <w:lang w:val="en"/>
        </w:rPr>
        <w:t>schedules</w:t>
      </w:r>
      <w:r w:rsidRPr="00F62B11">
        <w:rPr>
          <w:rFonts w:eastAsia="Times New Roman" w:cs="Calibri"/>
          <w:sz w:val="24"/>
          <w:szCs w:val="24"/>
          <w:lang w:val="en"/>
        </w:rPr>
        <w:t xml:space="preserve"> </w:t>
      </w:r>
      <w:r>
        <w:rPr>
          <w:rFonts w:eastAsia="Times New Roman" w:cs="Calibri"/>
          <w:sz w:val="24"/>
          <w:szCs w:val="24"/>
          <w:lang w:val="en"/>
        </w:rPr>
        <w:t xml:space="preserve">                       </w:t>
      </w:r>
      <w:r w:rsidRPr="00F62B11">
        <w:rPr>
          <w:rFonts w:eastAsia="Times New Roman" w:cs="Calibri"/>
          <w:sz w:val="24"/>
          <w:szCs w:val="24"/>
          <w:lang w:val="en"/>
        </w:rPr>
        <w:t xml:space="preserve">in the most common diseases </w:t>
      </w:r>
      <w:r>
        <w:rPr>
          <w:rFonts w:eastAsia="Times New Roman" w:cs="Calibri"/>
          <w:sz w:val="24"/>
          <w:szCs w:val="24"/>
          <w:lang w:val="en"/>
        </w:rPr>
        <w:t>in</w:t>
      </w:r>
      <w:r w:rsidRPr="00F62B11">
        <w:rPr>
          <w:rFonts w:eastAsia="Times New Roman" w:cs="Calibri"/>
          <w:sz w:val="24"/>
          <w:szCs w:val="24"/>
          <w:lang w:val="en"/>
        </w:rPr>
        <w:t xml:space="preserve"> adult patients.</w:t>
      </w:r>
      <w:r>
        <w:rPr>
          <w:sz w:val="24"/>
          <w:lang w:val="en"/>
        </w:rPr>
        <w:t xml:space="preserve"> </w:t>
      </w:r>
      <w:r>
        <w:rPr>
          <w:rFonts w:eastAsia="Times New Roman" w:cs="Calibri"/>
          <w:sz w:val="24"/>
          <w:szCs w:val="24"/>
          <w:lang w:val="en"/>
        </w:rPr>
        <w:t>Preparing</w:t>
      </w:r>
      <w:r w:rsidRPr="00F62B11">
        <w:rPr>
          <w:rFonts w:eastAsia="Times New Roman" w:cs="Calibri"/>
          <w:sz w:val="24"/>
          <w:szCs w:val="24"/>
          <w:lang w:val="en"/>
        </w:rPr>
        <w:t xml:space="preserve"> </w:t>
      </w:r>
      <w:r>
        <w:rPr>
          <w:rFonts w:eastAsia="Times New Roman" w:cs="Calibri"/>
          <w:sz w:val="24"/>
          <w:szCs w:val="24"/>
          <w:lang w:val="en"/>
        </w:rPr>
        <w:t>schedules</w:t>
      </w:r>
      <w:r w:rsidRPr="00F62B11">
        <w:rPr>
          <w:rFonts w:eastAsia="Times New Roman" w:cs="Calibri"/>
          <w:sz w:val="24"/>
          <w:szCs w:val="24"/>
          <w:lang w:val="en"/>
        </w:rPr>
        <w:t xml:space="preserve"> </w:t>
      </w:r>
      <w:r>
        <w:rPr>
          <w:rFonts w:eastAsia="Times New Roman" w:cs="Calibri"/>
          <w:sz w:val="24"/>
          <w:szCs w:val="24"/>
          <w:lang w:val="en"/>
        </w:rPr>
        <w:t xml:space="preserve">of </w:t>
      </w:r>
      <w:r w:rsidRPr="00F62B11">
        <w:rPr>
          <w:rFonts w:eastAsia="Times New Roman" w:cs="Calibri"/>
          <w:sz w:val="24"/>
          <w:szCs w:val="24"/>
          <w:lang w:val="en"/>
        </w:rPr>
        <w:t>specialist consultations</w:t>
      </w:r>
      <w:r>
        <w:rPr>
          <w:rFonts w:eastAsia="Times New Roman" w:cs="Calibri"/>
          <w:sz w:val="24"/>
          <w:szCs w:val="24"/>
          <w:lang w:val="en"/>
        </w:rPr>
        <w:t>.</w:t>
      </w:r>
    </w:p>
    <w:p w14:paraId="495E4B20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>Assisting in ultrasound examination and acquiring the skills of its interpretation.</w:t>
      </w:r>
    </w:p>
    <w:p w14:paraId="4174F925" w14:textId="77777777" w:rsidR="00D641D2" w:rsidRPr="00F62B11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Improving skills </w:t>
      </w:r>
      <w:r>
        <w:rPr>
          <w:rFonts w:eastAsia="Times New Roman" w:cs="Calibri"/>
          <w:sz w:val="24"/>
          <w:szCs w:val="24"/>
          <w:lang w:val="en"/>
        </w:rPr>
        <w:t>to</w:t>
      </w:r>
      <w:r w:rsidRPr="00F62B11">
        <w:rPr>
          <w:rFonts w:eastAsia="Times New Roman" w:cs="Calibri"/>
          <w:sz w:val="24"/>
          <w:szCs w:val="24"/>
          <w:lang w:val="en"/>
        </w:rPr>
        <w:t xml:space="preserve"> read and interpret the electrocardiogram</w:t>
      </w:r>
      <w:r>
        <w:rPr>
          <w:rFonts w:eastAsia="Times New Roman" w:cs="Calibri"/>
          <w:sz w:val="24"/>
          <w:szCs w:val="24"/>
          <w:lang w:val="en"/>
        </w:rPr>
        <w:t xml:space="preserve"> recording</w:t>
      </w:r>
      <w:r w:rsidRPr="00F62B11">
        <w:rPr>
          <w:rFonts w:eastAsia="Times New Roman" w:cs="Calibri"/>
          <w:sz w:val="24"/>
          <w:szCs w:val="24"/>
          <w:lang w:val="en"/>
        </w:rPr>
        <w:t>.</w:t>
      </w:r>
      <w:r>
        <w:rPr>
          <w:sz w:val="24"/>
          <w:lang w:val="en"/>
        </w:rPr>
        <w:t xml:space="preserve"> </w:t>
      </w:r>
      <w:r w:rsidRPr="00F62B11">
        <w:rPr>
          <w:rFonts w:eastAsia="Times New Roman" w:cs="Calibri"/>
          <w:sz w:val="24"/>
          <w:szCs w:val="24"/>
          <w:lang w:val="en"/>
        </w:rPr>
        <w:t>Assist</w:t>
      </w:r>
      <w:r>
        <w:rPr>
          <w:rFonts w:eastAsia="Times New Roman" w:cs="Calibri"/>
          <w:sz w:val="24"/>
          <w:szCs w:val="24"/>
          <w:lang w:val="en"/>
        </w:rPr>
        <w:t>ance</w:t>
      </w:r>
      <w:r w:rsidRPr="00F62B11">
        <w:rPr>
          <w:rFonts w:eastAsia="Times New Roman" w:cs="Calibri"/>
          <w:sz w:val="24"/>
          <w:szCs w:val="24"/>
          <w:lang w:val="en"/>
        </w:rPr>
        <w:t xml:space="preserve"> in </w:t>
      </w:r>
      <w:r>
        <w:rPr>
          <w:rFonts w:eastAsia="Times New Roman" w:cs="Calibri"/>
          <w:sz w:val="24"/>
          <w:szCs w:val="24"/>
          <w:lang w:val="en"/>
        </w:rPr>
        <w:t xml:space="preserve">taking </w:t>
      </w:r>
      <w:r w:rsidRPr="00F62B11">
        <w:rPr>
          <w:rFonts w:eastAsia="Times New Roman" w:cs="Calibri"/>
          <w:sz w:val="24"/>
          <w:szCs w:val="24"/>
          <w:lang w:val="en"/>
        </w:rPr>
        <w:t>a resting electrocardiogram</w:t>
      </w:r>
      <w:r>
        <w:rPr>
          <w:rFonts w:eastAsia="Times New Roman" w:cs="Calibri"/>
          <w:sz w:val="24"/>
          <w:szCs w:val="24"/>
          <w:lang w:val="en"/>
        </w:rPr>
        <w:t>.</w:t>
      </w:r>
    </w:p>
    <w:p w14:paraId="3F86D735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Assisting in medical appointments and </w:t>
      </w:r>
      <w:r>
        <w:rPr>
          <w:rFonts w:eastAsia="Times New Roman" w:cs="Calibri"/>
          <w:sz w:val="24"/>
          <w:szCs w:val="24"/>
          <w:lang w:val="en"/>
        </w:rPr>
        <w:t>participation</w:t>
      </w:r>
      <w:r w:rsidRPr="00F62B11">
        <w:rPr>
          <w:rFonts w:eastAsia="Times New Roman" w:cs="Calibri"/>
          <w:sz w:val="24"/>
          <w:szCs w:val="24"/>
          <w:lang w:val="en"/>
        </w:rPr>
        <w:t xml:space="preserve"> in all medical activities.</w:t>
      </w:r>
    </w:p>
    <w:p w14:paraId="32FAF322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Performing</w:t>
      </w:r>
      <w:r w:rsidRPr="00F62B11">
        <w:rPr>
          <w:rFonts w:eastAsia="Times New Roman" w:cs="Calibri"/>
          <w:sz w:val="24"/>
          <w:szCs w:val="24"/>
          <w:lang w:val="en"/>
        </w:rPr>
        <w:t xml:space="preserve"> basic rescue operations in adult patients.</w:t>
      </w:r>
    </w:p>
    <w:p w14:paraId="604E21E3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Improving skills </w:t>
      </w:r>
      <w:r>
        <w:rPr>
          <w:rFonts w:eastAsia="Times New Roman" w:cs="Calibri"/>
          <w:sz w:val="24"/>
          <w:szCs w:val="24"/>
          <w:lang w:val="en"/>
        </w:rPr>
        <w:t>of performing</w:t>
      </w:r>
      <w:r w:rsidRPr="00F62B11">
        <w:rPr>
          <w:rFonts w:eastAsia="Times New Roman" w:cs="Calibri"/>
          <w:sz w:val="24"/>
          <w:szCs w:val="24"/>
          <w:lang w:val="en"/>
        </w:rPr>
        <w:t xml:space="preserve"> intravenous injections, connecting drip infusions, inserting peripheral </w:t>
      </w:r>
      <w:r>
        <w:rPr>
          <w:rFonts w:eastAsia="Times New Roman" w:cs="Calibri"/>
          <w:sz w:val="24"/>
          <w:szCs w:val="24"/>
          <w:lang w:val="en"/>
        </w:rPr>
        <w:t>puncture</w:t>
      </w:r>
      <w:r w:rsidRPr="00F62B11">
        <w:rPr>
          <w:rFonts w:eastAsia="Times New Roman" w:cs="Calibri"/>
          <w:sz w:val="24"/>
          <w:szCs w:val="24"/>
          <w:lang w:val="en"/>
        </w:rPr>
        <w:t xml:space="preserve">, bladder catheterization in </w:t>
      </w:r>
      <w:r>
        <w:rPr>
          <w:rFonts w:eastAsia="Times New Roman" w:cs="Calibri"/>
          <w:sz w:val="24"/>
          <w:szCs w:val="24"/>
          <w:lang w:val="en"/>
        </w:rPr>
        <w:t>male and female patient</w:t>
      </w:r>
      <w:r w:rsidRPr="00F62B11">
        <w:rPr>
          <w:rFonts w:eastAsia="Times New Roman" w:cs="Calibri"/>
          <w:sz w:val="24"/>
          <w:szCs w:val="24"/>
          <w:lang w:val="en"/>
        </w:rPr>
        <w:t>.</w:t>
      </w:r>
    </w:p>
    <w:p w14:paraId="3076E6B2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Improving skills </w:t>
      </w:r>
      <w:r>
        <w:rPr>
          <w:rFonts w:eastAsia="Times New Roman" w:cs="Calibri"/>
          <w:sz w:val="24"/>
          <w:szCs w:val="24"/>
          <w:lang w:val="en"/>
        </w:rPr>
        <w:t xml:space="preserve">of collecting biological material for laboratory tests, including </w:t>
      </w:r>
      <w:r w:rsidRPr="00F62B11">
        <w:rPr>
          <w:rFonts w:eastAsia="Times New Roman" w:cs="Calibri"/>
          <w:sz w:val="24"/>
          <w:szCs w:val="24"/>
          <w:lang w:val="en"/>
        </w:rPr>
        <w:t>blood and urine cultures.</w:t>
      </w:r>
    </w:p>
    <w:p w14:paraId="5C7CFD59" w14:textId="77777777" w:rsidR="00D641D2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F62B11">
        <w:rPr>
          <w:rFonts w:eastAsia="Times New Roman" w:cs="Calibri"/>
          <w:sz w:val="24"/>
          <w:szCs w:val="24"/>
          <w:lang w:val="en"/>
        </w:rPr>
        <w:t xml:space="preserve">Mastering the ability to assess the possibility of pre-laboratory error and </w:t>
      </w:r>
      <w:r>
        <w:rPr>
          <w:rFonts w:eastAsia="Times New Roman" w:cs="Calibri"/>
          <w:sz w:val="24"/>
          <w:szCs w:val="24"/>
          <w:lang w:val="en"/>
        </w:rPr>
        <w:t xml:space="preserve">instructions                 </w:t>
      </w:r>
      <w:r w:rsidRPr="00F62B11">
        <w:rPr>
          <w:rFonts w:eastAsia="Times New Roman" w:cs="Calibri"/>
          <w:sz w:val="24"/>
          <w:szCs w:val="24"/>
          <w:lang w:val="en"/>
        </w:rPr>
        <w:t xml:space="preserve"> </w:t>
      </w:r>
      <w:r>
        <w:rPr>
          <w:rFonts w:eastAsia="Times New Roman" w:cs="Calibri"/>
          <w:sz w:val="24"/>
          <w:szCs w:val="24"/>
          <w:lang w:val="en"/>
        </w:rPr>
        <w:t>for its</w:t>
      </w:r>
      <w:r w:rsidRPr="00F62B11">
        <w:rPr>
          <w:rFonts w:eastAsia="Times New Roman" w:cs="Calibri"/>
          <w:sz w:val="24"/>
          <w:szCs w:val="24"/>
          <w:lang w:val="en"/>
        </w:rPr>
        <w:t xml:space="preserve"> avoiding, </w:t>
      </w:r>
      <w:r>
        <w:rPr>
          <w:rFonts w:eastAsia="Times New Roman" w:cs="Calibri"/>
          <w:sz w:val="24"/>
          <w:szCs w:val="24"/>
          <w:lang w:val="en"/>
        </w:rPr>
        <w:t>including</w:t>
      </w:r>
      <w:r w:rsidRPr="00F62B11">
        <w:rPr>
          <w:rFonts w:eastAsia="Times New Roman" w:cs="Calibri"/>
          <w:sz w:val="24"/>
          <w:szCs w:val="24"/>
          <w:lang w:val="en"/>
        </w:rPr>
        <w:t xml:space="preserve"> knowledge of anticoagulants used in laboratory and bedside tests</w:t>
      </w:r>
      <w:r>
        <w:rPr>
          <w:sz w:val="24"/>
          <w:lang w:val="en"/>
        </w:rPr>
        <w:t>.</w:t>
      </w:r>
    </w:p>
    <w:p w14:paraId="4210327F" w14:textId="77777777" w:rsidR="00D641D2" w:rsidRPr="00F62B11" w:rsidRDefault="00D641D2" w:rsidP="00D641D2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 the procedures</w:t>
      </w:r>
      <w:r w:rsidRPr="00F62B11">
        <w:rPr>
          <w:rFonts w:eastAsia="Times New Roman" w:cs="Calibri"/>
          <w:sz w:val="24"/>
          <w:szCs w:val="24"/>
          <w:lang w:val="en"/>
        </w:rPr>
        <w:t xml:space="preserve"> of </w:t>
      </w:r>
      <w:r>
        <w:rPr>
          <w:rFonts w:eastAsia="Times New Roman" w:cs="Calibri"/>
          <w:sz w:val="24"/>
          <w:szCs w:val="24"/>
          <w:lang w:val="en"/>
        </w:rPr>
        <w:t>issuing</w:t>
      </w:r>
      <w:r w:rsidRPr="00F62B11">
        <w:rPr>
          <w:rFonts w:eastAsia="Times New Roman" w:cs="Calibri"/>
          <w:sz w:val="24"/>
          <w:szCs w:val="24"/>
          <w:lang w:val="en"/>
        </w:rPr>
        <w:t xml:space="preserve"> referrals for </w:t>
      </w:r>
      <w:r>
        <w:rPr>
          <w:rFonts w:eastAsia="Times New Roman" w:cs="Calibri"/>
          <w:sz w:val="24"/>
          <w:szCs w:val="24"/>
          <w:lang w:val="en"/>
        </w:rPr>
        <w:t>supplemental medical</w:t>
      </w:r>
      <w:r w:rsidRPr="00F62B11">
        <w:rPr>
          <w:rFonts w:eastAsia="Times New Roman" w:cs="Calibri"/>
          <w:sz w:val="24"/>
          <w:szCs w:val="24"/>
          <w:lang w:val="en"/>
        </w:rPr>
        <w:t xml:space="preserve"> </w:t>
      </w:r>
      <w:r>
        <w:rPr>
          <w:rFonts w:eastAsia="Times New Roman" w:cs="Calibri"/>
          <w:sz w:val="24"/>
          <w:szCs w:val="24"/>
          <w:lang w:val="en"/>
        </w:rPr>
        <w:t>examinations</w:t>
      </w:r>
      <w:r w:rsidRPr="00F62B11">
        <w:rPr>
          <w:rFonts w:eastAsia="Times New Roman" w:cs="Calibri"/>
          <w:sz w:val="24"/>
          <w:szCs w:val="24"/>
          <w:lang w:val="en"/>
        </w:rPr>
        <w:t>, sanitary transport</w:t>
      </w:r>
      <w:r>
        <w:rPr>
          <w:rFonts w:eastAsia="Times New Roman" w:cs="Calibri"/>
          <w:sz w:val="24"/>
          <w:szCs w:val="24"/>
          <w:lang w:val="en"/>
        </w:rPr>
        <w:t>ation</w:t>
      </w:r>
      <w:r w:rsidRPr="00F62B11">
        <w:rPr>
          <w:rFonts w:eastAsia="Times New Roman" w:cs="Calibri"/>
          <w:sz w:val="24"/>
          <w:szCs w:val="24"/>
          <w:lang w:val="en"/>
        </w:rPr>
        <w:t xml:space="preserve">, </w:t>
      </w:r>
      <w:r>
        <w:rPr>
          <w:rFonts w:eastAsia="Times New Roman" w:cs="Calibri"/>
          <w:sz w:val="24"/>
          <w:szCs w:val="24"/>
          <w:lang w:val="en"/>
        </w:rPr>
        <w:t>sick</w:t>
      </w:r>
      <w:r w:rsidRPr="00F62B11">
        <w:rPr>
          <w:rFonts w:eastAsia="Times New Roman" w:cs="Calibri"/>
          <w:sz w:val="24"/>
          <w:szCs w:val="24"/>
          <w:lang w:val="en"/>
        </w:rPr>
        <w:t xml:space="preserve"> leaves, prescriptions for </w:t>
      </w:r>
      <w:r>
        <w:rPr>
          <w:rFonts w:eastAsia="Times New Roman" w:cs="Calibri"/>
          <w:sz w:val="24"/>
          <w:szCs w:val="24"/>
          <w:lang w:val="en"/>
        </w:rPr>
        <w:t>medications</w:t>
      </w:r>
      <w:r w:rsidRPr="00F62B11">
        <w:rPr>
          <w:rFonts w:eastAsia="Times New Roman" w:cs="Calibri"/>
          <w:sz w:val="24"/>
          <w:szCs w:val="24"/>
          <w:lang w:val="en"/>
        </w:rPr>
        <w:t xml:space="preserve">, in accordance with </w:t>
      </w:r>
      <w:r>
        <w:rPr>
          <w:rFonts w:eastAsia="Times New Roman" w:cs="Calibri"/>
          <w:sz w:val="24"/>
          <w:szCs w:val="24"/>
          <w:lang w:val="en"/>
        </w:rPr>
        <w:t>patient</w:t>
      </w:r>
      <w:r w:rsidRPr="00F62B11">
        <w:rPr>
          <w:rFonts w:eastAsia="Times New Roman" w:cs="Calibri"/>
          <w:sz w:val="24"/>
          <w:szCs w:val="24"/>
          <w:lang w:val="en"/>
        </w:rPr>
        <w:t xml:space="preserve"> rights</w:t>
      </w:r>
      <w:r>
        <w:rPr>
          <w:rFonts w:eastAsia="Times New Roman" w:cs="Calibri"/>
          <w:sz w:val="24"/>
          <w:szCs w:val="24"/>
          <w:lang w:val="en"/>
        </w:rPr>
        <w:t xml:space="preserve"> and privileges.</w:t>
      </w:r>
    </w:p>
    <w:p w14:paraId="026E12F3" w14:textId="77777777" w:rsidR="00D641D2" w:rsidRPr="00F62B11" w:rsidRDefault="00D641D2" w:rsidP="00D641D2">
      <w:pPr>
        <w:tabs>
          <w:tab w:val="left" w:pos="720"/>
        </w:tabs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53D99B77" w14:textId="77777777" w:rsidR="00D641D2" w:rsidRDefault="00D641D2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5E2DFDFF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 w:rsidRPr="004C7ABA">
        <w:rPr>
          <w:rFonts w:eastAsia="Times New Roman" w:cs="Calibri"/>
          <w:b/>
          <w:sz w:val="28"/>
          <w:szCs w:val="28"/>
          <w:lang w:val="en"/>
        </w:rPr>
        <w:lastRenderedPageBreak/>
        <w:t xml:space="preserve">Summer </w:t>
      </w:r>
      <w:r w:rsidR="00D2768C">
        <w:rPr>
          <w:rFonts w:eastAsia="Times New Roman" w:cs="Calibri"/>
          <w:b/>
          <w:sz w:val="28"/>
          <w:szCs w:val="28"/>
          <w:lang w:val="en"/>
        </w:rPr>
        <w:t>Professional C</w:t>
      </w:r>
      <w:r w:rsidR="00D2768C" w:rsidRPr="004C7ABA">
        <w:rPr>
          <w:rFonts w:eastAsia="Times New Roman" w:cs="Calibri"/>
          <w:b/>
          <w:sz w:val="28"/>
          <w:szCs w:val="28"/>
          <w:lang w:val="en"/>
        </w:rPr>
        <w:t>lerkship</w:t>
      </w:r>
    </w:p>
    <w:p w14:paraId="25760158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 w:rsidRPr="004C7ABA">
        <w:rPr>
          <w:rFonts w:eastAsia="Times New Roman" w:cs="Calibri"/>
          <w:b/>
          <w:sz w:val="28"/>
          <w:szCs w:val="28"/>
          <w:lang w:val="en"/>
        </w:rPr>
        <w:t>I</w:t>
      </w:r>
      <w:r>
        <w:rPr>
          <w:rFonts w:eastAsia="Times New Roman" w:cs="Calibri"/>
          <w:b/>
          <w:sz w:val="28"/>
          <w:szCs w:val="28"/>
          <w:lang w:val="en"/>
        </w:rPr>
        <w:t>V</w:t>
      </w:r>
      <w:r w:rsidRPr="004C7ABA">
        <w:rPr>
          <w:rFonts w:eastAsia="Times New Roman" w:cs="Calibri"/>
          <w:b/>
          <w:sz w:val="28"/>
          <w:szCs w:val="28"/>
          <w:lang w:val="en"/>
        </w:rPr>
        <w:t xml:space="preserve"> year</w:t>
      </w:r>
    </w:p>
    <w:p w14:paraId="3B1E616A" w14:textId="77777777" w:rsidR="009141F6" w:rsidRDefault="009141F6" w:rsidP="00914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European Program</w:t>
      </w:r>
    </w:p>
    <w:p w14:paraId="178BEE2F" w14:textId="1D3BE87B" w:rsidR="00F0410D" w:rsidRDefault="00F0410D" w:rsidP="00F0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Academic Year 202</w:t>
      </w:r>
      <w:r w:rsidR="00517643">
        <w:rPr>
          <w:rFonts w:eastAsia="Times New Roman" w:cs="Calibri"/>
          <w:b/>
          <w:sz w:val="28"/>
          <w:szCs w:val="28"/>
          <w:lang w:val="en"/>
        </w:rPr>
        <w:t>5</w:t>
      </w:r>
      <w:r>
        <w:rPr>
          <w:rFonts w:eastAsia="Times New Roman" w:cs="Calibri"/>
          <w:b/>
          <w:sz w:val="28"/>
          <w:szCs w:val="28"/>
          <w:lang w:val="en"/>
        </w:rPr>
        <w:t>/202</w:t>
      </w:r>
      <w:r w:rsidR="00517643">
        <w:rPr>
          <w:rFonts w:eastAsia="Times New Roman" w:cs="Calibri"/>
          <w:b/>
          <w:sz w:val="28"/>
          <w:szCs w:val="28"/>
          <w:lang w:val="en"/>
        </w:rPr>
        <w:t>6</w:t>
      </w:r>
    </w:p>
    <w:p w14:paraId="6E3D5045" w14:textId="77777777" w:rsidR="00F0410D" w:rsidRPr="004C7ABA" w:rsidRDefault="00F0410D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</w:p>
    <w:p w14:paraId="413D670B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lang w:val="en"/>
        </w:rPr>
      </w:pPr>
    </w:p>
    <w:p w14:paraId="6BA6F420" w14:textId="77777777" w:rsidR="00F13A35" w:rsidRDefault="00F13A35" w:rsidP="00F1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"/>
        </w:rPr>
      </w:pPr>
      <w:bookmarkStart w:id="1" w:name="_Hlk78449926"/>
      <w:bookmarkStart w:id="2" w:name="_Hlk78357184"/>
      <w:r>
        <w:rPr>
          <w:rFonts w:eastAsia="Times New Roman" w:cs="Calibri"/>
          <w:b/>
          <w:sz w:val="24"/>
          <w:szCs w:val="24"/>
          <w:u w:val="single"/>
          <w:lang w:val="en"/>
        </w:rPr>
        <w:t>Surgery – 2 weeks (60 hours)</w:t>
      </w:r>
    </w:p>
    <w:p w14:paraId="7EF05560" w14:textId="77777777" w:rsidR="00F13A35" w:rsidRDefault="00F13A35" w:rsidP="00F1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6508377D" w14:textId="77777777" w:rsidR="00F13A35" w:rsidRPr="00651F87" w:rsidRDefault="00F13A35" w:rsidP="00F1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  <w:r w:rsidRPr="00651F87">
        <w:rPr>
          <w:rFonts w:eastAsia="Times New Roman" w:cs="Calibri"/>
          <w:sz w:val="24"/>
          <w:szCs w:val="24"/>
          <w:lang w:val="en"/>
        </w:rPr>
        <w:t>Clerkship curriculum:</w:t>
      </w:r>
    </w:p>
    <w:p w14:paraId="07459ABE" w14:textId="77777777" w:rsidR="00F13A35" w:rsidRPr="00651F87" w:rsidRDefault="00F13A35" w:rsidP="00F1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144E26D2" w14:textId="77777777" w:rsidR="00F13A35" w:rsidRPr="00651F87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651F87">
        <w:rPr>
          <w:rFonts w:eastAsia="Times New Roman" w:cs="Calibri"/>
          <w:sz w:val="24"/>
          <w:szCs w:val="24"/>
          <w:lang w:val="en"/>
        </w:rPr>
        <w:t xml:space="preserve">Acknowledging operating rules of surgical </w:t>
      </w:r>
      <w:r>
        <w:rPr>
          <w:rFonts w:eastAsia="Times New Roman" w:cs="Calibri"/>
          <w:sz w:val="24"/>
          <w:szCs w:val="24"/>
          <w:lang w:val="en"/>
        </w:rPr>
        <w:t>unit</w:t>
      </w:r>
      <w:r w:rsidRPr="00651F87">
        <w:rPr>
          <w:rFonts w:eastAsia="Times New Roman" w:cs="Calibri"/>
          <w:sz w:val="24"/>
          <w:szCs w:val="24"/>
          <w:lang w:val="en"/>
        </w:rPr>
        <w:t xml:space="preserve"> (emergency room, operating theater, treatment room), rules of admission to hospital ward, keeping patient medical records.</w:t>
      </w:r>
    </w:p>
    <w:bookmarkEnd w:id="1"/>
    <w:p w14:paraId="1533F7D2" w14:textId="77777777" w:rsidR="00F13A35" w:rsidRPr="00CD1855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CD1855">
        <w:rPr>
          <w:rFonts w:eastAsia="Times New Roman" w:cs="Calibri"/>
          <w:sz w:val="24"/>
          <w:szCs w:val="24"/>
          <w:lang w:val="en"/>
        </w:rPr>
        <w:t xml:space="preserve">Getting acquainted with surgical instruments and equipment used in surgical </w:t>
      </w:r>
      <w:r>
        <w:rPr>
          <w:rFonts w:eastAsia="Times New Roman" w:cs="Calibri"/>
          <w:sz w:val="24"/>
          <w:szCs w:val="24"/>
          <w:lang w:val="en"/>
        </w:rPr>
        <w:t>unit</w:t>
      </w:r>
      <w:r w:rsidRPr="00CD1855">
        <w:rPr>
          <w:rFonts w:eastAsia="Times New Roman" w:cs="Calibri"/>
          <w:sz w:val="24"/>
          <w:szCs w:val="24"/>
          <w:lang w:val="en"/>
        </w:rPr>
        <w:t>.</w:t>
      </w:r>
    </w:p>
    <w:p w14:paraId="05B6E93E" w14:textId="77777777" w:rsidR="00F13A35" w:rsidRPr="00CD1855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CD1855">
        <w:rPr>
          <w:rFonts w:eastAsia="Times New Roman" w:cs="Calibri"/>
          <w:sz w:val="24"/>
          <w:szCs w:val="24"/>
          <w:lang w:val="en"/>
        </w:rPr>
        <w:t>Improving physical examination skills and diagnostic procedures, especially in surgical emergency cases, participation in medical visits.</w:t>
      </w:r>
    </w:p>
    <w:p w14:paraId="551E9A9B" w14:textId="77777777" w:rsidR="00F13A35" w:rsidRPr="00F5660A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CD1855">
        <w:rPr>
          <w:rFonts w:eastAsia="Times New Roman" w:cs="Calibri"/>
          <w:sz w:val="24"/>
          <w:szCs w:val="24"/>
          <w:lang w:val="en"/>
        </w:rPr>
        <w:t xml:space="preserve">Mastering the procedures of dressing wounds, stitching, improving desmurgy </w:t>
      </w:r>
      <w:r w:rsidRPr="00F5660A">
        <w:rPr>
          <w:rFonts w:eastAsia="Times New Roman" w:cs="Calibri"/>
          <w:sz w:val="24"/>
          <w:szCs w:val="24"/>
          <w:lang w:val="en"/>
        </w:rPr>
        <w:t>techniques.</w:t>
      </w:r>
    </w:p>
    <w:p w14:paraId="121E1729" w14:textId="77777777" w:rsidR="00F13A35" w:rsidRPr="00AF79A2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F5660A">
        <w:rPr>
          <w:rFonts w:eastAsia="Times New Roman" w:cs="Calibri"/>
          <w:sz w:val="24"/>
          <w:szCs w:val="24"/>
          <w:lang w:val="en"/>
        </w:rPr>
        <w:t xml:space="preserve">Learning basic rules and various methods of local and general anesthesia provided </w:t>
      </w:r>
      <w:r>
        <w:rPr>
          <w:rFonts w:eastAsia="Times New Roman" w:cs="Calibri"/>
          <w:sz w:val="24"/>
          <w:szCs w:val="24"/>
          <w:lang w:val="en"/>
        </w:rPr>
        <w:t xml:space="preserve">                             </w:t>
      </w:r>
      <w:r w:rsidRPr="00F5660A">
        <w:rPr>
          <w:rFonts w:eastAsia="Times New Roman" w:cs="Calibri"/>
          <w:sz w:val="24"/>
          <w:szCs w:val="24"/>
          <w:lang w:val="en"/>
        </w:rPr>
        <w:t xml:space="preserve">to a patient prior to surgical procedure, terms of qualification of patients for emergency and </w:t>
      </w:r>
      <w:r w:rsidRPr="00AF79A2">
        <w:rPr>
          <w:rFonts w:eastAsia="Times New Roman" w:cs="Calibri"/>
          <w:sz w:val="24"/>
          <w:szCs w:val="24"/>
          <w:lang w:val="en"/>
        </w:rPr>
        <w:t>scheduled surgery.</w:t>
      </w:r>
    </w:p>
    <w:p w14:paraId="276B341F" w14:textId="77777777" w:rsidR="00F13A35" w:rsidRPr="004A3DD1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AF79A2">
        <w:rPr>
          <w:rFonts w:eastAsia="Times New Roman" w:cs="Calibri"/>
          <w:sz w:val="24"/>
          <w:szCs w:val="24"/>
          <w:lang w:val="en"/>
        </w:rPr>
        <w:t xml:space="preserve">Active participation in </w:t>
      </w:r>
      <w:r>
        <w:rPr>
          <w:rFonts w:eastAsia="Times New Roman" w:cs="Calibri"/>
          <w:sz w:val="24"/>
          <w:szCs w:val="24"/>
          <w:lang w:val="en"/>
        </w:rPr>
        <w:t>unit</w:t>
      </w:r>
      <w:r w:rsidRPr="00AF79A2">
        <w:rPr>
          <w:rFonts w:eastAsia="Times New Roman" w:cs="Calibri"/>
          <w:sz w:val="24"/>
          <w:szCs w:val="24"/>
          <w:lang w:val="en"/>
        </w:rPr>
        <w:t xml:space="preserve"> activities</w:t>
      </w:r>
      <w:r w:rsidRPr="004A3DD1">
        <w:rPr>
          <w:rFonts w:eastAsia="Times New Roman" w:cs="Calibri"/>
          <w:sz w:val="24"/>
          <w:szCs w:val="24"/>
          <w:lang w:val="en"/>
        </w:rPr>
        <w:t>: performing basic medical procedures, e.g. dressing change, removing stitches, connecting drips, collecting material for diagnostic tests, skills to perform basic surgical procedures at the primary level.</w:t>
      </w:r>
    </w:p>
    <w:p w14:paraId="56BB53E4" w14:textId="77777777" w:rsidR="00F13A35" w:rsidRPr="000F7B9D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0F7B9D">
        <w:rPr>
          <w:rFonts w:eastAsia="Times New Roman" w:cs="Calibri"/>
          <w:sz w:val="24"/>
          <w:szCs w:val="24"/>
          <w:lang w:val="en"/>
        </w:rPr>
        <w:t>Mastering asepsis and antisepsis procedures and techniques of washing up for surgery.</w:t>
      </w:r>
    </w:p>
    <w:p w14:paraId="6B8E285E" w14:textId="77777777" w:rsidR="00F13A35" w:rsidRPr="003A7B59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0F7B9D">
        <w:rPr>
          <w:rFonts w:eastAsia="Times New Roman" w:cs="Calibri"/>
          <w:sz w:val="24"/>
          <w:szCs w:val="24"/>
          <w:lang w:val="en"/>
        </w:rPr>
        <w:t xml:space="preserve">Assisting in surgical procedures in the operating room, putting on sterile gloves,                 surgical </w:t>
      </w:r>
      <w:r w:rsidRPr="003A7B59">
        <w:rPr>
          <w:rFonts w:eastAsia="Times New Roman" w:cs="Calibri"/>
          <w:sz w:val="24"/>
          <w:szCs w:val="24"/>
          <w:lang w:val="en"/>
        </w:rPr>
        <w:t>gown and preparing the operating environment in accordance with asepsis requirements.</w:t>
      </w:r>
    </w:p>
    <w:p w14:paraId="47AF967C" w14:textId="77777777" w:rsidR="00F13A35" w:rsidRPr="0095491C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3A7B59">
        <w:rPr>
          <w:rFonts w:eastAsia="Times New Roman" w:cs="Calibri"/>
          <w:sz w:val="24"/>
          <w:szCs w:val="24"/>
          <w:lang w:val="en"/>
        </w:rPr>
        <w:t xml:space="preserve">Learning the rules of issuing attachments for </w:t>
      </w:r>
      <w:r w:rsidRPr="0095491C">
        <w:rPr>
          <w:rFonts w:eastAsia="Times New Roman" w:cs="Calibri"/>
          <w:sz w:val="24"/>
          <w:szCs w:val="24"/>
          <w:lang w:val="en"/>
        </w:rPr>
        <w:t xml:space="preserve">pathomorphological examination, learning sanitary and epidemiological regulations to be followed in </w:t>
      </w:r>
      <w:r>
        <w:rPr>
          <w:rFonts w:eastAsia="Times New Roman" w:cs="Calibri"/>
          <w:sz w:val="24"/>
          <w:szCs w:val="24"/>
          <w:lang w:val="en"/>
        </w:rPr>
        <w:t>surgery ward</w:t>
      </w:r>
      <w:r w:rsidRPr="0095491C">
        <w:rPr>
          <w:rFonts w:eastAsia="Times New Roman" w:cs="Calibri"/>
          <w:sz w:val="24"/>
          <w:szCs w:val="24"/>
          <w:lang w:val="en"/>
        </w:rPr>
        <w:t xml:space="preserve"> and methods of nosocomial infections prevention.</w:t>
      </w:r>
    </w:p>
    <w:p w14:paraId="362CE219" w14:textId="77777777" w:rsidR="00F13A35" w:rsidRPr="0095491C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95491C">
        <w:rPr>
          <w:rFonts w:eastAsia="Times New Roman" w:cs="Calibri"/>
          <w:sz w:val="24"/>
          <w:szCs w:val="24"/>
          <w:lang w:val="en"/>
        </w:rPr>
        <w:t>Participation in multi-specialist consultations.</w:t>
      </w:r>
    </w:p>
    <w:p w14:paraId="72EAA4C2" w14:textId="77777777" w:rsidR="00F13A35" w:rsidRPr="0095491C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95491C">
        <w:rPr>
          <w:rFonts w:eastAsia="Times New Roman" w:cs="Calibri"/>
          <w:sz w:val="24"/>
          <w:szCs w:val="24"/>
          <w:lang w:val="en"/>
        </w:rPr>
        <w:t>Improving skills of appropriate interpretation of laboratory tests results, imaging techniques and pathomorphological tests.</w:t>
      </w:r>
    </w:p>
    <w:p w14:paraId="2EBF91DA" w14:textId="77777777" w:rsidR="00F13A35" w:rsidRPr="0095491C" w:rsidRDefault="00F13A35" w:rsidP="00F13A3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95491C">
        <w:rPr>
          <w:rFonts w:eastAsia="Times New Roman" w:cs="Calibri"/>
          <w:sz w:val="24"/>
          <w:szCs w:val="24"/>
          <w:lang w:val="en"/>
        </w:rPr>
        <w:t>Learning the rules of obtaining patient’s informed consent for surgery.</w:t>
      </w:r>
    </w:p>
    <w:p w14:paraId="064B16EA" w14:textId="77777777" w:rsidR="00F13A35" w:rsidRPr="0095491C" w:rsidRDefault="00F13A35" w:rsidP="00F13A35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09BAC3C3" w14:textId="77777777" w:rsidR="00F13A35" w:rsidRDefault="00F13A35" w:rsidP="00F13A35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5CF4BE85" w14:textId="77777777" w:rsidR="00F13A35" w:rsidRDefault="00F13A35" w:rsidP="00F13A35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343DD460" w14:textId="77777777" w:rsidR="00F13A35" w:rsidRDefault="00F13A35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-US"/>
        </w:rPr>
      </w:pPr>
    </w:p>
    <w:p w14:paraId="43093B78" w14:textId="77777777" w:rsidR="00F13A35" w:rsidRDefault="00F13A35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-US"/>
        </w:rPr>
      </w:pPr>
    </w:p>
    <w:p w14:paraId="543B4734" w14:textId="77777777" w:rsidR="00F13A35" w:rsidRDefault="00F13A35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-US"/>
        </w:rPr>
      </w:pPr>
    </w:p>
    <w:p w14:paraId="01278337" w14:textId="77777777" w:rsidR="00F13A35" w:rsidRDefault="00F13A35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-US"/>
        </w:rPr>
      </w:pPr>
    </w:p>
    <w:p w14:paraId="63E188FB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"/>
        </w:rPr>
      </w:pPr>
      <w:r>
        <w:rPr>
          <w:rFonts w:eastAsia="Times New Roman" w:cs="Calibri"/>
          <w:b/>
          <w:sz w:val="24"/>
          <w:szCs w:val="24"/>
          <w:u w:val="single"/>
          <w:lang w:val="en"/>
        </w:rPr>
        <w:lastRenderedPageBreak/>
        <w:t>Pediatrics</w:t>
      </w:r>
      <w:r w:rsidRPr="004C7ABA">
        <w:rPr>
          <w:rFonts w:eastAsia="Times New Roman" w:cs="Calibri"/>
          <w:b/>
          <w:sz w:val="24"/>
          <w:szCs w:val="24"/>
          <w:u w:val="single"/>
          <w:lang w:val="en"/>
        </w:rPr>
        <w:t xml:space="preserve"> – </w:t>
      </w:r>
      <w:r>
        <w:rPr>
          <w:rFonts w:eastAsia="Times New Roman" w:cs="Calibri"/>
          <w:b/>
          <w:sz w:val="24"/>
          <w:szCs w:val="24"/>
          <w:u w:val="single"/>
          <w:lang w:val="en"/>
        </w:rPr>
        <w:t>2</w:t>
      </w:r>
      <w:r w:rsidRPr="004C7ABA">
        <w:rPr>
          <w:rFonts w:eastAsia="Times New Roman" w:cs="Calibri"/>
          <w:b/>
          <w:sz w:val="24"/>
          <w:szCs w:val="24"/>
          <w:u w:val="single"/>
          <w:lang w:val="en"/>
        </w:rPr>
        <w:t xml:space="preserve"> weeks (</w:t>
      </w:r>
      <w:r>
        <w:rPr>
          <w:rFonts w:eastAsia="Times New Roman" w:cs="Calibri"/>
          <w:b/>
          <w:sz w:val="24"/>
          <w:szCs w:val="24"/>
          <w:u w:val="single"/>
          <w:lang w:val="en"/>
        </w:rPr>
        <w:t>6</w:t>
      </w:r>
      <w:r w:rsidRPr="004C7ABA">
        <w:rPr>
          <w:rFonts w:eastAsia="Times New Roman" w:cs="Calibri"/>
          <w:b/>
          <w:sz w:val="24"/>
          <w:szCs w:val="24"/>
          <w:u w:val="single"/>
          <w:lang w:val="en"/>
        </w:rPr>
        <w:t>0 hours)</w:t>
      </w:r>
    </w:p>
    <w:p w14:paraId="5E50E145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5FDF026F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  <w:r w:rsidRPr="004C7ABA">
        <w:rPr>
          <w:rFonts w:eastAsia="Times New Roman" w:cs="Calibri"/>
          <w:sz w:val="24"/>
          <w:szCs w:val="24"/>
          <w:lang w:val="en"/>
        </w:rPr>
        <w:t>Clerkship curriculum:</w:t>
      </w:r>
    </w:p>
    <w:p w14:paraId="096D4B85" w14:textId="77777777" w:rsidR="00D641D2" w:rsidRPr="004C7ABA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40F6F612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Acknowledging operating rules for</w:t>
      </w:r>
      <w:r w:rsidRPr="00F62B11">
        <w:rPr>
          <w:rFonts w:eastAsia="Times New Roman" w:cs="Calibri"/>
          <w:sz w:val="24"/>
          <w:szCs w:val="24"/>
          <w:lang w:val="en"/>
        </w:rPr>
        <w:t xml:space="preserve"> </w:t>
      </w:r>
      <w:r w:rsidRPr="005B3841">
        <w:rPr>
          <w:rFonts w:eastAsia="Times New Roman" w:cs="Calibri"/>
          <w:sz w:val="24"/>
          <w:szCs w:val="24"/>
          <w:lang w:val="en"/>
        </w:rPr>
        <w:t xml:space="preserve">children's ward and organizational </w:t>
      </w:r>
      <w:r>
        <w:rPr>
          <w:rFonts w:eastAsia="Times New Roman" w:cs="Calibri"/>
          <w:sz w:val="24"/>
          <w:szCs w:val="24"/>
          <w:lang w:val="en"/>
        </w:rPr>
        <w:t xml:space="preserve">connections                            </w:t>
      </w:r>
      <w:r w:rsidRPr="005B3841">
        <w:rPr>
          <w:rFonts w:eastAsia="Times New Roman" w:cs="Calibri"/>
          <w:sz w:val="24"/>
          <w:szCs w:val="24"/>
          <w:lang w:val="en"/>
        </w:rPr>
        <w:t xml:space="preserve"> of the ward with outpatient health care facilities.</w:t>
      </w:r>
    </w:p>
    <w:bookmarkEnd w:id="2"/>
    <w:p w14:paraId="5D4AF8B0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5B3841">
        <w:rPr>
          <w:rFonts w:eastAsia="Times New Roman" w:cs="Calibri"/>
          <w:sz w:val="24"/>
          <w:szCs w:val="24"/>
          <w:lang w:val="en"/>
        </w:rPr>
        <w:t xml:space="preserve">Improving </w:t>
      </w:r>
      <w:r>
        <w:rPr>
          <w:rFonts w:eastAsia="Times New Roman" w:cs="Calibri"/>
          <w:sz w:val="24"/>
          <w:szCs w:val="24"/>
          <w:lang w:val="en"/>
        </w:rPr>
        <w:t>skills</w:t>
      </w:r>
      <w:r w:rsidRPr="005B3841">
        <w:rPr>
          <w:rFonts w:eastAsia="Times New Roman" w:cs="Calibri"/>
          <w:sz w:val="24"/>
          <w:szCs w:val="24"/>
          <w:lang w:val="en"/>
        </w:rPr>
        <w:t xml:space="preserve"> to assess child's </w:t>
      </w:r>
      <w:r>
        <w:rPr>
          <w:rFonts w:eastAsia="Times New Roman" w:cs="Calibri"/>
          <w:sz w:val="24"/>
          <w:szCs w:val="24"/>
          <w:lang w:val="en"/>
        </w:rPr>
        <w:t xml:space="preserve">medical </w:t>
      </w:r>
      <w:r w:rsidRPr="005B3841">
        <w:rPr>
          <w:rFonts w:eastAsia="Times New Roman" w:cs="Calibri"/>
          <w:sz w:val="24"/>
          <w:szCs w:val="24"/>
          <w:lang w:val="en"/>
        </w:rPr>
        <w:t>condition and its psychophysical development.</w:t>
      </w:r>
    </w:p>
    <w:p w14:paraId="20336436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</w:t>
      </w:r>
      <w:r w:rsidRPr="005B3841">
        <w:rPr>
          <w:rFonts w:eastAsia="Times New Roman" w:cs="Calibri"/>
          <w:sz w:val="24"/>
          <w:szCs w:val="24"/>
          <w:lang w:val="en"/>
        </w:rPr>
        <w:t xml:space="preserve"> the rules of </w:t>
      </w:r>
      <w:r>
        <w:rPr>
          <w:rFonts w:eastAsia="Times New Roman" w:cs="Calibri"/>
          <w:sz w:val="24"/>
          <w:szCs w:val="24"/>
          <w:lang w:val="en"/>
        </w:rPr>
        <w:t>infant</w:t>
      </w:r>
      <w:r w:rsidRPr="005B3841">
        <w:rPr>
          <w:rFonts w:eastAsia="Times New Roman" w:cs="Calibri"/>
          <w:sz w:val="24"/>
          <w:szCs w:val="24"/>
          <w:lang w:val="en"/>
        </w:rPr>
        <w:t xml:space="preserve"> care</w:t>
      </w:r>
      <w:r>
        <w:rPr>
          <w:rFonts w:eastAsia="Times New Roman" w:cs="Calibri"/>
          <w:sz w:val="24"/>
          <w:szCs w:val="24"/>
          <w:lang w:val="en"/>
        </w:rPr>
        <w:t>, as well as</w:t>
      </w:r>
      <w:r w:rsidRPr="005B3841">
        <w:rPr>
          <w:rFonts w:eastAsia="Times New Roman" w:cs="Calibri"/>
          <w:sz w:val="24"/>
          <w:szCs w:val="24"/>
          <w:lang w:val="en"/>
        </w:rPr>
        <w:t xml:space="preserve"> feeding a healthy and sick child (especially </w:t>
      </w:r>
      <w:r>
        <w:rPr>
          <w:rFonts w:eastAsia="Times New Roman" w:cs="Calibri"/>
          <w:sz w:val="24"/>
          <w:szCs w:val="24"/>
          <w:lang w:val="en"/>
        </w:rPr>
        <w:t xml:space="preserve">                 </w:t>
      </w:r>
      <w:r w:rsidRPr="005B3841">
        <w:rPr>
          <w:rFonts w:eastAsia="Times New Roman" w:cs="Calibri"/>
          <w:sz w:val="24"/>
          <w:szCs w:val="24"/>
          <w:lang w:val="en"/>
        </w:rPr>
        <w:t>an infant)</w:t>
      </w:r>
      <w:r>
        <w:rPr>
          <w:rFonts w:eastAsia="Times New Roman" w:cs="Calibri"/>
          <w:sz w:val="24"/>
          <w:szCs w:val="24"/>
          <w:lang w:val="en"/>
        </w:rPr>
        <w:t>.</w:t>
      </w:r>
    </w:p>
    <w:p w14:paraId="6E983126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5B3841">
        <w:rPr>
          <w:rFonts w:eastAsia="Times New Roman" w:cs="Calibri"/>
          <w:sz w:val="24"/>
          <w:szCs w:val="24"/>
          <w:lang w:val="en"/>
        </w:rPr>
        <w:t>Improving skills</w:t>
      </w:r>
      <w:r>
        <w:rPr>
          <w:rFonts w:eastAsia="Times New Roman" w:cs="Calibri"/>
          <w:sz w:val="24"/>
          <w:szCs w:val="24"/>
          <w:lang w:val="en"/>
        </w:rPr>
        <w:t xml:space="preserve"> of children </w:t>
      </w:r>
      <w:r w:rsidRPr="005B3841">
        <w:rPr>
          <w:rFonts w:eastAsia="Times New Roman" w:cs="Calibri"/>
          <w:sz w:val="24"/>
          <w:szCs w:val="24"/>
          <w:lang w:val="en"/>
        </w:rPr>
        <w:t xml:space="preserve">physical examination, using percentile grids, </w:t>
      </w:r>
      <w:r>
        <w:rPr>
          <w:rFonts w:eastAsia="Times New Roman" w:cs="Calibri"/>
          <w:sz w:val="24"/>
          <w:szCs w:val="24"/>
          <w:lang w:val="en"/>
        </w:rPr>
        <w:t>assessment                   of</w:t>
      </w:r>
      <w:r w:rsidRPr="005B3841">
        <w:rPr>
          <w:rFonts w:eastAsia="Times New Roman" w:cs="Calibri"/>
          <w:sz w:val="24"/>
          <w:szCs w:val="24"/>
          <w:lang w:val="en"/>
        </w:rPr>
        <w:t xml:space="preserve"> the advancement of sexual maturation.</w:t>
      </w:r>
    </w:p>
    <w:p w14:paraId="5FA26E39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 the rules</w:t>
      </w:r>
      <w:r w:rsidRPr="005B3841">
        <w:rPr>
          <w:rFonts w:eastAsia="Times New Roman" w:cs="Calibri"/>
          <w:sz w:val="24"/>
          <w:szCs w:val="24"/>
          <w:lang w:val="en"/>
        </w:rPr>
        <w:t xml:space="preserve"> of providing first aid to children and infants.</w:t>
      </w:r>
    </w:p>
    <w:p w14:paraId="756B5E70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Developing</w:t>
      </w:r>
      <w:r w:rsidRPr="005B3841">
        <w:rPr>
          <w:rFonts w:eastAsia="Times New Roman" w:cs="Calibri"/>
          <w:sz w:val="24"/>
          <w:szCs w:val="24"/>
          <w:lang w:val="en"/>
        </w:rPr>
        <w:t xml:space="preserve"> skills of proper diagnosis and differentiation of basic disease entities, </w:t>
      </w:r>
      <w:r>
        <w:rPr>
          <w:rFonts w:eastAsia="Times New Roman" w:cs="Calibri"/>
          <w:sz w:val="24"/>
          <w:szCs w:val="24"/>
          <w:lang w:val="en"/>
        </w:rPr>
        <w:t xml:space="preserve">                            </w:t>
      </w:r>
      <w:r w:rsidRPr="005B3841">
        <w:rPr>
          <w:rFonts w:eastAsia="Times New Roman" w:cs="Calibri"/>
          <w:sz w:val="24"/>
          <w:szCs w:val="24"/>
          <w:lang w:val="en"/>
        </w:rPr>
        <w:t xml:space="preserve">with particular emphasis on acute </w:t>
      </w:r>
      <w:r>
        <w:rPr>
          <w:rFonts w:eastAsia="Times New Roman" w:cs="Calibri"/>
          <w:sz w:val="24"/>
          <w:szCs w:val="24"/>
          <w:lang w:val="en"/>
        </w:rPr>
        <w:t>conditions</w:t>
      </w:r>
      <w:r w:rsidRPr="005B3841">
        <w:rPr>
          <w:rFonts w:eastAsia="Times New Roman" w:cs="Calibri"/>
          <w:sz w:val="24"/>
          <w:szCs w:val="24"/>
          <w:lang w:val="en"/>
        </w:rPr>
        <w:t>.</w:t>
      </w:r>
    </w:p>
    <w:p w14:paraId="3312F7CF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5B3841">
        <w:rPr>
          <w:rFonts w:eastAsia="Times New Roman" w:cs="Calibri"/>
          <w:sz w:val="24"/>
          <w:szCs w:val="24"/>
          <w:lang w:val="en"/>
        </w:rPr>
        <w:t xml:space="preserve">Improving </w:t>
      </w:r>
      <w:r>
        <w:rPr>
          <w:rFonts w:eastAsia="Times New Roman" w:cs="Calibri"/>
          <w:sz w:val="24"/>
          <w:szCs w:val="24"/>
          <w:lang w:val="en"/>
        </w:rPr>
        <w:t>skills of appropriate interpretation of</w:t>
      </w:r>
      <w:r w:rsidRPr="005B3841">
        <w:rPr>
          <w:rFonts w:eastAsia="Times New Roman" w:cs="Calibri"/>
          <w:sz w:val="24"/>
          <w:szCs w:val="24"/>
          <w:lang w:val="en"/>
        </w:rPr>
        <w:t xml:space="preserve"> laboratory</w:t>
      </w:r>
      <w:r>
        <w:rPr>
          <w:rFonts w:eastAsia="Times New Roman" w:cs="Calibri"/>
          <w:sz w:val="24"/>
          <w:szCs w:val="24"/>
          <w:lang w:val="en"/>
        </w:rPr>
        <w:t xml:space="preserve"> tests results</w:t>
      </w:r>
      <w:r w:rsidRPr="005B3841">
        <w:rPr>
          <w:rFonts w:eastAsia="Times New Roman" w:cs="Calibri"/>
          <w:sz w:val="24"/>
          <w:szCs w:val="24"/>
          <w:lang w:val="en"/>
        </w:rPr>
        <w:t>, imaging</w:t>
      </w:r>
      <w:r>
        <w:rPr>
          <w:rFonts w:eastAsia="Times New Roman" w:cs="Calibri"/>
          <w:sz w:val="24"/>
          <w:szCs w:val="24"/>
          <w:lang w:val="en"/>
        </w:rPr>
        <w:t xml:space="preserve"> techniques</w:t>
      </w:r>
      <w:r w:rsidRPr="005B3841">
        <w:rPr>
          <w:rFonts w:eastAsia="Times New Roman" w:cs="Calibri"/>
          <w:sz w:val="24"/>
          <w:szCs w:val="24"/>
          <w:lang w:val="en"/>
        </w:rPr>
        <w:t xml:space="preserve"> (especially ultrasound) and pathomorphological tests.</w:t>
      </w:r>
    </w:p>
    <w:p w14:paraId="79B98342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5B3841">
        <w:rPr>
          <w:rFonts w:eastAsia="Times New Roman" w:cs="Calibri"/>
          <w:sz w:val="24"/>
          <w:szCs w:val="24"/>
          <w:lang w:val="en"/>
        </w:rPr>
        <w:t xml:space="preserve">Participation in medical appointments and </w:t>
      </w:r>
      <w:r>
        <w:rPr>
          <w:rFonts w:eastAsia="Times New Roman" w:cs="Calibri"/>
          <w:sz w:val="24"/>
          <w:szCs w:val="24"/>
          <w:lang w:val="en"/>
        </w:rPr>
        <w:t>learning</w:t>
      </w:r>
      <w:r w:rsidRPr="005B3841">
        <w:rPr>
          <w:rFonts w:eastAsia="Times New Roman" w:cs="Calibri"/>
          <w:sz w:val="24"/>
          <w:szCs w:val="24"/>
          <w:lang w:val="en"/>
        </w:rPr>
        <w:t xml:space="preserve"> the rules of keeping medical records in children.</w:t>
      </w:r>
    </w:p>
    <w:p w14:paraId="5CED6A9E" w14:textId="77777777" w:rsidR="00D641D2" w:rsidRPr="005B3841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5B3841">
        <w:rPr>
          <w:rFonts w:eastAsia="Times New Roman" w:cs="Calibri"/>
          <w:sz w:val="24"/>
          <w:szCs w:val="24"/>
          <w:lang w:val="en"/>
        </w:rPr>
        <w:t xml:space="preserve">Acquiring </w:t>
      </w:r>
      <w:r>
        <w:rPr>
          <w:rFonts w:eastAsia="Times New Roman" w:cs="Calibri"/>
          <w:sz w:val="24"/>
          <w:szCs w:val="24"/>
          <w:lang w:val="en"/>
        </w:rPr>
        <w:t>skills</w:t>
      </w:r>
      <w:r w:rsidRPr="005B3841">
        <w:rPr>
          <w:rFonts w:eastAsia="Times New Roman" w:cs="Calibri"/>
          <w:sz w:val="24"/>
          <w:szCs w:val="24"/>
          <w:lang w:val="en"/>
        </w:rPr>
        <w:t xml:space="preserve"> to assess the degree of hydration </w:t>
      </w:r>
      <w:r>
        <w:rPr>
          <w:rFonts w:eastAsia="Times New Roman" w:cs="Calibri"/>
          <w:sz w:val="24"/>
          <w:szCs w:val="24"/>
          <w:lang w:val="en"/>
        </w:rPr>
        <w:t>in children</w:t>
      </w:r>
      <w:r w:rsidRPr="005B3841">
        <w:rPr>
          <w:rFonts w:eastAsia="Times New Roman" w:cs="Calibri"/>
          <w:sz w:val="24"/>
          <w:szCs w:val="24"/>
          <w:lang w:val="en"/>
        </w:rPr>
        <w:t xml:space="preserve">, especially </w:t>
      </w:r>
      <w:r>
        <w:rPr>
          <w:rFonts w:eastAsia="Times New Roman" w:cs="Calibri"/>
          <w:sz w:val="24"/>
          <w:szCs w:val="24"/>
          <w:lang w:val="en"/>
        </w:rPr>
        <w:t>in</w:t>
      </w:r>
      <w:r w:rsidRPr="005B3841">
        <w:rPr>
          <w:rFonts w:eastAsia="Times New Roman" w:cs="Calibri"/>
          <w:sz w:val="24"/>
          <w:szCs w:val="24"/>
          <w:lang w:val="en"/>
        </w:rPr>
        <w:t xml:space="preserve"> infant, </w:t>
      </w:r>
      <w:r>
        <w:rPr>
          <w:rFonts w:eastAsia="Times New Roman" w:cs="Calibri"/>
          <w:sz w:val="24"/>
          <w:szCs w:val="24"/>
          <w:lang w:val="en"/>
        </w:rPr>
        <w:t xml:space="preserve">                   including determining</w:t>
      </w:r>
      <w:r w:rsidRPr="005B3841">
        <w:rPr>
          <w:rFonts w:eastAsia="Times New Roman" w:cs="Calibri"/>
          <w:sz w:val="24"/>
          <w:szCs w:val="24"/>
          <w:lang w:val="en"/>
        </w:rPr>
        <w:t xml:space="preserve"> indications for rehydration treatment (amount and composition </w:t>
      </w:r>
      <w:r>
        <w:rPr>
          <w:rFonts w:eastAsia="Times New Roman" w:cs="Calibri"/>
          <w:sz w:val="24"/>
          <w:szCs w:val="24"/>
          <w:lang w:val="en"/>
        </w:rPr>
        <w:t xml:space="preserve">      </w:t>
      </w:r>
      <w:r w:rsidRPr="005B3841">
        <w:rPr>
          <w:rFonts w:eastAsia="Times New Roman" w:cs="Calibri"/>
          <w:sz w:val="24"/>
          <w:szCs w:val="24"/>
          <w:lang w:val="en"/>
        </w:rPr>
        <w:t>of infusion fluid).</w:t>
      </w:r>
    </w:p>
    <w:p w14:paraId="1B20221E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5B3841">
        <w:rPr>
          <w:rFonts w:eastAsia="Times New Roman" w:cs="Calibri"/>
          <w:sz w:val="24"/>
          <w:szCs w:val="24"/>
          <w:lang w:val="en"/>
        </w:rPr>
        <w:t>Assessment of acid-base imbalance in a sick child, especially in infant.</w:t>
      </w:r>
    </w:p>
    <w:p w14:paraId="3AC98FE5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5B3841">
        <w:rPr>
          <w:rFonts w:eastAsia="Times New Roman" w:cs="Calibri"/>
          <w:sz w:val="24"/>
          <w:szCs w:val="24"/>
          <w:lang w:val="en"/>
        </w:rPr>
        <w:t xml:space="preserve">Performing </w:t>
      </w:r>
      <w:r>
        <w:rPr>
          <w:rFonts w:eastAsia="Times New Roman" w:cs="Calibri"/>
          <w:sz w:val="24"/>
          <w:szCs w:val="24"/>
          <w:lang w:val="en"/>
        </w:rPr>
        <w:t xml:space="preserve">medical </w:t>
      </w:r>
      <w:r w:rsidRPr="005B3841">
        <w:rPr>
          <w:rFonts w:eastAsia="Times New Roman" w:cs="Calibri"/>
          <w:sz w:val="24"/>
          <w:szCs w:val="24"/>
          <w:lang w:val="en"/>
        </w:rPr>
        <w:t xml:space="preserve">procedures under </w:t>
      </w:r>
      <w:r>
        <w:rPr>
          <w:rFonts w:eastAsia="Times New Roman" w:cs="Calibri"/>
          <w:sz w:val="24"/>
          <w:szCs w:val="24"/>
          <w:lang w:val="en"/>
        </w:rPr>
        <w:t>doctor’s</w:t>
      </w:r>
      <w:r w:rsidRPr="005B3841">
        <w:rPr>
          <w:rFonts w:eastAsia="Times New Roman" w:cs="Calibri"/>
          <w:sz w:val="24"/>
          <w:szCs w:val="24"/>
          <w:lang w:val="en"/>
        </w:rPr>
        <w:t xml:space="preserve"> supervision: collecting material for diagnostic examination (collecting gastric and duodenal contents, gastric lavage), </w:t>
      </w:r>
      <w:r w:rsidRPr="00F62B11">
        <w:rPr>
          <w:rFonts w:eastAsia="Times New Roman" w:cs="Calibri"/>
          <w:sz w:val="24"/>
          <w:szCs w:val="24"/>
          <w:lang w:val="en"/>
        </w:rPr>
        <w:t>connecting drip infusions</w:t>
      </w:r>
      <w:r w:rsidRPr="005B3841">
        <w:rPr>
          <w:rFonts w:eastAsia="Times New Roman" w:cs="Calibri"/>
          <w:sz w:val="24"/>
          <w:szCs w:val="24"/>
          <w:lang w:val="en"/>
        </w:rPr>
        <w:t xml:space="preserve"> and performing injections.</w:t>
      </w:r>
    </w:p>
    <w:p w14:paraId="61A22A77" w14:textId="77777777" w:rsidR="00D641D2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>
        <w:rPr>
          <w:rFonts w:eastAsia="Times New Roman" w:cs="Calibri"/>
          <w:sz w:val="24"/>
          <w:szCs w:val="24"/>
          <w:lang w:val="en"/>
        </w:rPr>
        <w:t>Learning</w:t>
      </w:r>
      <w:r w:rsidRPr="005B3841">
        <w:rPr>
          <w:rFonts w:eastAsia="Times New Roman" w:cs="Calibri"/>
          <w:sz w:val="24"/>
          <w:szCs w:val="24"/>
          <w:lang w:val="en"/>
        </w:rPr>
        <w:t xml:space="preserve"> sanitary and epidemiological regulations </w:t>
      </w:r>
      <w:r>
        <w:rPr>
          <w:rFonts w:eastAsia="Times New Roman" w:cs="Calibri"/>
          <w:sz w:val="24"/>
          <w:szCs w:val="24"/>
          <w:lang w:val="en"/>
        </w:rPr>
        <w:t>to be followed</w:t>
      </w:r>
      <w:r w:rsidRPr="005B3841">
        <w:rPr>
          <w:rFonts w:eastAsia="Times New Roman" w:cs="Calibri"/>
          <w:sz w:val="24"/>
          <w:szCs w:val="24"/>
          <w:lang w:val="en"/>
        </w:rPr>
        <w:t xml:space="preserve"> in infant and children's ward and </w:t>
      </w:r>
      <w:r>
        <w:rPr>
          <w:rFonts w:eastAsia="Times New Roman" w:cs="Calibri"/>
          <w:sz w:val="24"/>
          <w:szCs w:val="24"/>
          <w:lang w:val="en"/>
        </w:rPr>
        <w:t>learning</w:t>
      </w:r>
      <w:r w:rsidRPr="005B3841">
        <w:rPr>
          <w:rFonts w:eastAsia="Times New Roman" w:cs="Calibri"/>
          <w:sz w:val="24"/>
          <w:szCs w:val="24"/>
          <w:lang w:val="en"/>
        </w:rPr>
        <w:t xml:space="preserve"> methods of nosocomial infections</w:t>
      </w:r>
      <w:r>
        <w:rPr>
          <w:rFonts w:eastAsia="Times New Roman" w:cs="Calibri"/>
          <w:sz w:val="24"/>
          <w:szCs w:val="24"/>
          <w:lang w:val="en"/>
        </w:rPr>
        <w:t xml:space="preserve"> prevention.</w:t>
      </w:r>
    </w:p>
    <w:p w14:paraId="2544151D" w14:textId="77777777" w:rsidR="00D641D2" w:rsidRPr="005B3841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5B3841">
        <w:rPr>
          <w:rFonts w:eastAsia="Times New Roman" w:cs="Calibri"/>
          <w:sz w:val="24"/>
          <w:szCs w:val="24"/>
          <w:lang w:val="en"/>
        </w:rPr>
        <w:t>Participation in multi-specialist consultations.</w:t>
      </w:r>
    </w:p>
    <w:p w14:paraId="3FEAB301" w14:textId="77777777" w:rsidR="00D641D2" w:rsidRPr="005B3841" w:rsidRDefault="00D641D2" w:rsidP="00D641D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5B3841">
        <w:rPr>
          <w:rFonts w:eastAsia="Times New Roman" w:cs="Calibri"/>
          <w:sz w:val="24"/>
          <w:szCs w:val="24"/>
          <w:lang w:val="en"/>
        </w:rPr>
        <w:t>Interpretation of the characteristics of medic</w:t>
      </w:r>
      <w:r>
        <w:rPr>
          <w:rFonts w:eastAsia="Times New Roman" w:cs="Calibri"/>
          <w:sz w:val="24"/>
          <w:szCs w:val="24"/>
          <w:lang w:val="en"/>
        </w:rPr>
        <w:t>al</w:t>
      </w:r>
      <w:r w:rsidRPr="005B3841">
        <w:rPr>
          <w:rFonts w:eastAsia="Times New Roman" w:cs="Calibri"/>
          <w:sz w:val="24"/>
          <w:szCs w:val="24"/>
          <w:lang w:val="en"/>
        </w:rPr>
        <w:t xml:space="preserve"> products and critical evaluation of advertising materials related to medic</w:t>
      </w:r>
      <w:r>
        <w:rPr>
          <w:rFonts w:eastAsia="Times New Roman" w:cs="Calibri"/>
          <w:sz w:val="24"/>
          <w:szCs w:val="24"/>
          <w:lang w:val="en"/>
        </w:rPr>
        <w:t>al</w:t>
      </w:r>
      <w:r w:rsidRPr="005B3841">
        <w:rPr>
          <w:rFonts w:eastAsia="Times New Roman" w:cs="Calibri"/>
          <w:sz w:val="24"/>
          <w:szCs w:val="24"/>
          <w:lang w:val="en"/>
        </w:rPr>
        <w:t xml:space="preserve"> products.</w:t>
      </w:r>
    </w:p>
    <w:p w14:paraId="29E2136B" w14:textId="77777777" w:rsidR="00D641D2" w:rsidRDefault="00D641D2" w:rsidP="00D641D2">
      <w:pPr>
        <w:tabs>
          <w:tab w:val="left" w:pos="6840"/>
        </w:tabs>
        <w:spacing w:line="0" w:lineRule="atLeast"/>
        <w:rPr>
          <w:sz w:val="22"/>
          <w:lang w:val="en-US"/>
        </w:rPr>
      </w:pPr>
      <w:bookmarkStart w:id="3" w:name="page2"/>
      <w:bookmarkEnd w:id="3"/>
    </w:p>
    <w:p w14:paraId="610FB27B" w14:textId="77777777" w:rsidR="00D641D2" w:rsidRDefault="00D641D2" w:rsidP="00D641D2">
      <w:pPr>
        <w:tabs>
          <w:tab w:val="left" w:pos="6840"/>
        </w:tabs>
        <w:spacing w:line="0" w:lineRule="atLeast"/>
        <w:rPr>
          <w:sz w:val="22"/>
          <w:lang w:val="en-US"/>
        </w:rPr>
      </w:pPr>
    </w:p>
    <w:p w14:paraId="323F04E2" w14:textId="77777777" w:rsidR="00D641D2" w:rsidRDefault="00D641D2" w:rsidP="00D641D2">
      <w:pPr>
        <w:tabs>
          <w:tab w:val="left" w:pos="6840"/>
        </w:tabs>
        <w:spacing w:line="0" w:lineRule="atLeast"/>
        <w:rPr>
          <w:sz w:val="22"/>
          <w:lang w:val="en-US"/>
        </w:rPr>
      </w:pPr>
    </w:p>
    <w:p w14:paraId="36AB10AB" w14:textId="77777777" w:rsidR="00D641D2" w:rsidRDefault="00D641D2" w:rsidP="00D641D2">
      <w:pPr>
        <w:tabs>
          <w:tab w:val="left" w:pos="6840"/>
        </w:tabs>
        <w:spacing w:line="0" w:lineRule="atLeast"/>
        <w:rPr>
          <w:sz w:val="22"/>
          <w:lang w:val="en-US"/>
        </w:rPr>
      </w:pPr>
    </w:p>
    <w:p w14:paraId="5BAB3D4C" w14:textId="77777777" w:rsidR="00D641D2" w:rsidRDefault="00D641D2" w:rsidP="00D641D2">
      <w:pPr>
        <w:tabs>
          <w:tab w:val="left" w:pos="6840"/>
        </w:tabs>
        <w:spacing w:line="0" w:lineRule="atLeast"/>
        <w:rPr>
          <w:sz w:val="22"/>
          <w:lang w:val="en-US"/>
        </w:rPr>
      </w:pPr>
    </w:p>
    <w:p w14:paraId="535B69E5" w14:textId="77777777" w:rsidR="00D641D2" w:rsidRDefault="00D641D2" w:rsidP="00D641D2">
      <w:pPr>
        <w:tabs>
          <w:tab w:val="left" w:pos="6840"/>
        </w:tabs>
        <w:spacing w:line="0" w:lineRule="atLeast"/>
        <w:rPr>
          <w:sz w:val="22"/>
          <w:lang w:val="en-US"/>
        </w:rPr>
      </w:pPr>
    </w:p>
    <w:p w14:paraId="74FA557F" w14:textId="77777777" w:rsidR="00D641D2" w:rsidRPr="009E3998" w:rsidRDefault="00D641D2" w:rsidP="00D641D2">
      <w:pPr>
        <w:tabs>
          <w:tab w:val="left" w:pos="6840"/>
        </w:tabs>
        <w:spacing w:line="0" w:lineRule="atLeast"/>
        <w:rPr>
          <w:sz w:val="22"/>
          <w:lang w:val="en-US"/>
        </w:rPr>
      </w:pPr>
    </w:p>
    <w:p w14:paraId="42AEEB23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4B7F7D3F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74F4CA6D" w14:textId="77777777" w:rsidR="00E22104" w:rsidRDefault="00E22104" w:rsidP="00D641D2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6E06B10E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lastRenderedPageBreak/>
        <w:t xml:space="preserve">Summer </w:t>
      </w:r>
      <w:r w:rsidR="00D2768C">
        <w:rPr>
          <w:rFonts w:eastAsia="Times New Roman" w:cs="Calibri"/>
          <w:b/>
          <w:sz w:val="28"/>
          <w:szCs w:val="28"/>
          <w:lang w:val="en"/>
        </w:rPr>
        <w:t>Professional C</w:t>
      </w:r>
      <w:r w:rsidR="00D2768C" w:rsidRPr="004C7ABA">
        <w:rPr>
          <w:rFonts w:eastAsia="Times New Roman" w:cs="Calibri"/>
          <w:b/>
          <w:sz w:val="28"/>
          <w:szCs w:val="28"/>
          <w:lang w:val="en"/>
        </w:rPr>
        <w:t>lerkship</w:t>
      </w:r>
    </w:p>
    <w:p w14:paraId="11C350DD" w14:textId="77777777" w:rsidR="00D641D2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V year</w:t>
      </w:r>
    </w:p>
    <w:p w14:paraId="0D01DB9F" w14:textId="77777777" w:rsidR="009141F6" w:rsidRDefault="009141F6" w:rsidP="00914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European Program</w:t>
      </w:r>
    </w:p>
    <w:p w14:paraId="1B53121E" w14:textId="5C88CF31" w:rsidR="00F0410D" w:rsidRDefault="00F0410D" w:rsidP="00F0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  <w:r>
        <w:rPr>
          <w:rFonts w:eastAsia="Times New Roman" w:cs="Calibri"/>
          <w:b/>
          <w:sz w:val="28"/>
          <w:szCs w:val="28"/>
          <w:lang w:val="en"/>
        </w:rPr>
        <w:t>Academic Year 202</w:t>
      </w:r>
      <w:r w:rsidR="00517643">
        <w:rPr>
          <w:rFonts w:eastAsia="Times New Roman" w:cs="Calibri"/>
          <w:b/>
          <w:sz w:val="28"/>
          <w:szCs w:val="28"/>
          <w:lang w:val="en"/>
        </w:rPr>
        <w:t>5</w:t>
      </w:r>
      <w:r>
        <w:rPr>
          <w:rFonts w:eastAsia="Times New Roman" w:cs="Calibri"/>
          <w:b/>
          <w:sz w:val="28"/>
          <w:szCs w:val="28"/>
          <w:lang w:val="en"/>
        </w:rPr>
        <w:t>/202</w:t>
      </w:r>
      <w:r w:rsidR="00517643">
        <w:rPr>
          <w:rFonts w:eastAsia="Times New Roman" w:cs="Calibri"/>
          <w:b/>
          <w:sz w:val="28"/>
          <w:szCs w:val="28"/>
          <w:lang w:val="en"/>
        </w:rPr>
        <w:t>6</w:t>
      </w:r>
    </w:p>
    <w:p w14:paraId="5CEADAF2" w14:textId="77777777" w:rsidR="00F0410D" w:rsidRDefault="00F0410D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8"/>
          <w:szCs w:val="28"/>
          <w:lang w:val="en"/>
        </w:rPr>
      </w:pPr>
    </w:p>
    <w:p w14:paraId="38DE4BC8" w14:textId="77777777" w:rsidR="00E22104" w:rsidRPr="00F13A35" w:rsidRDefault="00E22104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"/>
        </w:rPr>
      </w:pPr>
    </w:p>
    <w:p w14:paraId="430E17A4" w14:textId="77777777" w:rsidR="00F13A35" w:rsidRPr="004C7ABA" w:rsidRDefault="00F13A35" w:rsidP="00F1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"/>
        </w:rPr>
      </w:pPr>
      <w:r>
        <w:rPr>
          <w:rFonts w:eastAsia="Times New Roman" w:cs="Calibri"/>
          <w:b/>
          <w:sz w:val="24"/>
          <w:szCs w:val="24"/>
          <w:u w:val="single"/>
          <w:lang w:val="en"/>
        </w:rPr>
        <w:t>Intensive care</w:t>
      </w:r>
      <w:r w:rsidRPr="004C7ABA">
        <w:rPr>
          <w:rFonts w:eastAsia="Times New Roman" w:cs="Calibri"/>
          <w:b/>
          <w:sz w:val="24"/>
          <w:szCs w:val="24"/>
          <w:u w:val="single"/>
          <w:lang w:val="en"/>
        </w:rPr>
        <w:t xml:space="preserve"> – </w:t>
      </w:r>
      <w:r>
        <w:rPr>
          <w:rFonts w:eastAsia="Times New Roman" w:cs="Calibri"/>
          <w:b/>
          <w:sz w:val="24"/>
          <w:szCs w:val="24"/>
          <w:u w:val="single"/>
          <w:lang w:val="en"/>
        </w:rPr>
        <w:t>2</w:t>
      </w:r>
      <w:r w:rsidRPr="004C7ABA">
        <w:rPr>
          <w:rFonts w:eastAsia="Times New Roman" w:cs="Calibri"/>
          <w:b/>
          <w:sz w:val="24"/>
          <w:szCs w:val="24"/>
          <w:u w:val="single"/>
          <w:lang w:val="en"/>
        </w:rPr>
        <w:t xml:space="preserve"> weeks (</w:t>
      </w:r>
      <w:r>
        <w:rPr>
          <w:rFonts w:eastAsia="Times New Roman" w:cs="Calibri"/>
          <w:b/>
          <w:sz w:val="24"/>
          <w:szCs w:val="24"/>
          <w:u w:val="single"/>
          <w:lang w:val="en"/>
        </w:rPr>
        <w:t>6</w:t>
      </w:r>
      <w:r w:rsidRPr="004C7ABA">
        <w:rPr>
          <w:rFonts w:eastAsia="Times New Roman" w:cs="Calibri"/>
          <w:b/>
          <w:sz w:val="24"/>
          <w:szCs w:val="24"/>
          <w:u w:val="single"/>
          <w:lang w:val="en"/>
        </w:rPr>
        <w:t>0 hours)</w:t>
      </w:r>
    </w:p>
    <w:p w14:paraId="0EADBC35" w14:textId="77777777" w:rsidR="00F13A35" w:rsidRPr="004C7ABA" w:rsidRDefault="00F13A35" w:rsidP="00F1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3A19F7A0" w14:textId="77777777" w:rsidR="00F13A35" w:rsidRPr="00D17523" w:rsidRDefault="00F13A35" w:rsidP="00F1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  <w:r w:rsidRPr="00D17523">
        <w:rPr>
          <w:rFonts w:eastAsia="Times New Roman" w:cs="Calibri"/>
          <w:sz w:val="24"/>
          <w:szCs w:val="24"/>
          <w:lang w:val="en"/>
        </w:rPr>
        <w:t>Clerkship curriculum:</w:t>
      </w:r>
    </w:p>
    <w:p w14:paraId="113D7BB6" w14:textId="77777777" w:rsidR="00F13A35" w:rsidRPr="00D17523" w:rsidRDefault="00F13A35" w:rsidP="00F1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7EBFACA3" w14:textId="77777777" w:rsidR="00F13A35" w:rsidRPr="00D17523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D17523">
        <w:rPr>
          <w:rFonts w:eastAsia="Times New Roman" w:cs="Calibri"/>
          <w:sz w:val="24"/>
          <w:szCs w:val="24"/>
          <w:lang w:val="en"/>
        </w:rPr>
        <w:t>Acknowledging operating rules and the scope of provided health services in intensive care unit.</w:t>
      </w:r>
    </w:p>
    <w:p w14:paraId="1A4ED9E9" w14:textId="77777777" w:rsidR="00F13A35" w:rsidRPr="00D17523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D17523">
        <w:rPr>
          <w:rFonts w:eastAsia="Times New Roman" w:cs="Calibri"/>
          <w:sz w:val="24"/>
          <w:szCs w:val="24"/>
          <w:lang w:val="en"/>
        </w:rPr>
        <w:t>Acknowledging and acquiring skills to use medical equipment in intensive care unit.</w:t>
      </w:r>
    </w:p>
    <w:p w14:paraId="5E0A7A50" w14:textId="77777777" w:rsidR="00F13A35" w:rsidRPr="00D17523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D17523">
        <w:rPr>
          <w:rFonts w:eastAsia="Times New Roman" w:cs="Calibri"/>
          <w:sz w:val="24"/>
          <w:szCs w:val="24"/>
          <w:lang w:val="en"/>
        </w:rPr>
        <w:t>Improving skills to diagnose and differentiate life-threatening conditions.</w:t>
      </w:r>
    </w:p>
    <w:p w14:paraId="53033184" w14:textId="77777777" w:rsidR="00F13A35" w:rsidRPr="00D17523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D17523">
        <w:rPr>
          <w:rFonts w:eastAsia="Times New Roman" w:cs="Calibri"/>
          <w:sz w:val="24"/>
          <w:szCs w:val="24"/>
          <w:lang w:val="en"/>
        </w:rPr>
        <w:t>Improving skills to proceed in acute life-threatening conditions and to assess the medical condition of an unconscious patient.</w:t>
      </w:r>
    </w:p>
    <w:p w14:paraId="3C8F88B8" w14:textId="77777777" w:rsidR="00F13A35" w:rsidRPr="00D17523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D17523">
        <w:rPr>
          <w:rFonts w:eastAsia="Times New Roman" w:cs="Calibri"/>
          <w:sz w:val="24"/>
          <w:szCs w:val="24"/>
          <w:lang w:val="en"/>
        </w:rPr>
        <w:t>Improving skills to monitor patient's vital signs.</w:t>
      </w:r>
    </w:p>
    <w:p w14:paraId="697CC6AB" w14:textId="77777777" w:rsidR="00F13A35" w:rsidRPr="0072233F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72233F">
        <w:rPr>
          <w:rFonts w:eastAsia="Times New Roman" w:cs="Calibri"/>
          <w:sz w:val="24"/>
          <w:szCs w:val="24"/>
          <w:lang w:val="en"/>
        </w:rPr>
        <w:t>Assisting and learning the procedure of assisted and substitute ventilation.</w:t>
      </w:r>
    </w:p>
    <w:p w14:paraId="72DE876D" w14:textId="77777777" w:rsidR="00F13A35" w:rsidRPr="00C502C5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C502C5">
        <w:rPr>
          <w:rFonts w:eastAsia="Times New Roman" w:cs="Calibri"/>
          <w:sz w:val="24"/>
          <w:szCs w:val="24"/>
          <w:lang w:val="en"/>
        </w:rPr>
        <w:t>Assisting in medical of procedures implemented in intensive care unit.</w:t>
      </w:r>
    </w:p>
    <w:p w14:paraId="5DFE63B8" w14:textId="77777777" w:rsidR="00F13A35" w:rsidRPr="00093CF0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C502C5">
        <w:rPr>
          <w:rFonts w:eastAsia="Times New Roman" w:cs="Calibri"/>
          <w:sz w:val="24"/>
          <w:szCs w:val="24"/>
          <w:lang w:val="en"/>
        </w:rPr>
        <w:t xml:space="preserve">Learning the rules for acting in accordance with medical law in case of implementing </w:t>
      </w:r>
      <w:r w:rsidRPr="00093CF0">
        <w:rPr>
          <w:rFonts w:eastAsia="Times New Roman" w:cs="Calibri"/>
          <w:sz w:val="24"/>
          <w:szCs w:val="24"/>
          <w:lang w:val="en"/>
        </w:rPr>
        <w:t>necessary medical procedure without patient consent.</w:t>
      </w:r>
    </w:p>
    <w:p w14:paraId="03448541" w14:textId="77777777" w:rsidR="00F13A35" w:rsidRPr="009519AF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9519AF">
        <w:rPr>
          <w:rFonts w:eastAsia="Times New Roman" w:cs="Calibri"/>
          <w:sz w:val="24"/>
          <w:szCs w:val="24"/>
          <w:lang w:val="en"/>
        </w:rPr>
        <w:t>Learning the procedure of the transfusion of blood, its components and blood products.</w:t>
      </w:r>
    </w:p>
    <w:p w14:paraId="76B8C84E" w14:textId="77777777" w:rsidR="00F13A35" w:rsidRPr="00EA3131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9519AF">
        <w:rPr>
          <w:rFonts w:eastAsia="Times New Roman" w:cs="Calibri"/>
          <w:sz w:val="24"/>
          <w:szCs w:val="24"/>
          <w:lang w:val="en"/>
        </w:rPr>
        <w:t xml:space="preserve">Understanding clinical implications inducing body reaction, for example trauma, shock, </w:t>
      </w:r>
      <w:r w:rsidRPr="00EA3131">
        <w:rPr>
          <w:rFonts w:eastAsia="Times New Roman" w:cs="Calibri"/>
          <w:sz w:val="24"/>
          <w:szCs w:val="24"/>
          <w:lang w:val="en"/>
        </w:rPr>
        <w:t>sepsis and other severe infections, as well as understanding treatment methods, including antibiotic therapy, fluid therapy, treatment of acute kidney damage, correction of metabolic, electrolyte and nutrition disorders.</w:t>
      </w:r>
    </w:p>
    <w:p w14:paraId="29E9534C" w14:textId="77777777" w:rsidR="00F13A35" w:rsidRPr="00EA3131" w:rsidRDefault="00F13A35" w:rsidP="00F13A35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5" w:lineRule="auto"/>
        <w:ind w:right="20"/>
        <w:jc w:val="both"/>
        <w:rPr>
          <w:sz w:val="24"/>
          <w:lang w:val="en"/>
        </w:rPr>
      </w:pPr>
      <w:r w:rsidRPr="00EA3131">
        <w:rPr>
          <w:rFonts w:eastAsia="Times New Roman" w:cs="Calibri"/>
          <w:sz w:val="24"/>
          <w:szCs w:val="24"/>
          <w:lang w:val="en"/>
        </w:rPr>
        <w:t>Learning the rules of keeping medical records in intensive care unit.</w:t>
      </w:r>
    </w:p>
    <w:p w14:paraId="772D57DB" w14:textId="77777777" w:rsidR="00F13A35" w:rsidRPr="00EA3131" w:rsidRDefault="00F13A35" w:rsidP="00F13A35">
      <w:pPr>
        <w:tabs>
          <w:tab w:val="left" w:pos="6840"/>
        </w:tabs>
        <w:spacing w:line="0" w:lineRule="atLeast"/>
        <w:rPr>
          <w:sz w:val="22"/>
          <w:lang w:val="en-US"/>
        </w:rPr>
      </w:pPr>
    </w:p>
    <w:p w14:paraId="2190772E" w14:textId="77777777" w:rsidR="00F13A35" w:rsidRDefault="00F13A35" w:rsidP="00F13A35">
      <w:pPr>
        <w:tabs>
          <w:tab w:val="left" w:pos="720"/>
        </w:tabs>
        <w:spacing w:line="218" w:lineRule="auto"/>
        <w:ind w:right="480"/>
        <w:rPr>
          <w:rFonts w:cs="Calibri"/>
          <w:sz w:val="24"/>
          <w:szCs w:val="24"/>
          <w:lang w:val="en-US"/>
        </w:rPr>
      </w:pPr>
    </w:p>
    <w:p w14:paraId="3E38D4B0" w14:textId="77777777" w:rsidR="00E22104" w:rsidRDefault="00E22104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25442786" w14:textId="77777777" w:rsidR="00E22104" w:rsidRDefault="00E22104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42AD1360" w14:textId="77777777" w:rsidR="00E22104" w:rsidRDefault="00E22104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04CD1F99" w14:textId="77777777" w:rsidR="00E22104" w:rsidRDefault="00E22104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4C41DC44" w14:textId="77777777" w:rsidR="00E22104" w:rsidRDefault="00E22104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15ABF293" w14:textId="77777777" w:rsidR="00E22104" w:rsidRPr="0095491C" w:rsidRDefault="00E22104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0085AB07" w14:textId="77777777" w:rsidR="00D641D2" w:rsidRDefault="00D641D2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22FED2CF" w14:textId="77777777" w:rsidR="00F13A35" w:rsidRDefault="00F13A35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24EA0992" w14:textId="77777777" w:rsidR="00F13A35" w:rsidRDefault="00F13A35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417DF820" w14:textId="77777777" w:rsidR="00F13A35" w:rsidRDefault="00F13A35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18A4A9CC" w14:textId="77777777" w:rsidR="00F13A35" w:rsidRDefault="00F13A35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0012C1E4" w14:textId="77777777" w:rsidR="00F13A35" w:rsidRDefault="00F13A35" w:rsidP="00D641D2">
      <w:pPr>
        <w:spacing w:line="225" w:lineRule="auto"/>
        <w:ind w:right="20"/>
        <w:jc w:val="both"/>
        <w:rPr>
          <w:rFonts w:cs="Calibri"/>
          <w:sz w:val="24"/>
          <w:szCs w:val="24"/>
          <w:lang w:val="en-US"/>
        </w:rPr>
      </w:pPr>
    </w:p>
    <w:p w14:paraId="6AA505F1" w14:textId="77777777" w:rsidR="00D641D2" w:rsidRPr="0095491C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alibri"/>
          <w:b/>
          <w:sz w:val="24"/>
          <w:szCs w:val="24"/>
          <w:u w:val="single"/>
          <w:lang w:val="en"/>
        </w:rPr>
      </w:pPr>
      <w:r w:rsidRPr="0095491C">
        <w:rPr>
          <w:rFonts w:eastAsia="Times New Roman" w:cs="Calibri"/>
          <w:b/>
          <w:sz w:val="24"/>
          <w:szCs w:val="24"/>
          <w:u w:val="single"/>
          <w:lang w:val="en"/>
        </w:rPr>
        <w:lastRenderedPageBreak/>
        <w:t>OB/GYN – 2 weeks (60 hours)</w:t>
      </w:r>
    </w:p>
    <w:p w14:paraId="57E1DEA5" w14:textId="77777777" w:rsidR="00D641D2" w:rsidRPr="0095491C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0F273D3B" w14:textId="77777777" w:rsidR="00D641D2" w:rsidRPr="00FF7318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  <w:r w:rsidRPr="00FF7318">
        <w:rPr>
          <w:rFonts w:eastAsia="Times New Roman" w:cs="Calibri"/>
          <w:sz w:val="24"/>
          <w:szCs w:val="24"/>
          <w:lang w:val="en"/>
        </w:rPr>
        <w:t>Clerkship curriculum:</w:t>
      </w:r>
    </w:p>
    <w:p w14:paraId="6F64B960" w14:textId="77777777" w:rsidR="00D641D2" w:rsidRPr="00FF7318" w:rsidRDefault="00D641D2" w:rsidP="00D64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alibri"/>
          <w:sz w:val="24"/>
          <w:szCs w:val="24"/>
          <w:lang w:val="en"/>
        </w:rPr>
      </w:pPr>
    </w:p>
    <w:p w14:paraId="062899E1" w14:textId="77777777" w:rsidR="00D641D2" w:rsidRPr="00FF7318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FF7318">
        <w:rPr>
          <w:rFonts w:eastAsia="Times New Roman" w:cs="Calibri"/>
          <w:sz w:val="24"/>
          <w:szCs w:val="24"/>
          <w:lang w:val="en"/>
        </w:rPr>
        <w:t>Acknowledging operating rules and the scope of provided health services in OB/GYN ward.</w:t>
      </w:r>
    </w:p>
    <w:p w14:paraId="5EA405E8" w14:textId="77777777" w:rsidR="00D641D2" w:rsidRPr="004F6F0A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4F6F0A">
        <w:rPr>
          <w:rFonts w:eastAsia="Times New Roman" w:cs="Calibri"/>
          <w:sz w:val="24"/>
          <w:szCs w:val="24"/>
          <w:lang w:val="en"/>
        </w:rPr>
        <w:t>Acknowledging operating rules of gynecological and obstetric emergency room.</w:t>
      </w:r>
    </w:p>
    <w:p w14:paraId="558385D3" w14:textId="77777777" w:rsidR="00D641D2" w:rsidRPr="001257A1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4F6F0A">
        <w:rPr>
          <w:rFonts w:eastAsia="Times New Roman" w:cs="Calibri"/>
          <w:sz w:val="24"/>
          <w:szCs w:val="24"/>
          <w:lang w:val="en"/>
        </w:rPr>
        <w:t xml:space="preserve">Learning rules </w:t>
      </w:r>
      <w:r>
        <w:rPr>
          <w:rFonts w:eastAsia="Times New Roman" w:cs="Calibri"/>
          <w:sz w:val="24"/>
          <w:szCs w:val="24"/>
          <w:lang w:val="en"/>
        </w:rPr>
        <w:t>for</w:t>
      </w:r>
      <w:r w:rsidRPr="004F6F0A">
        <w:rPr>
          <w:rFonts w:eastAsia="Times New Roman" w:cs="Calibri"/>
          <w:sz w:val="24"/>
          <w:szCs w:val="24"/>
          <w:lang w:val="en"/>
        </w:rPr>
        <w:t xml:space="preserve"> admission of a woman in labor to hospital ward, understanding relevant </w:t>
      </w:r>
      <w:r w:rsidRPr="001257A1">
        <w:rPr>
          <w:rFonts w:eastAsia="Times New Roman" w:cs="Calibri"/>
          <w:sz w:val="24"/>
          <w:szCs w:val="24"/>
          <w:lang w:val="en"/>
        </w:rPr>
        <w:t>medical records, learning skills to prepare a patient for childbirth.</w:t>
      </w:r>
    </w:p>
    <w:p w14:paraId="31B1C2C0" w14:textId="77777777" w:rsidR="00D641D2" w:rsidRPr="00D6442C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1257A1">
        <w:rPr>
          <w:rFonts w:eastAsia="Times New Roman" w:cs="Calibri"/>
          <w:sz w:val="24"/>
          <w:szCs w:val="24"/>
          <w:lang w:val="en"/>
        </w:rPr>
        <w:t xml:space="preserve">Supervised </w:t>
      </w:r>
      <w:r>
        <w:rPr>
          <w:rFonts w:eastAsia="Times New Roman" w:cs="Calibri"/>
          <w:sz w:val="24"/>
          <w:szCs w:val="24"/>
          <w:lang w:val="en"/>
        </w:rPr>
        <w:t>keeping medical records</w:t>
      </w:r>
      <w:r w:rsidRPr="001257A1">
        <w:rPr>
          <w:rFonts w:eastAsia="Times New Roman" w:cs="Calibri"/>
          <w:sz w:val="24"/>
          <w:szCs w:val="24"/>
          <w:lang w:val="en"/>
        </w:rPr>
        <w:t xml:space="preserve"> of the labor course, </w:t>
      </w:r>
      <w:r>
        <w:rPr>
          <w:rFonts w:eastAsia="Times New Roman" w:cs="Calibri"/>
          <w:sz w:val="24"/>
          <w:szCs w:val="24"/>
          <w:lang w:val="en"/>
        </w:rPr>
        <w:t>including</w:t>
      </w:r>
      <w:r w:rsidRPr="001257A1">
        <w:rPr>
          <w:rFonts w:eastAsia="Times New Roman" w:cs="Calibri"/>
          <w:sz w:val="24"/>
          <w:szCs w:val="24"/>
          <w:lang w:val="en"/>
        </w:rPr>
        <w:t xml:space="preserve"> essential parameters of mother's and fetus' condition.</w:t>
      </w:r>
    </w:p>
    <w:p w14:paraId="0B890417" w14:textId="77777777" w:rsidR="00D641D2" w:rsidRPr="0033309F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D6442C">
        <w:rPr>
          <w:rFonts w:eastAsia="Times New Roman" w:cs="Calibri"/>
          <w:sz w:val="24"/>
          <w:szCs w:val="24"/>
          <w:lang w:val="en"/>
        </w:rPr>
        <w:t xml:space="preserve">Assistance </w:t>
      </w:r>
      <w:r w:rsidRPr="0033309F">
        <w:rPr>
          <w:rFonts w:eastAsia="Times New Roman" w:cs="Calibri"/>
          <w:sz w:val="24"/>
          <w:szCs w:val="24"/>
          <w:lang w:val="en"/>
        </w:rPr>
        <w:t>during physiological delivery under the supervision of a midwife/doctor.</w:t>
      </w:r>
    </w:p>
    <w:p w14:paraId="226E8CA5" w14:textId="77777777" w:rsidR="00D641D2" w:rsidRPr="0033309F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33309F">
        <w:rPr>
          <w:rFonts w:eastAsia="Times New Roman" w:cs="Calibri"/>
          <w:sz w:val="24"/>
          <w:szCs w:val="24"/>
          <w:lang w:val="en"/>
        </w:rPr>
        <w:t>Learning perineum sewing technique.</w:t>
      </w:r>
    </w:p>
    <w:p w14:paraId="061668D1" w14:textId="77777777" w:rsidR="00D641D2" w:rsidRPr="0029191E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29191E">
        <w:rPr>
          <w:rFonts w:eastAsia="Times New Roman" w:cs="Calibri"/>
          <w:sz w:val="24"/>
          <w:szCs w:val="24"/>
          <w:lang w:val="en"/>
        </w:rPr>
        <w:t>Learning skills of assessment of placenta after delivery.</w:t>
      </w:r>
    </w:p>
    <w:p w14:paraId="24BFC95B" w14:textId="77777777" w:rsidR="00D641D2" w:rsidRPr="0029191E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29191E">
        <w:rPr>
          <w:rFonts w:eastAsia="Times New Roman" w:cs="Calibri"/>
          <w:sz w:val="24"/>
          <w:szCs w:val="24"/>
          <w:lang w:val="en"/>
        </w:rPr>
        <w:t>Getting acquainted with gynecology and obstetrics unit equipment (e.g. amnioscope, pulse detector, etc.).</w:t>
      </w:r>
    </w:p>
    <w:p w14:paraId="6C9C8112" w14:textId="77777777" w:rsidR="00D641D2" w:rsidRPr="00312248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29191E">
        <w:rPr>
          <w:rFonts w:eastAsia="Times New Roman" w:cs="Calibri"/>
          <w:sz w:val="24"/>
          <w:szCs w:val="24"/>
          <w:lang w:val="en"/>
        </w:rPr>
        <w:t xml:space="preserve">Assistance during cesarean </w:t>
      </w:r>
      <w:r w:rsidRPr="00312248">
        <w:rPr>
          <w:rFonts w:eastAsia="Times New Roman" w:cs="Calibri"/>
          <w:sz w:val="24"/>
          <w:szCs w:val="24"/>
          <w:lang w:val="en"/>
        </w:rPr>
        <w:t>section.</w:t>
      </w:r>
    </w:p>
    <w:p w14:paraId="4B1087A6" w14:textId="77777777" w:rsidR="00D641D2" w:rsidRPr="00A62AEB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A62AEB">
        <w:rPr>
          <w:rFonts w:eastAsia="Times New Roman" w:cs="Calibri"/>
          <w:sz w:val="24"/>
          <w:szCs w:val="24"/>
          <w:lang w:val="en"/>
        </w:rPr>
        <w:t>Overview of the rules to qualify patients for gynecological surgery.</w:t>
      </w:r>
    </w:p>
    <w:p w14:paraId="5430CBBD" w14:textId="77777777" w:rsidR="00D641D2" w:rsidRPr="00324D14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A62AEB">
        <w:rPr>
          <w:rFonts w:eastAsia="Times New Roman" w:cs="Calibri"/>
          <w:sz w:val="24"/>
          <w:szCs w:val="24"/>
          <w:lang w:val="en"/>
        </w:rPr>
        <w:t xml:space="preserve">Learning operating rules in treatment room and keeping treatment records, collecting material for histopathological and cytological examination and issuing appropriate referrals for </w:t>
      </w:r>
      <w:r w:rsidRPr="00324D14">
        <w:rPr>
          <w:rFonts w:eastAsia="Times New Roman" w:cs="Calibri"/>
          <w:sz w:val="24"/>
          <w:szCs w:val="24"/>
          <w:lang w:val="en"/>
        </w:rPr>
        <w:t>diagnostic tests.</w:t>
      </w:r>
    </w:p>
    <w:p w14:paraId="6F04E2BB" w14:textId="77777777" w:rsidR="00D641D2" w:rsidRPr="001F33D0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324D14">
        <w:rPr>
          <w:rFonts w:eastAsia="Times New Roman" w:cs="Calibri"/>
          <w:sz w:val="24"/>
          <w:szCs w:val="24"/>
          <w:lang w:val="en"/>
        </w:rPr>
        <w:t xml:space="preserve">Assistance in </w:t>
      </w:r>
      <w:r w:rsidRPr="001F33D0">
        <w:rPr>
          <w:rFonts w:eastAsia="Times New Roman" w:cs="Calibri"/>
          <w:sz w:val="24"/>
          <w:szCs w:val="24"/>
          <w:lang w:val="en"/>
        </w:rPr>
        <w:t>gynecological surgery procedures.</w:t>
      </w:r>
    </w:p>
    <w:p w14:paraId="297B0E4E" w14:textId="77777777" w:rsidR="00D641D2" w:rsidRPr="00063F18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1F33D0">
        <w:rPr>
          <w:rFonts w:eastAsia="Times New Roman" w:cs="Calibri"/>
          <w:sz w:val="24"/>
          <w:szCs w:val="24"/>
          <w:lang w:val="en"/>
        </w:rPr>
        <w:t xml:space="preserve">Learning skills to observe </w:t>
      </w:r>
      <w:r w:rsidRPr="00063F18">
        <w:rPr>
          <w:rFonts w:eastAsia="Times New Roman" w:cs="Calibri"/>
          <w:sz w:val="24"/>
          <w:szCs w:val="24"/>
          <w:lang w:val="en"/>
        </w:rPr>
        <w:t>patients in the postoperative period and keeping medical records.</w:t>
      </w:r>
    </w:p>
    <w:p w14:paraId="70E08F3D" w14:textId="77777777" w:rsidR="00D641D2" w:rsidRPr="00D97689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063F18">
        <w:rPr>
          <w:rFonts w:eastAsia="Times New Roman" w:cs="Calibri"/>
          <w:sz w:val="24"/>
          <w:szCs w:val="24"/>
          <w:lang w:val="en"/>
        </w:rPr>
        <w:t xml:space="preserve">Learning procedures </w:t>
      </w:r>
      <w:r w:rsidRPr="00D97689">
        <w:rPr>
          <w:rFonts w:eastAsia="Times New Roman" w:cs="Calibri"/>
          <w:sz w:val="24"/>
          <w:szCs w:val="24"/>
          <w:lang w:val="en"/>
        </w:rPr>
        <w:t>of treating patients with pregnancy pathology, including treatment of patients with the risk of miscarriage.</w:t>
      </w:r>
    </w:p>
    <w:p w14:paraId="71E40D3F" w14:textId="77777777" w:rsidR="00D641D2" w:rsidRPr="003F2537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D97689">
        <w:rPr>
          <w:rFonts w:eastAsia="Times New Roman" w:cs="Calibri"/>
          <w:sz w:val="24"/>
          <w:szCs w:val="24"/>
          <w:lang w:val="en"/>
        </w:rPr>
        <w:t xml:space="preserve">Learning prophylactic </w:t>
      </w:r>
      <w:r w:rsidRPr="003F2537">
        <w:rPr>
          <w:rFonts w:eastAsia="Times New Roman" w:cs="Calibri"/>
          <w:sz w:val="24"/>
          <w:szCs w:val="24"/>
          <w:lang w:val="en"/>
        </w:rPr>
        <w:t>principles of female reproductive organs cancer and thoracic gland cancer.</w:t>
      </w:r>
    </w:p>
    <w:p w14:paraId="54DD0DEA" w14:textId="77777777" w:rsidR="00E22104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3F2537">
        <w:rPr>
          <w:rFonts w:eastAsia="Times New Roman" w:cs="Calibri"/>
          <w:sz w:val="24"/>
          <w:szCs w:val="24"/>
          <w:lang w:val="en"/>
        </w:rPr>
        <w:t xml:space="preserve">Learning sanitary and epidemiological regulations to be followed in gynecology and obstetrics ward and methods of </w:t>
      </w:r>
      <w:r w:rsidRPr="006230C6">
        <w:rPr>
          <w:rFonts w:eastAsia="Times New Roman" w:cs="Calibri"/>
          <w:sz w:val="24"/>
          <w:szCs w:val="24"/>
          <w:lang w:val="en"/>
        </w:rPr>
        <w:t>nosocomial infections prevention.</w:t>
      </w:r>
    </w:p>
    <w:p w14:paraId="3F6BB6BB" w14:textId="77777777" w:rsidR="003B298F" w:rsidRPr="00E22104" w:rsidRDefault="00D641D2" w:rsidP="00D641D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  <w:r w:rsidRPr="00E22104">
        <w:rPr>
          <w:rFonts w:eastAsia="Times New Roman" w:cs="Calibri"/>
          <w:sz w:val="24"/>
          <w:szCs w:val="24"/>
          <w:lang w:val="en"/>
        </w:rPr>
        <w:t>Improving skills of appropriate interpretation of laboratory tests results, imaging techniques and pathomorphological tests.</w:t>
      </w:r>
    </w:p>
    <w:p w14:paraId="224DECEA" w14:textId="77777777" w:rsidR="00E22104" w:rsidRPr="00E22104" w:rsidRDefault="00E22104" w:rsidP="00E22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23" w:lineRule="auto"/>
        <w:ind w:right="20"/>
        <w:jc w:val="both"/>
        <w:rPr>
          <w:sz w:val="24"/>
          <w:lang w:val="en"/>
        </w:rPr>
      </w:pPr>
    </w:p>
    <w:sectPr w:rsidR="00E22104" w:rsidRPr="00E2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DB1"/>
    <w:multiLevelType w:val="hybridMultilevel"/>
    <w:tmpl w:val="A47CAF5A"/>
    <w:lvl w:ilvl="0" w:tplc="E4AC596C">
      <w:start w:val="1"/>
      <w:numFmt w:val="decimal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872"/>
    <w:multiLevelType w:val="hybridMultilevel"/>
    <w:tmpl w:val="8ADC81DE"/>
    <w:lvl w:ilvl="0" w:tplc="C36463F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1579"/>
    <w:multiLevelType w:val="hybridMultilevel"/>
    <w:tmpl w:val="6B18D510"/>
    <w:lvl w:ilvl="0" w:tplc="0834010C">
      <w:start w:val="1"/>
      <w:numFmt w:val="decimal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41956"/>
    <w:multiLevelType w:val="hybridMultilevel"/>
    <w:tmpl w:val="3F109B74"/>
    <w:lvl w:ilvl="0" w:tplc="365CBA30">
      <w:start w:val="1"/>
      <w:numFmt w:val="decimal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66F3E"/>
    <w:multiLevelType w:val="hybridMultilevel"/>
    <w:tmpl w:val="F7B211B8"/>
    <w:lvl w:ilvl="0" w:tplc="CC8CB9B8">
      <w:start w:val="1"/>
      <w:numFmt w:val="decimal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3198C"/>
    <w:multiLevelType w:val="hybridMultilevel"/>
    <w:tmpl w:val="4C7A5308"/>
    <w:lvl w:ilvl="0" w:tplc="3A0C34CE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4771E"/>
    <w:multiLevelType w:val="hybridMultilevel"/>
    <w:tmpl w:val="1AACB9DE"/>
    <w:lvl w:ilvl="0" w:tplc="46CEB492">
      <w:start w:val="1"/>
      <w:numFmt w:val="decimal"/>
      <w:lvlText w:val="%1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D2"/>
    <w:rsid w:val="003B298F"/>
    <w:rsid w:val="00517643"/>
    <w:rsid w:val="007C20CB"/>
    <w:rsid w:val="009141F6"/>
    <w:rsid w:val="00C95144"/>
    <w:rsid w:val="00D2768C"/>
    <w:rsid w:val="00D641D2"/>
    <w:rsid w:val="00E22104"/>
    <w:rsid w:val="00F0410D"/>
    <w:rsid w:val="00F1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E9F0"/>
  <w15:chartTrackingRefBased/>
  <w15:docId w15:val="{3928449E-46C6-4310-A78A-F8523E95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1D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Sigiel</dc:creator>
  <cp:keywords/>
  <dc:description/>
  <cp:lastModifiedBy>Magdalena Jankowska</cp:lastModifiedBy>
  <cp:revision>3</cp:revision>
  <dcterms:created xsi:type="dcterms:W3CDTF">2026-03-25T12:51:00Z</dcterms:created>
  <dcterms:modified xsi:type="dcterms:W3CDTF">2026-03-25T13:38:00Z</dcterms:modified>
</cp:coreProperties>
</file>