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F0B6" w14:textId="77777777" w:rsidR="00DA14E2" w:rsidRDefault="00A7538D" w:rsidP="00A7538D">
      <w:pPr>
        <w:jc w:val="center"/>
        <w:rPr>
          <w:b/>
          <w:sz w:val="28"/>
          <w:szCs w:val="28"/>
        </w:rPr>
      </w:pPr>
      <w:r w:rsidRPr="00E95D96">
        <w:rPr>
          <w:b/>
          <w:sz w:val="28"/>
        </w:rPr>
        <w:t xml:space="preserve">Karta </w:t>
      </w:r>
      <w:r w:rsidRPr="006448AB">
        <w:rPr>
          <w:b/>
          <w:sz w:val="28"/>
          <w:szCs w:val="28"/>
        </w:rPr>
        <w:t>przedmiotu</w:t>
      </w:r>
      <w:r w:rsidR="001042D5">
        <w:rPr>
          <w:b/>
          <w:sz w:val="28"/>
          <w:szCs w:val="28"/>
        </w:rPr>
        <w:t xml:space="preserve"> </w:t>
      </w:r>
    </w:p>
    <w:p w14:paraId="7F525C6A" w14:textId="74A262AF" w:rsidR="00A7538D" w:rsidRPr="00DA14E2" w:rsidRDefault="001042D5" w:rsidP="00DA14E2">
      <w:pPr>
        <w:jc w:val="center"/>
        <w:rPr>
          <w:b/>
          <w:sz w:val="28"/>
        </w:rPr>
      </w:pPr>
      <w:r>
        <w:rPr>
          <w:b/>
          <w:sz w:val="28"/>
          <w:szCs w:val="28"/>
        </w:rPr>
        <w:t>Cz.1</w:t>
      </w:r>
    </w:p>
    <w:tbl>
      <w:tblPr>
        <w:tblW w:w="969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18"/>
        <w:gridCol w:w="807"/>
        <w:gridCol w:w="442"/>
        <w:gridCol w:w="2579"/>
        <w:gridCol w:w="1917"/>
        <w:gridCol w:w="1004"/>
      </w:tblGrid>
      <w:tr w:rsidR="00A7538D" w:rsidRPr="00442D3F" w14:paraId="29BC975D" w14:textId="77777777" w:rsidTr="006122F5">
        <w:tc>
          <w:tcPr>
            <w:tcW w:w="9692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15B05BC0" w14:textId="77777777" w:rsidR="00A7538D" w:rsidRPr="00442D3F" w:rsidRDefault="00A7538D" w:rsidP="006122F5">
            <w:pPr>
              <w:spacing w:after="0" w:line="240" w:lineRule="auto"/>
              <w:jc w:val="center"/>
              <w:rPr>
                <w:b/>
              </w:rPr>
            </w:pPr>
            <w:r w:rsidRPr="00442D3F">
              <w:rPr>
                <w:b/>
              </w:rPr>
              <w:t>Informacje ogólne o przedmiocie</w:t>
            </w:r>
          </w:p>
        </w:tc>
      </w:tr>
      <w:tr w:rsidR="00A7538D" w:rsidRPr="00442D3F" w14:paraId="5D38CC96" w14:textId="77777777" w:rsidTr="006122F5">
        <w:tc>
          <w:tcPr>
            <w:tcW w:w="419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307909E" w14:textId="77777777" w:rsidR="00A7538D" w:rsidRPr="00DD6065" w:rsidRDefault="00A7538D" w:rsidP="00F4037B">
            <w:pPr>
              <w:pStyle w:val="Akapitzlist"/>
              <w:spacing w:after="0" w:line="240" w:lineRule="auto"/>
              <w:ind w:left="0"/>
            </w:pPr>
            <w:r>
              <w:rPr>
                <w:b/>
              </w:rPr>
              <w:t>1. </w:t>
            </w:r>
            <w:r w:rsidRPr="00442D3F">
              <w:rPr>
                <w:b/>
              </w:rPr>
              <w:t>Kierunek studiów:</w:t>
            </w:r>
            <w:r w:rsidR="00C17D2F">
              <w:t xml:space="preserve"> Lekarsk</w:t>
            </w:r>
            <w:r w:rsidR="00F4037B">
              <w:t>i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</w:tcBorders>
          </w:tcPr>
          <w:p w14:paraId="1443E254" w14:textId="77777777" w:rsidR="00A7538D" w:rsidRPr="00222DB8" w:rsidRDefault="00A7538D" w:rsidP="006122F5">
            <w:pPr>
              <w:pStyle w:val="Akapitzlist"/>
              <w:spacing w:after="0" w:line="240" w:lineRule="auto"/>
              <w:ind w:left="0"/>
            </w:pPr>
            <w:r>
              <w:rPr>
                <w:b/>
              </w:rPr>
              <w:t>2. </w:t>
            </w:r>
            <w:r w:rsidRPr="00442D3F">
              <w:rPr>
                <w:b/>
              </w:rPr>
              <w:t>Poziom kształcenia:</w:t>
            </w:r>
            <w:r w:rsidRPr="00222DB8">
              <w:t xml:space="preserve"> </w:t>
            </w:r>
            <w:r w:rsidR="002B7CCD">
              <w:t>J</w:t>
            </w:r>
            <w:r w:rsidR="00C17D2F">
              <w:t>ednolite studia magisterskie</w:t>
            </w:r>
          </w:p>
          <w:p w14:paraId="0B4E7DB2" w14:textId="77777777" w:rsidR="00A7538D" w:rsidRPr="00222DB8" w:rsidRDefault="00A7538D" w:rsidP="006122F5">
            <w:pPr>
              <w:pStyle w:val="Akapitzlist"/>
              <w:spacing w:after="0" w:line="240" w:lineRule="auto"/>
              <w:ind w:left="0"/>
            </w:pPr>
            <w:r>
              <w:rPr>
                <w:b/>
              </w:rPr>
              <w:t>3. </w:t>
            </w:r>
            <w:r w:rsidRPr="00442D3F">
              <w:rPr>
                <w:b/>
              </w:rPr>
              <w:t>Forma studiów:</w:t>
            </w:r>
            <w:r w:rsidRPr="00222DB8">
              <w:t xml:space="preserve"> </w:t>
            </w:r>
            <w:r w:rsidR="00B116EA">
              <w:t>S</w:t>
            </w:r>
            <w:r w:rsidR="002B7CCD">
              <w:t>tacjonarne</w:t>
            </w:r>
            <w:r w:rsidR="00F4037B">
              <w:t>/Niestacjonarne</w:t>
            </w:r>
          </w:p>
        </w:tc>
      </w:tr>
      <w:tr w:rsidR="00A7538D" w:rsidRPr="00442D3F" w14:paraId="15CFB2A2" w14:textId="77777777" w:rsidTr="006122F5">
        <w:tc>
          <w:tcPr>
            <w:tcW w:w="4192" w:type="dxa"/>
            <w:gridSpan w:val="4"/>
          </w:tcPr>
          <w:p w14:paraId="670D75CD" w14:textId="270E6963" w:rsidR="00A7538D" w:rsidRPr="00F64004" w:rsidRDefault="00A7538D" w:rsidP="006122F5">
            <w:pPr>
              <w:pStyle w:val="Akapitzlist"/>
              <w:spacing w:after="0" w:line="240" w:lineRule="auto"/>
              <w:ind w:left="0"/>
              <w:rPr>
                <w:b/>
                <w:color w:val="000000" w:themeColor="text1"/>
              </w:rPr>
            </w:pPr>
            <w:r w:rsidRPr="00F64004">
              <w:rPr>
                <w:b/>
                <w:color w:val="000000" w:themeColor="text1"/>
              </w:rPr>
              <w:t>4. Rok:</w:t>
            </w:r>
            <w:r w:rsidRPr="00F64004">
              <w:rPr>
                <w:color w:val="000000" w:themeColor="text1"/>
              </w:rPr>
              <w:t xml:space="preserve"> </w:t>
            </w:r>
            <w:r w:rsidR="00B97713" w:rsidRPr="00F64004">
              <w:rPr>
                <w:color w:val="000000" w:themeColor="text1"/>
              </w:rPr>
              <w:t>I</w:t>
            </w:r>
            <w:r w:rsidR="006161EE">
              <w:rPr>
                <w:color w:val="000000" w:themeColor="text1"/>
              </w:rPr>
              <w:t>I</w:t>
            </w:r>
          </w:p>
        </w:tc>
        <w:tc>
          <w:tcPr>
            <w:tcW w:w="5500" w:type="dxa"/>
            <w:gridSpan w:val="3"/>
          </w:tcPr>
          <w:p w14:paraId="0A6D151D" w14:textId="77777777" w:rsidR="00A7538D" w:rsidRPr="00F64004" w:rsidRDefault="00A7538D" w:rsidP="006122F5">
            <w:pPr>
              <w:pStyle w:val="Akapitzlist"/>
              <w:spacing w:after="0" w:line="240" w:lineRule="auto"/>
              <w:ind w:left="0"/>
              <w:rPr>
                <w:color w:val="000000" w:themeColor="text1"/>
              </w:rPr>
            </w:pPr>
            <w:r w:rsidRPr="00F64004">
              <w:rPr>
                <w:b/>
                <w:color w:val="000000" w:themeColor="text1"/>
              </w:rPr>
              <w:t xml:space="preserve">5. Semestr: </w:t>
            </w:r>
            <w:r w:rsidR="000059AB" w:rsidRPr="00F64004">
              <w:rPr>
                <w:b/>
                <w:color w:val="000000" w:themeColor="text1"/>
              </w:rPr>
              <w:t xml:space="preserve"> </w:t>
            </w:r>
            <w:r w:rsidR="000059AB" w:rsidRPr="00F64004">
              <w:rPr>
                <w:color w:val="000000" w:themeColor="text1"/>
              </w:rPr>
              <w:t>Zgodnie z harmonogramem</w:t>
            </w:r>
          </w:p>
        </w:tc>
      </w:tr>
      <w:tr w:rsidR="00A7538D" w:rsidRPr="00442D3F" w14:paraId="3B7CA108" w14:textId="77777777" w:rsidTr="006122F5">
        <w:tc>
          <w:tcPr>
            <w:tcW w:w="9692" w:type="dxa"/>
            <w:gridSpan w:val="7"/>
          </w:tcPr>
          <w:p w14:paraId="5C04B410" w14:textId="6E79EE8B" w:rsidR="00A7538D" w:rsidRPr="00F64004" w:rsidRDefault="00A7538D" w:rsidP="006122F5">
            <w:pPr>
              <w:pStyle w:val="Akapitzlist"/>
              <w:spacing w:after="0" w:line="240" w:lineRule="auto"/>
              <w:ind w:left="0"/>
              <w:rPr>
                <w:color w:val="000000" w:themeColor="text1"/>
              </w:rPr>
            </w:pPr>
            <w:r w:rsidRPr="00F64004">
              <w:rPr>
                <w:b/>
                <w:color w:val="000000" w:themeColor="text1"/>
              </w:rPr>
              <w:t>6. Nazwa przedmiotu:</w:t>
            </w:r>
            <w:r w:rsidRPr="00F64004">
              <w:rPr>
                <w:color w:val="000000" w:themeColor="text1"/>
              </w:rPr>
              <w:t xml:space="preserve"> </w:t>
            </w:r>
            <w:r w:rsidR="00F4037B" w:rsidRPr="00F64004">
              <w:rPr>
                <w:color w:val="000000" w:themeColor="text1"/>
              </w:rPr>
              <w:t xml:space="preserve"> </w:t>
            </w:r>
            <w:r w:rsidR="00BE23CC">
              <w:rPr>
                <w:b/>
                <w:bCs/>
              </w:rPr>
              <w:t>praktyka zawodowa</w:t>
            </w:r>
            <w:r w:rsidR="00C315E5">
              <w:rPr>
                <w:b/>
                <w:bCs/>
              </w:rPr>
              <w:t>:</w:t>
            </w:r>
            <w:r w:rsidR="00BE23CC">
              <w:rPr>
                <w:b/>
                <w:bCs/>
              </w:rPr>
              <w:t xml:space="preserve"> </w:t>
            </w:r>
            <w:r w:rsidR="00C315E5">
              <w:rPr>
                <w:b/>
                <w:bCs/>
                <w:color w:val="000000" w:themeColor="text1"/>
              </w:rPr>
              <w:t>p</w:t>
            </w:r>
            <w:r w:rsidR="006D3578" w:rsidRPr="00AA2705">
              <w:rPr>
                <w:b/>
                <w:bCs/>
                <w:color w:val="000000" w:themeColor="text1"/>
              </w:rPr>
              <w:t xml:space="preserve">odstawowa opieka zdrowotna (medycyna rodzinna) / </w:t>
            </w:r>
            <w:r w:rsidR="00C315E5">
              <w:rPr>
                <w:b/>
                <w:bCs/>
                <w:color w:val="000000" w:themeColor="text1"/>
              </w:rPr>
              <w:t>p</w:t>
            </w:r>
            <w:r w:rsidR="006D3578" w:rsidRPr="00AA2705">
              <w:rPr>
                <w:b/>
                <w:bCs/>
                <w:color w:val="000000" w:themeColor="text1"/>
              </w:rPr>
              <w:t>omoc doraźna</w:t>
            </w:r>
          </w:p>
        </w:tc>
      </w:tr>
      <w:tr w:rsidR="00A7538D" w:rsidRPr="00442D3F" w14:paraId="587BDBD2" w14:textId="77777777" w:rsidTr="006122F5">
        <w:tc>
          <w:tcPr>
            <w:tcW w:w="9692" w:type="dxa"/>
            <w:gridSpan w:val="7"/>
          </w:tcPr>
          <w:p w14:paraId="373A73DE" w14:textId="77777777" w:rsidR="00A7538D" w:rsidRPr="00F64004" w:rsidRDefault="00A7538D" w:rsidP="006122F5">
            <w:pPr>
              <w:pStyle w:val="Akapitzlist"/>
              <w:spacing w:after="0" w:line="240" w:lineRule="auto"/>
              <w:ind w:left="0"/>
              <w:rPr>
                <w:color w:val="000000" w:themeColor="text1"/>
              </w:rPr>
            </w:pPr>
            <w:r w:rsidRPr="00F64004">
              <w:rPr>
                <w:b/>
                <w:color w:val="000000" w:themeColor="text1"/>
              </w:rPr>
              <w:t>7. Status przedmiotu:</w:t>
            </w:r>
            <w:r w:rsidRPr="00F64004">
              <w:rPr>
                <w:color w:val="000000" w:themeColor="text1"/>
              </w:rPr>
              <w:t xml:space="preserve"> </w:t>
            </w:r>
            <w:r w:rsidR="00C17D2F" w:rsidRPr="00F64004">
              <w:rPr>
                <w:color w:val="000000" w:themeColor="text1"/>
              </w:rPr>
              <w:t xml:space="preserve"> Obowiązkowy</w:t>
            </w:r>
          </w:p>
        </w:tc>
      </w:tr>
      <w:tr w:rsidR="00A7538D" w:rsidRPr="00442D3F" w14:paraId="5F50A91F" w14:textId="77777777" w:rsidTr="006122F5">
        <w:trPr>
          <w:trHeight w:val="181"/>
        </w:trPr>
        <w:tc>
          <w:tcPr>
            <w:tcW w:w="9692" w:type="dxa"/>
            <w:gridSpan w:val="7"/>
            <w:tcBorders>
              <w:bottom w:val="nil"/>
            </w:tcBorders>
            <w:shd w:val="clear" w:color="auto" w:fill="FFFFFF"/>
          </w:tcPr>
          <w:p w14:paraId="10B69FF9" w14:textId="76065890" w:rsidR="00136E8A" w:rsidRDefault="00A7538D" w:rsidP="00F47670">
            <w:pPr>
              <w:pStyle w:val="Akapitzlist"/>
              <w:spacing w:after="0" w:line="240" w:lineRule="auto"/>
              <w:ind w:left="0"/>
              <w:jc w:val="both"/>
              <w:rPr>
                <w:b/>
                <w:color w:val="000000" w:themeColor="text1"/>
              </w:rPr>
            </w:pPr>
            <w:r w:rsidRPr="00F64004">
              <w:rPr>
                <w:b/>
                <w:color w:val="000000" w:themeColor="text1"/>
              </w:rPr>
              <w:t>8. </w:t>
            </w:r>
            <w:r w:rsidR="00136E8A">
              <w:rPr>
                <w:b/>
                <w:color w:val="000000" w:themeColor="text1"/>
              </w:rPr>
              <w:t>Cel/-e przedmiotu</w:t>
            </w:r>
          </w:p>
          <w:p w14:paraId="6DAA8DEC" w14:textId="16CA4C9E" w:rsidR="008D53E8" w:rsidRDefault="006D3578" w:rsidP="008D53E8">
            <w:pPr>
              <w:spacing w:after="0" w:line="240" w:lineRule="auto"/>
              <w:jc w:val="both"/>
            </w:pPr>
            <w:r w:rsidRPr="00C315E5">
              <w:rPr>
                <w:bCs/>
                <w:color w:val="000000" w:themeColor="text1"/>
              </w:rPr>
              <w:t xml:space="preserve">Celem praktyk w zakresie </w:t>
            </w:r>
            <w:r w:rsidR="00C315E5" w:rsidRPr="00C315E5">
              <w:rPr>
                <w:bCs/>
                <w:color w:val="000000" w:themeColor="text1"/>
              </w:rPr>
              <w:t>podstawowej opieki zdrowotnej (POZ) jest: z</w:t>
            </w:r>
            <w:r w:rsidRPr="00C315E5">
              <w:rPr>
                <w:bCs/>
              </w:rPr>
              <w:t xml:space="preserve">apoznanie się z </w:t>
            </w:r>
            <w:r w:rsidR="00C315E5" w:rsidRPr="00C315E5">
              <w:rPr>
                <w:bCs/>
              </w:rPr>
              <w:t>charakterystyką pracy</w:t>
            </w:r>
            <w:r w:rsidRPr="00C315E5">
              <w:rPr>
                <w:bCs/>
              </w:rPr>
              <w:t xml:space="preserve"> lekarza </w:t>
            </w:r>
            <w:r w:rsidR="00C315E5" w:rsidRPr="00C315E5">
              <w:rPr>
                <w:bCs/>
              </w:rPr>
              <w:t>specjalisty medycyny rodzinnej,</w:t>
            </w:r>
            <w:r w:rsidRPr="00C315E5">
              <w:rPr>
                <w:bCs/>
              </w:rPr>
              <w:t xml:space="preserve"> organiza</w:t>
            </w:r>
            <w:r w:rsidR="00C315E5" w:rsidRPr="00C315E5">
              <w:rPr>
                <w:bCs/>
              </w:rPr>
              <w:t>c</w:t>
            </w:r>
            <w:r w:rsidRPr="00C315E5">
              <w:rPr>
                <w:bCs/>
              </w:rPr>
              <w:t>ją</w:t>
            </w:r>
            <w:r w:rsidRPr="002B4CDE">
              <w:t xml:space="preserve"> praktyki </w:t>
            </w:r>
            <w:r w:rsidR="00C315E5">
              <w:t xml:space="preserve">POZ </w:t>
            </w:r>
            <w:r w:rsidRPr="002B4CDE">
              <w:t>i sposobem prowadzenia dokumentacji</w:t>
            </w:r>
            <w:r w:rsidR="00C315E5">
              <w:t xml:space="preserve">; </w:t>
            </w:r>
            <w:r w:rsidR="008D53E8">
              <w:t xml:space="preserve">doskonalenie </w:t>
            </w:r>
            <w:r w:rsidR="008D53E8">
              <w:rPr>
                <w:rFonts w:cstheme="minorHAnsi"/>
                <w:color w:val="181717"/>
              </w:rPr>
              <w:t>oceny stanu pacjenta, podstaw badania podmiotowego i przedmiotowego</w:t>
            </w:r>
            <w:r w:rsidR="008D53E8">
              <w:t xml:space="preserve">; </w:t>
            </w:r>
            <w:r w:rsidR="00C315E5">
              <w:t>as</w:t>
            </w:r>
            <w:r w:rsidRPr="002B4CDE">
              <w:t xml:space="preserve">ystowanie lekarzowi </w:t>
            </w:r>
            <w:r w:rsidR="00C315E5">
              <w:t>POZ</w:t>
            </w:r>
            <w:r w:rsidRPr="002B4CDE">
              <w:t xml:space="preserve"> w trakcie wizyt ambulatoryjnych oraz w wizytach domowych, w</w:t>
            </w:r>
            <w:r w:rsidR="00C315E5">
              <w:t> </w:t>
            </w:r>
            <w:r w:rsidRPr="002B4CDE">
              <w:t>tym pomoc przy wykonywaniu drobnych zabiegów</w:t>
            </w:r>
            <w:r w:rsidR="00C315E5">
              <w:t>; ud</w:t>
            </w:r>
            <w:r w:rsidRPr="002B4CDE">
              <w:t>ział w wykonywaniu procedur diagnostycznych</w:t>
            </w:r>
            <w:r w:rsidR="00C315E5">
              <w:t xml:space="preserve">; </w:t>
            </w:r>
            <w:r w:rsidR="008D53E8">
              <w:t xml:space="preserve">poznanie zasad prowadzenia </w:t>
            </w:r>
            <w:r w:rsidR="00C315E5" w:rsidRPr="00A454CA">
              <w:rPr>
                <w:rFonts w:cstheme="minorHAnsi"/>
              </w:rPr>
              <w:t>szczepień ochronnych i prowadzenia bilansu zdrowia dziecka</w:t>
            </w:r>
            <w:r w:rsidR="00C315E5">
              <w:rPr>
                <w:rFonts w:cstheme="minorHAnsi"/>
              </w:rPr>
              <w:t>;</w:t>
            </w:r>
            <w:r w:rsidR="00C315E5" w:rsidRPr="00A454CA">
              <w:rPr>
                <w:rFonts w:cstheme="minorHAnsi"/>
                <w:color w:val="181717"/>
              </w:rPr>
              <w:t xml:space="preserve"> </w:t>
            </w:r>
            <w:r w:rsidR="008D53E8">
              <w:rPr>
                <w:rFonts w:cstheme="minorHAnsi"/>
                <w:color w:val="181717"/>
              </w:rPr>
              <w:t xml:space="preserve">zapoznanie się z zasadami </w:t>
            </w:r>
            <w:r w:rsidR="00C315E5" w:rsidRPr="00A454CA">
              <w:rPr>
                <w:rFonts w:cstheme="minorHAnsi"/>
                <w:color w:val="181717"/>
              </w:rPr>
              <w:t>ocen</w:t>
            </w:r>
            <w:r w:rsidR="008D53E8">
              <w:rPr>
                <w:rFonts w:cstheme="minorHAnsi"/>
                <w:color w:val="181717"/>
              </w:rPr>
              <w:t>y</w:t>
            </w:r>
            <w:r w:rsidR="00C315E5">
              <w:rPr>
                <w:rFonts w:cstheme="minorHAnsi"/>
                <w:color w:val="181717"/>
              </w:rPr>
              <w:t xml:space="preserve"> i opiek</w:t>
            </w:r>
            <w:r w:rsidR="008D53E8">
              <w:rPr>
                <w:rFonts w:cstheme="minorHAnsi"/>
                <w:color w:val="181717"/>
              </w:rPr>
              <w:t>i</w:t>
            </w:r>
            <w:r w:rsidR="00C315E5" w:rsidRPr="00A454CA">
              <w:rPr>
                <w:rFonts w:cstheme="minorHAnsi"/>
                <w:color w:val="181717"/>
              </w:rPr>
              <w:t xml:space="preserve"> geriatryczn</w:t>
            </w:r>
            <w:r w:rsidR="008D53E8">
              <w:rPr>
                <w:rFonts w:cstheme="minorHAnsi"/>
                <w:color w:val="181717"/>
              </w:rPr>
              <w:t>ej</w:t>
            </w:r>
            <w:r w:rsidR="00C315E5">
              <w:rPr>
                <w:rFonts w:cstheme="minorHAnsi"/>
                <w:color w:val="181717"/>
              </w:rPr>
              <w:t>;</w:t>
            </w:r>
            <w:r w:rsidR="008D53E8">
              <w:t xml:space="preserve"> nauka oceny badań dodatkowych; </w:t>
            </w:r>
            <w:r w:rsidR="008D53E8">
              <w:rPr>
                <w:rFonts w:cstheme="minorHAnsi"/>
              </w:rPr>
              <w:t>przestrzeganie wzorców etycznych w</w:t>
            </w:r>
            <w:r w:rsidR="00931FE2">
              <w:rPr>
                <w:rFonts w:cstheme="minorHAnsi"/>
              </w:rPr>
              <w:t> </w:t>
            </w:r>
            <w:r w:rsidR="008D53E8">
              <w:rPr>
                <w:rFonts w:cstheme="minorHAnsi"/>
              </w:rPr>
              <w:t>działaniach zawodowych i praw pacjenta.</w:t>
            </w:r>
          </w:p>
          <w:p w14:paraId="736BAEC5" w14:textId="77777777" w:rsidR="00F47670" w:rsidRDefault="00F47670" w:rsidP="008D53E8">
            <w:pPr>
              <w:pStyle w:val="Akapitzlist"/>
              <w:spacing w:after="0" w:line="240" w:lineRule="auto"/>
              <w:ind w:left="0"/>
            </w:pPr>
          </w:p>
          <w:p w14:paraId="22ACEEC4" w14:textId="501594DE" w:rsidR="008D53E8" w:rsidRPr="006D3578" w:rsidRDefault="008D53E8" w:rsidP="00C778BE">
            <w:pPr>
              <w:spacing w:after="0" w:line="240" w:lineRule="auto"/>
              <w:jc w:val="both"/>
            </w:pPr>
            <w:r w:rsidRPr="00C315E5">
              <w:rPr>
                <w:bCs/>
                <w:color w:val="000000" w:themeColor="text1"/>
              </w:rPr>
              <w:t xml:space="preserve">Celem praktyk w zakresie </w:t>
            </w:r>
            <w:r>
              <w:rPr>
                <w:bCs/>
                <w:color w:val="000000" w:themeColor="text1"/>
              </w:rPr>
              <w:t>pomocy doraźnej</w:t>
            </w:r>
            <w:r w:rsidRPr="00C315E5">
              <w:rPr>
                <w:bCs/>
                <w:color w:val="000000" w:themeColor="text1"/>
              </w:rPr>
              <w:t xml:space="preserve"> jest: z</w:t>
            </w:r>
            <w:r w:rsidRPr="00C315E5">
              <w:rPr>
                <w:bCs/>
              </w:rPr>
              <w:t xml:space="preserve">apoznanie się z charakterystyką pracy lekarza specjalisty medycyny </w:t>
            </w:r>
            <w:r>
              <w:rPr>
                <w:bCs/>
              </w:rPr>
              <w:t>ratunkowej / lekarza systemu</w:t>
            </w:r>
            <w:r w:rsidRPr="00C315E5">
              <w:rPr>
                <w:bCs/>
              </w:rPr>
              <w:t>, organizacją</w:t>
            </w:r>
            <w:r w:rsidRPr="002B4CDE">
              <w:t xml:space="preserve"> </w:t>
            </w:r>
            <w:r>
              <w:t xml:space="preserve">systemu Państwowe Ratownictwo Medyczne </w:t>
            </w:r>
            <w:r w:rsidRPr="002B4CDE">
              <w:t>i</w:t>
            </w:r>
            <w:r w:rsidR="00931FE2">
              <w:t> </w:t>
            </w:r>
            <w:r w:rsidRPr="002B4CDE">
              <w:t>sposobem prowadzenia dokumentacji</w:t>
            </w:r>
            <w:r>
              <w:t xml:space="preserve">; doskonalenie </w:t>
            </w:r>
            <w:r>
              <w:rPr>
                <w:rFonts w:cstheme="minorHAnsi"/>
                <w:color w:val="181717"/>
              </w:rPr>
              <w:t>oceny stanu pacjenta, podstaw badania podmiotowego i przedmiotowego</w:t>
            </w:r>
            <w:r>
              <w:t xml:space="preserve">; </w:t>
            </w:r>
            <w:r w:rsidR="00C778BE">
              <w:t xml:space="preserve">nauka rozpoznania </w:t>
            </w:r>
            <w:r w:rsidR="00C778BE">
              <w:rPr>
                <w:rFonts w:cstheme="minorHAnsi"/>
                <w:color w:val="181717"/>
              </w:rPr>
              <w:t xml:space="preserve">stanów zagrożenia życia i </w:t>
            </w:r>
            <w:r w:rsidR="00C778BE">
              <w:rPr>
                <w:rFonts w:eastAsia="Calibri" w:cstheme="minorHAnsi"/>
              </w:rPr>
              <w:t xml:space="preserve">odpowiedniego postępowania; nauka rozpoznania cech nagłego zatrzymania krążenia i prowadzenia resuscytacji; </w:t>
            </w:r>
            <w:r>
              <w:t xml:space="preserve">nauka oceny badań dodatkowych; </w:t>
            </w:r>
            <w:r>
              <w:rPr>
                <w:rFonts w:cstheme="minorHAnsi"/>
              </w:rPr>
              <w:t>przestrzeganie wzorców etycznych w działaniach zawodowych i praw pacjenta.</w:t>
            </w:r>
          </w:p>
        </w:tc>
      </w:tr>
      <w:tr w:rsidR="00A7538D" w:rsidRPr="00442D3F" w14:paraId="3A6617CF" w14:textId="77777777" w:rsidTr="006122F5">
        <w:trPr>
          <w:trHeight w:val="725"/>
        </w:trPr>
        <w:tc>
          <w:tcPr>
            <w:tcW w:w="9692" w:type="dxa"/>
            <w:gridSpan w:val="7"/>
            <w:tcBorders>
              <w:top w:val="nil"/>
            </w:tcBorders>
          </w:tcPr>
          <w:p w14:paraId="5AC4EB8C" w14:textId="77777777" w:rsidR="00C42725" w:rsidRDefault="00C42725" w:rsidP="006122F5">
            <w:pPr>
              <w:spacing w:after="0" w:line="240" w:lineRule="auto"/>
            </w:pPr>
          </w:p>
          <w:p w14:paraId="2E148693" w14:textId="77777777" w:rsidR="005E20BB" w:rsidRDefault="005E20BB" w:rsidP="005E20BB">
            <w:pPr>
              <w:spacing w:after="0" w:line="240" w:lineRule="auto"/>
            </w:pPr>
            <w:r w:rsidRPr="005E20BB">
              <w:rPr>
                <w:b/>
              </w:rPr>
              <w:t>Efekty uczenia się/odniesienie do efektów uczenia się</w:t>
            </w:r>
            <w:r>
              <w:t xml:space="preserve"> zawartych w (właściwe podkreślić):</w:t>
            </w:r>
          </w:p>
          <w:p w14:paraId="30351124" w14:textId="647B7DA2" w:rsidR="005E20BB" w:rsidRPr="00C77EA0" w:rsidRDefault="005E20BB" w:rsidP="005E20BB">
            <w:pPr>
              <w:spacing w:after="0" w:line="240" w:lineRule="auto"/>
            </w:pPr>
            <w:r w:rsidRPr="00807101">
              <w:rPr>
                <w:u w:val="single"/>
              </w:rPr>
              <w:t>standardach kształcenia (Rozporządzenie Ministra Nauki i Szkolnictwa Wyższego)/</w:t>
            </w:r>
            <w:r w:rsidRPr="00BC3483">
              <w:t>Uchwale Senatu SUM</w:t>
            </w:r>
            <w:r>
              <w:t xml:space="preserve"> (podać określenia zawarte w standardach kształcenia/symbole efektów zatwierdzone Uchwałą Senatu SUM)</w:t>
            </w:r>
          </w:p>
          <w:p w14:paraId="31F45D99" w14:textId="55534585" w:rsidR="00A7538D" w:rsidRPr="00C77EA0" w:rsidRDefault="00A7538D" w:rsidP="006122F5">
            <w:pPr>
              <w:spacing w:after="0" w:line="240" w:lineRule="auto"/>
              <w:rPr>
                <w:rFonts w:cstheme="minorHAnsi"/>
              </w:rPr>
            </w:pPr>
            <w:r w:rsidRPr="00C77EA0">
              <w:t>w zakresi</w:t>
            </w:r>
            <w:r w:rsidR="00EB1D28" w:rsidRPr="00C77EA0">
              <w:t>e wiedzy student zna i rozumie:</w:t>
            </w:r>
            <w:r w:rsidR="00EB1D28" w:rsidRPr="00C77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15D6">
              <w:rPr>
                <w:rFonts w:ascii="Times New Roman" w:hAnsi="Times New Roman" w:cs="Times New Roman"/>
                <w:sz w:val="20"/>
                <w:szCs w:val="20"/>
              </w:rPr>
              <w:t xml:space="preserve">E.W1; E.W2; E.W10; E.W11; E.W32; </w:t>
            </w:r>
            <w:r w:rsidR="00C34963">
              <w:rPr>
                <w:rFonts w:ascii="Times New Roman" w:hAnsi="Times New Roman" w:cs="Times New Roman"/>
                <w:sz w:val="20"/>
                <w:szCs w:val="20"/>
              </w:rPr>
              <w:t>E.W37; E.W38; E.W39</w:t>
            </w:r>
            <w:r w:rsidR="0071602B">
              <w:rPr>
                <w:rFonts w:ascii="Times New Roman" w:hAnsi="Times New Roman" w:cs="Times New Roman"/>
                <w:sz w:val="20"/>
                <w:szCs w:val="20"/>
              </w:rPr>
              <w:t>; F.W1; F.W2; F.W9; F.W10; F.W12</w:t>
            </w:r>
          </w:p>
          <w:p w14:paraId="06B78197" w14:textId="1E545D2D" w:rsidR="00A7538D" w:rsidRPr="00C77EA0" w:rsidRDefault="00A7538D" w:rsidP="006122F5">
            <w:pPr>
              <w:spacing w:after="0" w:line="240" w:lineRule="auto"/>
              <w:rPr>
                <w:rFonts w:cstheme="minorHAnsi"/>
              </w:rPr>
            </w:pPr>
            <w:r w:rsidRPr="00C77EA0">
              <w:rPr>
                <w:rFonts w:cstheme="minorHAnsi"/>
              </w:rPr>
              <w:t>w zakresie umiejętności student potrafi:</w:t>
            </w:r>
            <w:r w:rsidR="00EB1D28" w:rsidRPr="00C77EA0">
              <w:rPr>
                <w:rFonts w:cstheme="minorHAnsi"/>
              </w:rPr>
              <w:t xml:space="preserve"> </w:t>
            </w:r>
            <w:r w:rsidR="00C34963">
              <w:rPr>
                <w:rFonts w:cstheme="minorHAnsi"/>
              </w:rPr>
              <w:t>E.U1; E.U2; E.U3; E.U8; E.U9; E.U10; E.U12; E.U13; E.U14</w:t>
            </w:r>
            <w:r w:rsidR="0071602B">
              <w:rPr>
                <w:rFonts w:cstheme="minorHAnsi"/>
              </w:rPr>
              <w:t>; E.U18; E.U25; E.U30; E.U31; F.U3; F.U4; F.U6; F.U8; F.U9; F.U10; F.U11; F.U12; G.U5; G.U6</w:t>
            </w:r>
          </w:p>
          <w:p w14:paraId="48F32A83" w14:textId="791CFDF8" w:rsidR="00A7538D" w:rsidRPr="00C77EA0" w:rsidRDefault="00A7538D" w:rsidP="006122F5">
            <w:pPr>
              <w:spacing w:after="0" w:line="240" w:lineRule="auto"/>
              <w:rPr>
                <w:rFonts w:cstheme="minorHAnsi"/>
              </w:rPr>
            </w:pPr>
            <w:r w:rsidRPr="00C77EA0">
              <w:rPr>
                <w:rFonts w:cstheme="minorHAnsi"/>
              </w:rPr>
              <w:t>w zakresie kompetencji społecznych student jest gotów do:</w:t>
            </w:r>
            <w:r w:rsidR="00D60402" w:rsidRPr="00C77EA0">
              <w:rPr>
                <w:rFonts w:cstheme="minorHAnsi"/>
              </w:rPr>
              <w:t xml:space="preserve"> </w:t>
            </w:r>
            <w:r w:rsidR="00F515D6">
              <w:rPr>
                <w:rFonts w:cstheme="minorHAnsi"/>
              </w:rPr>
              <w:t>D.W1; D.W2; D.W4; D.W5; D.W6; D.W7; D.W16; D.U1; D.U3; D.U11.</w:t>
            </w:r>
          </w:p>
          <w:p w14:paraId="6C95658F" w14:textId="708F8D96" w:rsidR="00A7538D" w:rsidRPr="00C77EA0" w:rsidRDefault="00A7538D" w:rsidP="006122F5">
            <w:pPr>
              <w:spacing w:after="0" w:line="240" w:lineRule="auto"/>
            </w:pPr>
          </w:p>
        </w:tc>
      </w:tr>
      <w:tr w:rsidR="005E20BB" w:rsidRPr="00442D3F" w14:paraId="6EB70561" w14:textId="77777777" w:rsidTr="00EA4E46">
        <w:tc>
          <w:tcPr>
            <w:tcW w:w="2925" w:type="dxa"/>
            <w:vAlign w:val="center"/>
          </w:tcPr>
          <w:p w14:paraId="79AC3996" w14:textId="662F7818" w:rsidR="005E20BB" w:rsidRPr="00442D3F" w:rsidRDefault="005E20BB" w:rsidP="006122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9. </w:t>
            </w:r>
            <w:r w:rsidRPr="00442D3F">
              <w:rPr>
                <w:b/>
              </w:rPr>
              <w:t>liczba godzin z przedmiotu</w:t>
            </w:r>
            <w:r>
              <w:rPr>
                <w:b/>
              </w:rPr>
              <w:t xml:space="preserve"> </w:t>
            </w:r>
          </w:p>
        </w:tc>
        <w:tc>
          <w:tcPr>
            <w:tcW w:w="825" w:type="dxa"/>
            <w:gridSpan w:val="2"/>
            <w:shd w:val="clear" w:color="auto" w:fill="BFBFBF" w:themeFill="background1" w:themeFillShade="BF"/>
            <w:vAlign w:val="center"/>
          </w:tcPr>
          <w:p w14:paraId="08FCD448" w14:textId="189A5823" w:rsidR="005E20BB" w:rsidRPr="00442D3F" w:rsidRDefault="00BE23CC" w:rsidP="005E20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4938" w:type="dxa"/>
            <w:gridSpan w:val="3"/>
            <w:vAlign w:val="center"/>
          </w:tcPr>
          <w:p w14:paraId="7218F535" w14:textId="78247B06" w:rsidR="005E20BB" w:rsidRPr="00442D3F" w:rsidRDefault="005E20BB" w:rsidP="005E20BB">
            <w:pPr>
              <w:spacing w:after="0" w:line="240" w:lineRule="auto"/>
              <w:rPr>
                <w:b/>
              </w:rPr>
            </w:pPr>
            <w:r w:rsidRPr="005E20BB">
              <w:rPr>
                <w:b/>
              </w:rPr>
              <w:t>10. liczba punktów ECTS dla przedmiotu</w:t>
            </w:r>
          </w:p>
        </w:tc>
        <w:tc>
          <w:tcPr>
            <w:tcW w:w="1004" w:type="dxa"/>
            <w:shd w:val="clear" w:color="auto" w:fill="BFBFBF" w:themeFill="background1" w:themeFillShade="BF"/>
            <w:vAlign w:val="center"/>
          </w:tcPr>
          <w:p w14:paraId="5F2A2414" w14:textId="0A554151" w:rsidR="005E20BB" w:rsidRPr="00C77EA0" w:rsidRDefault="00BE23CC" w:rsidP="006122F5">
            <w:pPr>
              <w:spacing w:after="0" w:line="240" w:lineRule="auto"/>
              <w:ind w:left="5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E20BB" w:rsidRPr="00442D3F" w14:paraId="46D936A4" w14:textId="77777777" w:rsidTr="00983DEB">
        <w:tc>
          <w:tcPr>
            <w:tcW w:w="9692" w:type="dxa"/>
            <w:gridSpan w:val="7"/>
            <w:vAlign w:val="center"/>
          </w:tcPr>
          <w:p w14:paraId="4FC4AACC" w14:textId="0E23D652" w:rsidR="005E20BB" w:rsidRPr="00C77EA0" w:rsidRDefault="005E20BB" w:rsidP="005E20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11. Forma zaliczenia przedmiotu: </w:t>
            </w:r>
            <w:r w:rsidR="002254C6">
              <w:t>zaliczenie</w:t>
            </w:r>
            <w:r w:rsidR="0059094D">
              <w:t xml:space="preserve"> </w:t>
            </w:r>
          </w:p>
        </w:tc>
      </w:tr>
      <w:tr w:rsidR="00A7538D" w:rsidRPr="00442D3F" w14:paraId="4C7B02FC" w14:textId="77777777" w:rsidTr="006122F5">
        <w:tc>
          <w:tcPr>
            <w:tcW w:w="969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61205F3" w14:textId="3BD2160A" w:rsidR="00A7538D" w:rsidRPr="00442D3F" w:rsidRDefault="00A7538D" w:rsidP="006122F5">
            <w:pPr>
              <w:pStyle w:val="Akapitzlist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1</w:t>
            </w:r>
            <w:r w:rsidR="005E20BB">
              <w:rPr>
                <w:b/>
              </w:rPr>
              <w:t>2</w:t>
            </w:r>
            <w:r>
              <w:rPr>
                <w:b/>
              </w:rPr>
              <w:t>. </w:t>
            </w:r>
            <w:r w:rsidRPr="00442D3F">
              <w:rPr>
                <w:b/>
              </w:rPr>
              <w:t xml:space="preserve">Sposoby </w:t>
            </w:r>
            <w:r>
              <w:rPr>
                <w:b/>
              </w:rPr>
              <w:t xml:space="preserve">weryfikacji i </w:t>
            </w:r>
            <w:r w:rsidRPr="00442D3F">
              <w:rPr>
                <w:b/>
              </w:rPr>
              <w:t>oceny</w:t>
            </w:r>
            <w:r>
              <w:rPr>
                <w:b/>
              </w:rPr>
              <w:t xml:space="preserve"> efektów uczenia się </w:t>
            </w:r>
          </w:p>
        </w:tc>
      </w:tr>
      <w:tr w:rsidR="00A7538D" w:rsidRPr="00442D3F" w14:paraId="550406E4" w14:textId="77777777" w:rsidTr="006122F5">
        <w:tc>
          <w:tcPr>
            <w:tcW w:w="2943" w:type="dxa"/>
            <w:gridSpan w:val="2"/>
            <w:tcBorders>
              <w:top w:val="single" w:sz="4" w:space="0" w:color="auto"/>
            </w:tcBorders>
            <w:vAlign w:val="center"/>
          </w:tcPr>
          <w:p w14:paraId="262E50DE" w14:textId="77777777" w:rsidR="00A7538D" w:rsidRDefault="00A7538D" w:rsidP="006122F5">
            <w:pPr>
              <w:pStyle w:val="Akapitzlist"/>
              <w:spacing w:after="0" w:line="240" w:lineRule="auto"/>
              <w:ind w:left="0"/>
              <w:jc w:val="center"/>
            </w:pPr>
            <w:r>
              <w:t>Efekty uczenia się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  <w:vAlign w:val="center"/>
          </w:tcPr>
          <w:p w14:paraId="59E12DE3" w14:textId="6C247B4C" w:rsidR="00A7538D" w:rsidRDefault="00A7538D" w:rsidP="006122F5">
            <w:pPr>
              <w:spacing w:after="0" w:line="240" w:lineRule="auto"/>
              <w:jc w:val="center"/>
            </w:pPr>
            <w:r>
              <w:t>Sposoby weryfikacji</w:t>
            </w:r>
            <w:r w:rsidR="00871333">
              <w:t xml:space="preserve"> </w:t>
            </w:r>
            <w:r w:rsidR="00871333" w:rsidRPr="006F225C">
              <w:t>*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2EAA441E" w14:textId="494BDBBC" w:rsidR="00A7538D" w:rsidRPr="006F225C" w:rsidRDefault="00A7538D" w:rsidP="006122F5">
            <w:pPr>
              <w:spacing w:after="0" w:line="240" w:lineRule="auto"/>
              <w:jc w:val="center"/>
            </w:pPr>
            <w:r w:rsidRPr="006F225C">
              <w:t>Sposoby oceny</w:t>
            </w:r>
            <w:r w:rsidR="00871333">
              <w:t xml:space="preserve"> </w:t>
            </w:r>
            <w:r w:rsidRPr="006F225C">
              <w:t>*</w:t>
            </w:r>
            <w:r w:rsidR="005E20BB">
              <w:t>/zaliczenie</w:t>
            </w:r>
          </w:p>
        </w:tc>
      </w:tr>
      <w:tr w:rsidR="00A7538D" w:rsidRPr="00442D3F" w14:paraId="21C42947" w14:textId="77777777" w:rsidTr="006122F5">
        <w:tc>
          <w:tcPr>
            <w:tcW w:w="2943" w:type="dxa"/>
            <w:gridSpan w:val="2"/>
            <w:tcBorders>
              <w:top w:val="single" w:sz="4" w:space="0" w:color="auto"/>
            </w:tcBorders>
            <w:vAlign w:val="center"/>
          </w:tcPr>
          <w:p w14:paraId="16894A6C" w14:textId="77777777" w:rsidR="00A7538D" w:rsidRPr="00D44629" w:rsidRDefault="00A7538D" w:rsidP="00DA14E2">
            <w:pPr>
              <w:pStyle w:val="Akapitzlist"/>
              <w:spacing w:after="0" w:line="240" w:lineRule="auto"/>
              <w:ind w:left="0"/>
            </w:pPr>
            <w:r w:rsidRPr="00D44629">
              <w:t>W zakresie wiedzy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  <w:vAlign w:val="center"/>
          </w:tcPr>
          <w:p w14:paraId="21B11E56" w14:textId="5BC2CFED" w:rsidR="00F45A66" w:rsidRDefault="00A7538D" w:rsidP="00B97713">
            <w:pPr>
              <w:spacing w:after="0" w:line="240" w:lineRule="auto"/>
            </w:pPr>
            <w:r w:rsidRPr="00983D1D">
              <w:t xml:space="preserve">Sprawdzian </w:t>
            </w:r>
            <w:r w:rsidR="003A326F">
              <w:t>ustny/</w:t>
            </w:r>
            <w:r w:rsidRPr="00983D1D">
              <w:t xml:space="preserve">pisemny – pytania </w:t>
            </w:r>
            <w:r w:rsidR="00E34E88">
              <w:t>testowe/</w:t>
            </w:r>
            <w:r w:rsidRPr="00983D1D">
              <w:t>otwarte</w:t>
            </w:r>
            <w:r w:rsidR="00F45A66">
              <w:t>,</w:t>
            </w:r>
          </w:p>
          <w:p w14:paraId="03BBB37B" w14:textId="259D06ED" w:rsidR="00A7538D" w:rsidRPr="00442D3F" w:rsidRDefault="00B97713" w:rsidP="00B97713">
            <w:pPr>
              <w:spacing w:after="0" w:line="240" w:lineRule="auto"/>
            </w:pPr>
            <w:r>
              <w:t xml:space="preserve">Egzamin </w:t>
            </w:r>
            <w:r w:rsidR="001255C6">
              <w:t>pisemny/</w:t>
            </w:r>
            <w:r>
              <w:t>testowy</w:t>
            </w:r>
            <w:r w:rsidR="00EF0EB3">
              <w:t>/ustny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52E12137" w14:textId="77777777" w:rsidR="00A7538D" w:rsidRPr="006F225C" w:rsidRDefault="00A7538D" w:rsidP="006122F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F225C">
              <w:rPr>
                <w:b/>
                <w:sz w:val="28"/>
                <w:szCs w:val="28"/>
              </w:rPr>
              <w:t>*</w:t>
            </w:r>
          </w:p>
        </w:tc>
      </w:tr>
      <w:tr w:rsidR="00A7538D" w:rsidRPr="00442D3F" w14:paraId="39B73B54" w14:textId="77777777" w:rsidTr="006122F5">
        <w:tc>
          <w:tcPr>
            <w:tcW w:w="2943" w:type="dxa"/>
            <w:gridSpan w:val="2"/>
            <w:tcBorders>
              <w:top w:val="single" w:sz="4" w:space="0" w:color="auto"/>
            </w:tcBorders>
            <w:vAlign w:val="center"/>
          </w:tcPr>
          <w:p w14:paraId="7D704AA7" w14:textId="77777777" w:rsidR="00A7538D" w:rsidRPr="00442D3F" w:rsidRDefault="00A7538D" w:rsidP="00DA14E2">
            <w:pPr>
              <w:spacing w:after="0" w:line="240" w:lineRule="auto"/>
              <w:ind w:left="57"/>
            </w:pPr>
            <w:r w:rsidRPr="00D44629">
              <w:t xml:space="preserve">W zakresie </w:t>
            </w:r>
            <w:r>
              <w:t>umiejętności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  <w:vAlign w:val="center"/>
          </w:tcPr>
          <w:p w14:paraId="5BAF8DCA" w14:textId="77777777" w:rsidR="00F45A66" w:rsidRDefault="00F31536" w:rsidP="006122F5">
            <w:pPr>
              <w:spacing w:after="0" w:line="240" w:lineRule="auto"/>
            </w:pPr>
            <w:r>
              <w:t>Obserwacja</w:t>
            </w:r>
            <w:r w:rsidR="00E52CC5">
              <w:t xml:space="preserve"> ciągła </w:t>
            </w:r>
            <w:r>
              <w:t xml:space="preserve">/ </w:t>
            </w:r>
            <w:r>
              <w:rPr>
                <w:noProof/>
              </w:rPr>
              <w:t>Ocena aktywności na zajęciach</w:t>
            </w:r>
            <w:r w:rsidR="00F45A66">
              <w:t xml:space="preserve">, </w:t>
            </w:r>
          </w:p>
          <w:p w14:paraId="5A95379E" w14:textId="78DF5E4A" w:rsidR="00A7538D" w:rsidRPr="00983D1D" w:rsidRDefault="00A7538D" w:rsidP="006122F5">
            <w:pPr>
              <w:spacing w:after="0" w:line="240" w:lineRule="auto"/>
            </w:pPr>
            <w:r>
              <w:t>Egzamin praktyczny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2983A0A9" w14:textId="77777777" w:rsidR="00A7538D" w:rsidRPr="006F225C" w:rsidRDefault="00A7538D" w:rsidP="006122F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F225C">
              <w:rPr>
                <w:b/>
                <w:sz w:val="28"/>
                <w:szCs w:val="28"/>
              </w:rPr>
              <w:t>*</w:t>
            </w:r>
          </w:p>
        </w:tc>
      </w:tr>
      <w:tr w:rsidR="00A7538D" w:rsidRPr="00442D3F" w14:paraId="34646F7E" w14:textId="77777777" w:rsidTr="006122F5">
        <w:tc>
          <w:tcPr>
            <w:tcW w:w="2943" w:type="dxa"/>
            <w:gridSpan w:val="2"/>
            <w:tcBorders>
              <w:top w:val="single" w:sz="4" w:space="0" w:color="auto"/>
            </w:tcBorders>
            <w:vAlign w:val="center"/>
          </w:tcPr>
          <w:p w14:paraId="456BC761" w14:textId="77777777" w:rsidR="00A7538D" w:rsidRDefault="00A7538D" w:rsidP="00DA14E2">
            <w:pPr>
              <w:spacing w:after="0" w:line="240" w:lineRule="auto"/>
              <w:ind w:left="57"/>
            </w:pPr>
            <w:r w:rsidRPr="00D44629">
              <w:t xml:space="preserve">W zakresie </w:t>
            </w:r>
            <w:r>
              <w:t>kompetencji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  <w:vAlign w:val="center"/>
          </w:tcPr>
          <w:p w14:paraId="52CCA11D" w14:textId="4F1DC036" w:rsidR="00A7538D" w:rsidRPr="00983D1D" w:rsidRDefault="00F31536" w:rsidP="006122F5">
            <w:pPr>
              <w:spacing w:after="0" w:line="240" w:lineRule="auto"/>
            </w:pPr>
            <w:r>
              <w:t>Obserwacja</w:t>
            </w:r>
            <w:r w:rsidR="00E52CC5">
              <w:t xml:space="preserve"> ciągła </w:t>
            </w:r>
            <w:r>
              <w:t xml:space="preserve">/ </w:t>
            </w:r>
            <w:r>
              <w:rPr>
                <w:noProof/>
              </w:rPr>
              <w:t>Ocena aktywności na zajęciach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0F4DBD50" w14:textId="77777777" w:rsidR="00A7538D" w:rsidRPr="006F225C" w:rsidRDefault="00A7538D" w:rsidP="006122F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F225C">
              <w:rPr>
                <w:b/>
                <w:sz w:val="28"/>
                <w:szCs w:val="28"/>
              </w:rPr>
              <w:t>*</w:t>
            </w:r>
          </w:p>
        </w:tc>
      </w:tr>
    </w:tbl>
    <w:p w14:paraId="4D2C96B5" w14:textId="7BD0FF2B" w:rsidR="00A7538D" w:rsidRDefault="00A7538D" w:rsidP="00A7538D">
      <w:r w:rsidRPr="00A52355">
        <w:rPr>
          <w:b/>
          <w:sz w:val="28"/>
          <w:szCs w:val="28"/>
        </w:rPr>
        <w:lastRenderedPageBreak/>
        <w:t>*</w:t>
      </w:r>
      <w:r>
        <w:t xml:space="preserve"> </w:t>
      </w:r>
      <w:r w:rsidR="005E20BB">
        <w:t xml:space="preserve">w przypadku egzaminu/zaliczenia na ocenę </w:t>
      </w:r>
      <w:r w:rsidR="00EF0EB3">
        <w:t>zakłada się, że ocena oznacza na poziomie:</w:t>
      </w:r>
    </w:p>
    <w:p w14:paraId="429E6D7A" w14:textId="77777777" w:rsidR="00A7538D" w:rsidRPr="000219E6" w:rsidRDefault="00A7538D" w:rsidP="00A7538D">
      <w:pPr>
        <w:spacing w:after="0" w:line="260" w:lineRule="atLeast"/>
        <w:rPr>
          <w:rFonts w:cs="Calibri"/>
          <w:color w:val="000000"/>
        </w:rPr>
      </w:pPr>
      <w:r w:rsidRPr="000219E6">
        <w:rPr>
          <w:rFonts w:cs="Calibri"/>
          <w:b/>
          <w:color w:val="000000"/>
        </w:rPr>
        <w:t>Bardzo dobry (5,0)</w:t>
      </w:r>
      <w:r w:rsidRPr="000219E6">
        <w:rPr>
          <w:rFonts w:cs="Calibri"/>
          <w:color w:val="000000"/>
        </w:rPr>
        <w:t xml:space="preserve"> - zakładane efekty uczenia się zostały osiągnięte i </w:t>
      </w:r>
      <w:r w:rsidR="00087653">
        <w:rPr>
          <w:rFonts w:cs="Calibri"/>
          <w:color w:val="000000"/>
        </w:rPr>
        <w:t xml:space="preserve">w </w:t>
      </w:r>
      <w:r w:rsidRPr="000219E6">
        <w:rPr>
          <w:rFonts w:cs="Calibri"/>
          <w:color w:val="000000"/>
        </w:rPr>
        <w:t>znacznym stopniu przekraczają wymagany poziom</w:t>
      </w:r>
    </w:p>
    <w:p w14:paraId="52DAC559" w14:textId="77777777" w:rsidR="00A7538D" w:rsidRPr="000219E6" w:rsidRDefault="00A7538D" w:rsidP="00A7538D">
      <w:pPr>
        <w:spacing w:after="0" w:line="260" w:lineRule="atLeast"/>
        <w:rPr>
          <w:rFonts w:cs="Calibri"/>
          <w:color w:val="000000"/>
        </w:rPr>
      </w:pPr>
      <w:r w:rsidRPr="000219E6">
        <w:rPr>
          <w:rFonts w:cs="Calibri"/>
          <w:b/>
          <w:color w:val="000000"/>
        </w:rPr>
        <w:t>Ponad dobry (4,5)</w:t>
      </w:r>
      <w:r w:rsidRPr="000219E6">
        <w:rPr>
          <w:rFonts w:cs="Calibri"/>
          <w:color w:val="000000"/>
        </w:rPr>
        <w:t xml:space="preserve"> - zakładane efekty uczenia się zostały osiągnięte i w niewielkim stopniu przekraczają wymagany poziom</w:t>
      </w:r>
    </w:p>
    <w:p w14:paraId="2DD1D3FB" w14:textId="77777777" w:rsidR="00A7538D" w:rsidRPr="000219E6" w:rsidRDefault="00A7538D" w:rsidP="00A7538D">
      <w:pPr>
        <w:spacing w:after="0" w:line="260" w:lineRule="atLeast"/>
        <w:rPr>
          <w:rFonts w:cs="Calibri"/>
          <w:color w:val="000000"/>
        </w:rPr>
      </w:pPr>
      <w:r w:rsidRPr="000219E6">
        <w:rPr>
          <w:rFonts w:cs="Calibri"/>
          <w:b/>
          <w:color w:val="000000"/>
        </w:rPr>
        <w:t>Dobry (4,0)</w:t>
      </w:r>
      <w:r w:rsidRPr="000219E6">
        <w:rPr>
          <w:rFonts w:cs="Calibri"/>
          <w:color w:val="000000"/>
        </w:rPr>
        <w:t xml:space="preserve"> – zakładane efekty uczenia się zostały osiągnięte na wymaganym poziomie</w:t>
      </w:r>
    </w:p>
    <w:p w14:paraId="65BE0632" w14:textId="77777777" w:rsidR="00A7538D" w:rsidRPr="000219E6" w:rsidRDefault="00A7538D" w:rsidP="00A7538D">
      <w:pPr>
        <w:spacing w:after="0" w:line="260" w:lineRule="atLeast"/>
        <w:rPr>
          <w:rFonts w:cs="Calibri"/>
          <w:color w:val="000000"/>
        </w:rPr>
      </w:pPr>
      <w:r w:rsidRPr="000219E6">
        <w:rPr>
          <w:rFonts w:cs="Calibri"/>
          <w:b/>
          <w:color w:val="000000"/>
        </w:rPr>
        <w:t>Dość dobry (3,5)</w:t>
      </w:r>
      <w:r w:rsidRPr="000219E6">
        <w:rPr>
          <w:rFonts w:cs="Calibri"/>
          <w:color w:val="000000"/>
        </w:rPr>
        <w:t xml:space="preserve"> – zakładane efekty uczenia się zostały osiągnięte na średnim wymaganym poziomie</w:t>
      </w:r>
    </w:p>
    <w:p w14:paraId="460086FA" w14:textId="77777777" w:rsidR="00A7538D" w:rsidRPr="000219E6" w:rsidRDefault="00A7538D" w:rsidP="00A7538D">
      <w:pPr>
        <w:spacing w:after="0" w:line="260" w:lineRule="atLeast"/>
        <w:rPr>
          <w:rFonts w:cs="Calibri"/>
          <w:color w:val="000000"/>
        </w:rPr>
      </w:pPr>
      <w:r w:rsidRPr="000219E6">
        <w:rPr>
          <w:rFonts w:cs="Calibri"/>
          <w:b/>
          <w:color w:val="000000"/>
        </w:rPr>
        <w:t>Dostateczny (3,0)</w:t>
      </w:r>
      <w:r w:rsidRPr="000219E6">
        <w:rPr>
          <w:rFonts w:cs="Calibri"/>
          <w:color w:val="000000"/>
        </w:rPr>
        <w:t xml:space="preserve"> - zakładane efekty uczenia się zostały osiągnięte na minimalnym wymaganym poziomie</w:t>
      </w:r>
    </w:p>
    <w:p w14:paraId="289EA7DE" w14:textId="595C5E3E" w:rsidR="0000575D" w:rsidRDefault="00A7538D" w:rsidP="0051149A">
      <w:pPr>
        <w:spacing w:after="0" w:line="260" w:lineRule="atLeast"/>
      </w:pPr>
      <w:r w:rsidRPr="000219E6">
        <w:rPr>
          <w:rFonts w:cs="Calibri"/>
          <w:b/>
          <w:color w:val="000000"/>
        </w:rPr>
        <w:t>Niedostateczny (2,0)</w:t>
      </w:r>
      <w:r w:rsidRPr="000219E6">
        <w:rPr>
          <w:rFonts w:cs="Calibri"/>
          <w:color w:val="000000"/>
        </w:rPr>
        <w:t xml:space="preserve"> – zakładane efekty u</w:t>
      </w:r>
      <w:r w:rsidR="006448AB">
        <w:rPr>
          <w:rFonts w:cs="Calibri"/>
          <w:color w:val="000000"/>
        </w:rPr>
        <w:t>czenia się nie zostały uzyskane</w:t>
      </w:r>
    </w:p>
    <w:sectPr w:rsidR="0000575D" w:rsidSect="00EC0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036EC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DF2A8F"/>
    <w:multiLevelType w:val="hybridMultilevel"/>
    <w:tmpl w:val="CCC2D13A"/>
    <w:lvl w:ilvl="0" w:tplc="031C848E">
      <w:start w:val="1"/>
      <w:numFmt w:val="decimal"/>
      <w:lvlText w:val="%1."/>
      <w:lvlJc w:val="left"/>
      <w:pPr>
        <w:ind w:left="417" w:hanging="360"/>
      </w:pPr>
      <w:rPr>
        <w:rFonts w:ascii="Times New Roman" w:hAnsi="Times New Roman"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5A791549"/>
    <w:multiLevelType w:val="hybridMultilevel"/>
    <w:tmpl w:val="7FF663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3C16E9"/>
    <w:multiLevelType w:val="hybridMultilevel"/>
    <w:tmpl w:val="F4AE5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77E77"/>
    <w:multiLevelType w:val="hybridMultilevel"/>
    <w:tmpl w:val="9F2CC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38D"/>
    <w:rsid w:val="0000575D"/>
    <w:rsid w:val="000059AB"/>
    <w:rsid w:val="000341F6"/>
    <w:rsid w:val="00087653"/>
    <w:rsid w:val="001042D5"/>
    <w:rsid w:val="0011529C"/>
    <w:rsid w:val="001255C6"/>
    <w:rsid w:val="00136E8A"/>
    <w:rsid w:val="00185144"/>
    <w:rsid w:val="001E78D0"/>
    <w:rsid w:val="0021778D"/>
    <w:rsid w:val="00221525"/>
    <w:rsid w:val="002254C6"/>
    <w:rsid w:val="00234316"/>
    <w:rsid w:val="00241DE1"/>
    <w:rsid w:val="00262B09"/>
    <w:rsid w:val="002B7CCD"/>
    <w:rsid w:val="002E0285"/>
    <w:rsid w:val="002F511D"/>
    <w:rsid w:val="0039401E"/>
    <w:rsid w:val="003A1D6E"/>
    <w:rsid w:val="003A326F"/>
    <w:rsid w:val="003C528D"/>
    <w:rsid w:val="00425F1B"/>
    <w:rsid w:val="004835DE"/>
    <w:rsid w:val="0051149A"/>
    <w:rsid w:val="005344E9"/>
    <w:rsid w:val="005613D6"/>
    <w:rsid w:val="0059094D"/>
    <w:rsid w:val="005E20BB"/>
    <w:rsid w:val="005F7242"/>
    <w:rsid w:val="006161EE"/>
    <w:rsid w:val="006448AB"/>
    <w:rsid w:val="006774AA"/>
    <w:rsid w:val="00683DED"/>
    <w:rsid w:val="00691FF3"/>
    <w:rsid w:val="006D3578"/>
    <w:rsid w:val="006D7A1D"/>
    <w:rsid w:val="006F225C"/>
    <w:rsid w:val="0071602B"/>
    <w:rsid w:val="00742B0A"/>
    <w:rsid w:val="00807101"/>
    <w:rsid w:val="008352D8"/>
    <w:rsid w:val="008530B2"/>
    <w:rsid w:val="00871333"/>
    <w:rsid w:val="00872C31"/>
    <w:rsid w:val="008C6FD4"/>
    <w:rsid w:val="008D53E8"/>
    <w:rsid w:val="008F16BE"/>
    <w:rsid w:val="0090713A"/>
    <w:rsid w:val="00931FE2"/>
    <w:rsid w:val="00963EAA"/>
    <w:rsid w:val="00980C86"/>
    <w:rsid w:val="009B7F23"/>
    <w:rsid w:val="009D4A4C"/>
    <w:rsid w:val="00A16A50"/>
    <w:rsid w:val="00A36B9F"/>
    <w:rsid w:val="00A475FC"/>
    <w:rsid w:val="00A7538D"/>
    <w:rsid w:val="00A9359D"/>
    <w:rsid w:val="00AA7BA1"/>
    <w:rsid w:val="00AD4734"/>
    <w:rsid w:val="00B116EA"/>
    <w:rsid w:val="00B13E83"/>
    <w:rsid w:val="00B4707B"/>
    <w:rsid w:val="00B81D21"/>
    <w:rsid w:val="00B97713"/>
    <w:rsid w:val="00BC3483"/>
    <w:rsid w:val="00BE23CC"/>
    <w:rsid w:val="00BE7D6F"/>
    <w:rsid w:val="00C17D2F"/>
    <w:rsid w:val="00C315E5"/>
    <w:rsid w:val="00C34963"/>
    <w:rsid w:val="00C35A65"/>
    <w:rsid w:val="00C42725"/>
    <w:rsid w:val="00C55974"/>
    <w:rsid w:val="00C66F11"/>
    <w:rsid w:val="00C7237B"/>
    <w:rsid w:val="00C778BE"/>
    <w:rsid w:val="00C77EA0"/>
    <w:rsid w:val="00C929CB"/>
    <w:rsid w:val="00CC46FE"/>
    <w:rsid w:val="00D336CF"/>
    <w:rsid w:val="00D42303"/>
    <w:rsid w:val="00D60402"/>
    <w:rsid w:val="00D80888"/>
    <w:rsid w:val="00DA14E2"/>
    <w:rsid w:val="00DE45E7"/>
    <w:rsid w:val="00E038EC"/>
    <w:rsid w:val="00E32D35"/>
    <w:rsid w:val="00E34C26"/>
    <w:rsid w:val="00E34E88"/>
    <w:rsid w:val="00E51EA8"/>
    <w:rsid w:val="00E52CC5"/>
    <w:rsid w:val="00E5667C"/>
    <w:rsid w:val="00EA4254"/>
    <w:rsid w:val="00EA4E46"/>
    <w:rsid w:val="00EB1D28"/>
    <w:rsid w:val="00EF0EB3"/>
    <w:rsid w:val="00F31536"/>
    <w:rsid w:val="00F4037B"/>
    <w:rsid w:val="00F45A66"/>
    <w:rsid w:val="00F46B04"/>
    <w:rsid w:val="00F47670"/>
    <w:rsid w:val="00F515D6"/>
    <w:rsid w:val="00F64004"/>
    <w:rsid w:val="00F740AA"/>
    <w:rsid w:val="00F75F8F"/>
    <w:rsid w:val="00FE5A13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993D"/>
  <w15:docId w15:val="{70AC7F71-C33B-4131-AB9B-2F3FF208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70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538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semiHidden/>
    <w:rsid w:val="00A7538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7538D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7538D"/>
    <w:rPr>
      <w:rFonts w:ascii="Calibri" w:eastAsia="Calibri" w:hAnsi="Calibri" w:cs="Times New Roman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38D"/>
    <w:rPr>
      <w:rFonts w:ascii="Tahoma" w:hAnsi="Tahoma" w:cs="Tahoma"/>
      <w:sz w:val="16"/>
      <w:szCs w:val="16"/>
    </w:rPr>
  </w:style>
  <w:style w:type="character" w:customStyle="1" w:styleId="Inne">
    <w:name w:val="Inne_"/>
    <w:link w:val="Inne0"/>
    <w:uiPriority w:val="99"/>
    <w:locked/>
    <w:rsid w:val="00F75F8F"/>
    <w:rPr>
      <w:rFonts w:ascii="Tahoma" w:hAnsi="Tahoma" w:cs="Tahoma"/>
      <w:sz w:val="16"/>
      <w:szCs w:val="16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rsid w:val="00F75F8F"/>
    <w:pPr>
      <w:widowControl w:val="0"/>
      <w:shd w:val="clear" w:color="auto" w:fill="FFFFFF"/>
      <w:spacing w:after="0" w:line="240" w:lineRule="auto"/>
      <w:jc w:val="both"/>
    </w:pPr>
    <w:rPr>
      <w:rFonts w:ascii="Tahoma" w:hAnsi="Tahoma" w:cs="Tahoma"/>
      <w:sz w:val="16"/>
      <w:szCs w:val="16"/>
    </w:rPr>
  </w:style>
  <w:style w:type="paragraph" w:customStyle="1" w:styleId="Pa6">
    <w:name w:val="Pa6"/>
    <w:basedOn w:val="Normalny"/>
    <w:next w:val="Normalny"/>
    <w:rsid w:val="00A475FC"/>
    <w:pPr>
      <w:suppressAutoHyphens/>
      <w:autoSpaceDE w:val="0"/>
      <w:spacing w:after="0" w:line="201" w:lineRule="atLeast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Listapunktowana">
    <w:name w:val="List Bullet"/>
    <w:basedOn w:val="Normalny"/>
    <w:uiPriority w:val="99"/>
    <w:unhideWhenUsed/>
    <w:rsid w:val="005613D6"/>
    <w:pPr>
      <w:numPr>
        <w:numId w:val="1"/>
      </w:numPr>
      <w:spacing w:after="0" w:line="240" w:lineRule="auto"/>
      <w:contextualSpacing/>
    </w:pPr>
    <w:rPr>
      <w:rFonts w:ascii="Calibri" w:eastAsia="Calibri" w:hAnsi="Calibri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3102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Grzanka</dc:creator>
  <cp:lastModifiedBy>Aleksandra Pilar</cp:lastModifiedBy>
  <cp:revision>2</cp:revision>
  <dcterms:created xsi:type="dcterms:W3CDTF">2024-05-10T07:55:00Z</dcterms:created>
  <dcterms:modified xsi:type="dcterms:W3CDTF">2024-05-10T07:55:00Z</dcterms:modified>
</cp:coreProperties>
</file>