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AD" w:rsidRPr="005871AD" w:rsidRDefault="005871AD">
      <w:pPr>
        <w:rPr>
          <w:b/>
          <w:color w:val="FF0000"/>
        </w:rPr>
      </w:pPr>
      <w:r w:rsidRPr="005871AD">
        <w:rPr>
          <w:b/>
          <w:color w:val="FF0000"/>
        </w:rPr>
        <w:t>AKTUALIZACJA: 24-11-2025</w:t>
      </w:r>
    </w:p>
    <w:p w:rsidR="005871AD" w:rsidRDefault="005871AD">
      <w:pPr>
        <w:rPr>
          <w:sz w:val="16"/>
        </w:rPr>
      </w:pPr>
    </w:p>
    <w:p w:rsidR="00294321" w:rsidRDefault="005871AD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206"/>
        <w:gridCol w:w="1103"/>
        <w:gridCol w:w="1112"/>
        <w:gridCol w:w="1638"/>
        <w:gridCol w:w="1171"/>
        <w:gridCol w:w="1137"/>
        <w:gridCol w:w="1638"/>
        <w:gridCol w:w="1219"/>
      </w:tblGrid>
      <w:tr w:rsidR="005871AD" w:rsidRP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Daty zajęć</w:t>
            </w:r>
          </w:p>
        </w:tc>
        <w:tc>
          <w:tcPr>
            <w:tcW w:w="532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Dzień</w:t>
            </w:r>
          </w:p>
        </w:tc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Od - Do</w:t>
            </w:r>
          </w:p>
        </w:tc>
        <w:tc>
          <w:tcPr>
            <w:tcW w:w="491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Ilość Godz.</w:t>
            </w:r>
          </w:p>
        </w:tc>
        <w:tc>
          <w:tcPr>
            <w:tcW w:w="723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Przedmiot</w:t>
            </w:r>
          </w:p>
        </w:tc>
        <w:tc>
          <w:tcPr>
            <w:tcW w:w="51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Status</w:t>
            </w:r>
          </w:p>
        </w:tc>
        <w:tc>
          <w:tcPr>
            <w:tcW w:w="502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Grupa</w:t>
            </w:r>
          </w:p>
        </w:tc>
        <w:tc>
          <w:tcPr>
            <w:tcW w:w="723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Sala</w:t>
            </w:r>
          </w:p>
        </w:tc>
        <w:tc>
          <w:tcPr>
            <w:tcW w:w="538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Wykładowca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07/10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PCM_sala2-Oddział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Higiena, toksykologia i bezpieczeństwo </w:t>
            </w:r>
            <w:r>
              <w:rPr>
                <w:sz w:val="16"/>
              </w:rPr>
              <w:lastRenderedPageBreak/>
              <w:t>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16/10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Farmakologia i farmakoterapia żywieniowa oraz interakcje z </w:t>
            </w:r>
            <w:r>
              <w:rPr>
                <w:sz w:val="16"/>
              </w:rPr>
              <w:lastRenderedPageBreak/>
              <w:t>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PCM_sala2-Oddział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Statystyka w badaniach </w:t>
            </w:r>
            <w:r>
              <w:rPr>
                <w:sz w:val="16"/>
              </w:rPr>
              <w:lastRenderedPageBreak/>
              <w:t>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>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30/10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LZUCK3_D019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13:00 - 17:30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Metodologia badań </w:t>
            </w:r>
            <w:r>
              <w:rPr>
                <w:sz w:val="16"/>
              </w:rPr>
              <w:lastRenderedPageBreak/>
              <w:t>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12:10 - 13:40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13:50 - 16:05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Produkcja potraw </w:t>
            </w:r>
            <w:r>
              <w:rPr>
                <w:sz w:val="16"/>
              </w:rPr>
              <w:lastRenderedPageBreak/>
              <w:t>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DK GĆ </w:t>
            </w:r>
            <w:r>
              <w:rPr>
                <w:sz w:val="16"/>
              </w:rPr>
              <w:lastRenderedPageBreak/>
              <w:t>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KDWZPB_pracownia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GW03E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24/11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LZCSB_Sala</w:t>
            </w:r>
            <w:proofErr w:type="spellEnd"/>
            <w:r>
              <w:rPr>
                <w:sz w:val="16"/>
              </w:rPr>
              <w:t xml:space="preserve"> Seminaryjna III Kardiologii, 1B21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25/11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Farmakologia i farmakoterapia żywieniowa oraz interakcje z </w:t>
            </w:r>
            <w:r>
              <w:rPr>
                <w:sz w:val="16"/>
              </w:rPr>
              <w:lastRenderedPageBreak/>
              <w:t>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28/11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bookmarkStart w:id="0" w:name="_GoBack" w:colFirst="3" w:colLast="3"/>
            <w:r w:rsidRPr="005871AD">
              <w:rPr>
                <w:b/>
                <w:sz w:val="16"/>
              </w:rPr>
              <w:t>01/12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bookmarkEnd w:id="0"/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color w:val="FF0000"/>
                <w:sz w:val="16"/>
              </w:rPr>
            </w:pPr>
            <w:r w:rsidRPr="005871AD">
              <w:rPr>
                <w:b/>
                <w:color w:val="FF0000"/>
                <w:sz w:val="16"/>
              </w:rPr>
              <w:t>01/12</w:t>
            </w:r>
          </w:p>
        </w:tc>
        <w:tc>
          <w:tcPr>
            <w:tcW w:w="532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 xml:space="preserve">DLS3 DK </w:t>
            </w:r>
            <w:r w:rsidRPr="005871AD">
              <w:rPr>
                <w:color w:val="FF0000"/>
                <w:sz w:val="16"/>
              </w:rPr>
              <w:lastRenderedPageBreak/>
              <w:t>GĆKL B2</w:t>
            </w:r>
          </w:p>
        </w:tc>
        <w:tc>
          <w:tcPr>
            <w:tcW w:w="723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lastRenderedPageBreak/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Pr="005871AD" w:rsidRDefault="005871AD">
            <w:pPr>
              <w:rPr>
                <w:color w:val="FF0000"/>
                <w:sz w:val="16"/>
              </w:rPr>
            </w:pPr>
            <w:r w:rsidRPr="005871AD">
              <w:rPr>
                <w:color w:val="FF0000"/>
                <w:sz w:val="16"/>
              </w:rPr>
              <w:t xml:space="preserve">prof. dr hab. n. </w:t>
            </w:r>
            <w:r w:rsidRPr="005871AD">
              <w:rPr>
                <w:color w:val="FF0000"/>
                <w:sz w:val="16"/>
              </w:rPr>
              <w:lastRenderedPageBreak/>
              <w:t>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01/12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03/12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04/12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r>
              <w:rPr>
                <w:sz w:val="16"/>
              </w:rPr>
              <w:lastRenderedPageBreak/>
              <w:t>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05/12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Farmakologia i farmakoterapia żywieniowa oraz interakcje z żywnością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LZCSB_Sala</w:t>
            </w:r>
            <w:proofErr w:type="spellEnd"/>
            <w:r>
              <w:rPr>
                <w:sz w:val="16"/>
              </w:rPr>
              <w:t xml:space="preserve"> Seminaryjna III Kardiologii, PD13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10/12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GW01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11/12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Metodologia badań sposobu żywienia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13:50 - 16:05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LZUCK3_D019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17/12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18/12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22/12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07/01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Dietetyka pediatryczna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09/01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PCM_sala2-Oddział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14/01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14/01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A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B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C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Statystyka w badaniach żywieniowych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15/01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Higiena, toksykologia i bezpieczeństwo żywności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GĆ D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LZUCK3_D019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19/01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 II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21/01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22/01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23/01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26/01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27/01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 II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09:00 - 15:00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LZUCK_D019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28/01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GS03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12:50 - 14:20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Współczesne trendy żywieniowe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Fizjologia z elementami antropometrii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29/01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GS01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</w:t>
            </w:r>
            <w:r>
              <w:rPr>
                <w:sz w:val="16"/>
              </w:rPr>
              <w:lastRenderedPageBreak/>
              <w:t>Ligus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lastRenderedPageBreak/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A2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Dietoprofilaktyka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 xml:space="preserve">DLS3 Psych </w:t>
            </w:r>
            <w:proofErr w:type="spellStart"/>
            <w:r>
              <w:rPr>
                <w:sz w:val="16"/>
              </w:rPr>
              <w:t>GĆDie</w:t>
            </w:r>
            <w:proofErr w:type="spellEnd"/>
            <w:r>
              <w:rPr>
                <w:sz w:val="16"/>
              </w:rPr>
              <w:t xml:space="preserve"> E2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B2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C2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D1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5871AD" w:rsidTr="005871AD">
        <w:tc>
          <w:tcPr>
            <w:tcW w:w="487" w:type="pct"/>
            <w:shd w:val="clear" w:color="auto" w:fill="auto"/>
          </w:tcPr>
          <w:p w:rsidR="005871AD" w:rsidRPr="005871AD" w:rsidRDefault="005871AD">
            <w:pPr>
              <w:rPr>
                <w:b/>
                <w:sz w:val="16"/>
              </w:rPr>
            </w:pPr>
            <w:r w:rsidRPr="005871AD">
              <w:rPr>
                <w:b/>
                <w:sz w:val="16"/>
              </w:rPr>
              <w:t>30/01</w:t>
            </w:r>
          </w:p>
        </w:tc>
        <w:tc>
          <w:tcPr>
            <w:tcW w:w="53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48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491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17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02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DLS3 DK GĆKL D2</w:t>
            </w:r>
          </w:p>
        </w:tc>
        <w:tc>
          <w:tcPr>
            <w:tcW w:w="723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38" w:type="pct"/>
            <w:shd w:val="clear" w:color="auto" w:fill="auto"/>
          </w:tcPr>
          <w:p w:rsidR="005871AD" w:rsidRDefault="005871A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</w:tbl>
    <w:p w:rsidR="005871AD" w:rsidRPr="005871AD" w:rsidRDefault="005871AD">
      <w:pPr>
        <w:rPr>
          <w:sz w:val="16"/>
        </w:rPr>
      </w:pPr>
    </w:p>
    <w:sectPr w:rsidR="005871AD" w:rsidRPr="005871AD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AD" w:rsidRDefault="005871AD" w:rsidP="00294321">
      <w:r>
        <w:separator/>
      </w:r>
    </w:p>
  </w:endnote>
  <w:endnote w:type="continuationSeparator" w:id="0">
    <w:p w:rsidR="005871AD" w:rsidRDefault="005871AD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AD" w:rsidRDefault="005871AD" w:rsidP="00294321">
      <w:r>
        <w:separator/>
      </w:r>
    </w:p>
  </w:footnote>
  <w:footnote w:type="continuationSeparator" w:id="0">
    <w:p w:rsidR="005871AD" w:rsidRDefault="005871AD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5ODAyNjQsImV4cCI6MTc2NDA2NjY2NCwiaXNzIjoiaHR0cHM6Ly9sb2dpbi5zdW0uZWR1LnBsL3NlcnZlciIsImF1ZCI6ImRlYW5zX29mZmljZV9zZXJ2ZXIiLCJjbGllbnRfaWQiOiJkZWFuc19vZmZpY2VfbG9uZ190YXNrcyIsInN1YiI6IjRjZjIzYTc5LTMxYzMtNGJlNy05OGNiLTAzYmYzYzRhMGVlNiIsImF1dGhfdGltZSI6MTc2Mzk4MDI2NCwiaWRwIjoibG9jYWwiLCJzY29wZSI6WyJvcGVuaWQiLCJkZWFuc19vZmZpY2Vfc2VydmVyIl0sImFtciI6WyJkZWxlZ2F0aW9uIl19.ABBK4Zux3DHRv7qDBNtgnfAA_d3XYbGaskJBm3qzoQblk76YOrWi3m0RpMviYe5rEWMwkzeB2lBPNRc-RtkiGIWQKKqvrqr2ou0kc_vV_qNFP4c7Pj6iq37u9xKdDVMYwNVwXW2m22jVewhUJuNhrta5aEGdu48AIugYU4wQ9E-Si3HMlPPQyCRuu_j_MCipe1rwjWLdC9RBpghwyp8DQVL8n2bx9ZlHg1xiwjpazj4oKujFh-fFovzBUCSXUg9bF1ibmx1IeVmk04s8HvnNiqFBRP7TZXRfS1Ucjd96OBH9lthPkqfNZo4llMmhB9U88yFoAhgDO6K_i8KAYQDohp6iUpJFfrCPOhalDT95HKBYz2XNOqjOwqh3o03N0uvaYuqprOhjS9aNPi6S-JIOC2KeVzN4ajgDvaOZYcI-6rmRpKYr7f-4B6odHbfSRwf6g3PNWHWIbK1yYS85tCw9k-_WlhtGiA44-6QNIff3YnYwDAT714ankKX1cBfUBEog"/>
    <w:docVar w:name="AppProcID" w:val="9132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5871AD"/>
    <w:rsid w:val="000F6126"/>
    <w:rsid w:val="002013FB"/>
    <w:rsid w:val="00294321"/>
    <w:rsid w:val="002B2C18"/>
    <w:rsid w:val="005871AD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A38D"/>
  <w15:docId w15:val="{F81D46A1-E82F-4A6E-8BB5-C2D518E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8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B8020FF-87A9-4098-ACB1-CA19514A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4</TotalTime>
  <Pages>19</Pages>
  <Words>9308</Words>
  <Characters>55850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65028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2025-11-24T10:31:00Z</dcterms:created>
  <dcterms:modified xsi:type="dcterms:W3CDTF">2025-11-24T10:35:00Z</dcterms:modified>
</cp:coreProperties>
</file>